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319E3" w14:textId="77777777" w:rsidR="0033734B" w:rsidRPr="006D44C8" w:rsidRDefault="0033734B" w:rsidP="0033734B">
      <w:pPr>
        <w:spacing w:line="256" w:lineRule="auto"/>
        <w:jc w:val="right"/>
        <w:rPr>
          <w:rFonts w:ascii="Garamond" w:eastAsia="SimSun" w:hAnsi="Garamond" w:cs="Times New Roman"/>
          <w:sz w:val="24"/>
          <w:szCs w:val="24"/>
        </w:rPr>
      </w:pPr>
      <w:r w:rsidRPr="006D44C8">
        <w:rPr>
          <w:rFonts w:ascii="Garamond" w:eastAsia="Calibri" w:hAnsi="Garamond" w:cs="Times New Roman"/>
          <w:noProof/>
          <w:sz w:val="24"/>
          <w:szCs w:val="24"/>
        </w:rPr>
        <w:drawing>
          <wp:inline distT="0" distB="0" distL="0" distR="0" wp14:anchorId="64F01F16" wp14:editId="6AE58C32">
            <wp:extent cx="1799590" cy="46799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467995"/>
                    </a:xfrm>
                    <a:prstGeom prst="rect">
                      <a:avLst/>
                    </a:prstGeom>
                    <a:noFill/>
                    <a:ln>
                      <a:noFill/>
                    </a:ln>
                  </pic:spPr>
                </pic:pic>
              </a:graphicData>
            </a:graphic>
          </wp:inline>
        </w:drawing>
      </w:r>
    </w:p>
    <w:p w14:paraId="0ED4C527" w14:textId="77777777" w:rsidR="0033734B" w:rsidRPr="006D44C8" w:rsidRDefault="0033734B" w:rsidP="0033734B">
      <w:pPr>
        <w:spacing w:line="256" w:lineRule="auto"/>
        <w:jc w:val="center"/>
        <w:rPr>
          <w:rFonts w:ascii="Garamond" w:eastAsia="SimSun" w:hAnsi="Garamond" w:cs="Times New Roman"/>
          <w:sz w:val="24"/>
          <w:szCs w:val="24"/>
        </w:rPr>
      </w:pPr>
    </w:p>
    <w:p w14:paraId="139C18AE" w14:textId="77777777" w:rsidR="0033734B" w:rsidRPr="006D44C8" w:rsidRDefault="0033734B" w:rsidP="0033734B">
      <w:pPr>
        <w:spacing w:line="240" w:lineRule="auto"/>
        <w:jc w:val="center"/>
        <w:rPr>
          <w:rFonts w:ascii="Garamond" w:eastAsia="Calibri" w:hAnsi="Garamond" w:cs="Calibri"/>
          <w:b/>
          <w:bCs/>
          <w:sz w:val="24"/>
          <w:szCs w:val="24"/>
        </w:rPr>
      </w:pPr>
      <w:r w:rsidRPr="006D44C8">
        <w:rPr>
          <w:rFonts w:ascii="Garamond" w:eastAsia="Calibri" w:hAnsi="Garamond" w:cs="Calibri"/>
          <w:b/>
          <w:bCs/>
          <w:sz w:val="24"/>
          <w:szCs w:val="24"/>
        </w:rPr>
        <w:t>ChildFund International</w:t>
      </w:r>
    </w:p>
    <w:p w14:paraId="666B7578" w14:textId="77777777" w:rsidR="0033734B" w:rsidRPr="006D44C8" w:rsidRDefault="0033734B" w:rsidP="0033734B">
      <w:pPr>
        <w:spacing w:line="240" w:lineRule="auto"/>
        <w:jc w:val="center"/>
        <w:rPr>
          <w:rFonts w:ascii="Garamond" w:eastAsia="Calibri" w:hAnsi="Garamond" w:cs="Calibri"/>
          <w:b/>
          <w:bCs/>
          <w:sz w:val="24"/>
          <w:szCs w:val="24"/>
        </w:rPr>
      </w:pPr>
      <w:r w:rsidRPr="006D44C8">
        <w:rPr>
          <w:rFonts w:ascii="Garamond" w:eastAsia="Calibri" w:hAnsi="Garamond" w:cs="Calibri"/>
          <w:b/>
          <w:bCs/>
          <w:sz w:val="24"/>
          <w:szCs w:val="24"/>
        </w:rPr>
        <w:t xml:space="preserve">Ethiopia Country Office </w:t>
      </w:r>
    </w:p>
    <w:p w14:paraId="43866784" w14:textId="77777777" w:rsidR="0033734B" w:rsidRPr="006D44C8" w:rsidRDefault="0033734B" w:rsidP="0033734B">
      <w:pPr>
        <w:spacing w:line="240" w:lineRule="auto"/>
        <w:jc w:val="center"/>
        <w:rPr>
          <w:rFonts w:ascii="Garamond" w:eastAsia="Calibri" w:hAnsi="Garamond" w:cs="Calibri"/>
          <w:b/>
          <w:bCs/>
          <w:sz w:val="24"/>
          <w:szCs w:val="24"/>
        </w:rPr>
      </w:pPr>
    </w:p>
    <w:p w14:paraId="163E1483" w14:textId="77777777" w:rsidR="0033734B" w:rsidRPr="006D44C8" w:rsidRDefault="0033734B" w:rsidP="0033734B">
      <w:pPr>
        <w:spacing w:line="240" w:lineRule="auto"/>
        <w:jc w:val="center"/>
        <w:rPr>
          <w:rFonts w:ascii="Garamond" w:eastAsia="SimSun" w:hAnsi="Garamond" w:cs="Times New Roman"/>
          <w:sz w:val="24"/>
          <w:szCs w:val="24"/>
        </w:rPr>
      </w:pPr>
      <w:r w:rsidRPr="006D44C8">
        <w:rPr>
          <w:rFonts w:ascii="Garamond" w:eastAsia="SimSun" w:hAnsi="Garamond" w:cs="Times New Roman"/>
          <w:sz w:val="24"/>
          <w:szCs w:val="24"/>
        </w:rPr>
        <w:t xml:space="preserve">West </w:t>
      </w:r>
      <w:proofErr w:type="spellStart"/>
      <w:r w:rsidRPr="006D44C8">
        <w:rPr>
          <w:rFonts w:ascii="Garamond" w:eastAsia="SimSun" w:hAnsi="Garamond" w:cs="Times New Roman"/>
          <w:sz w:val="24"/>
          <w:szCs w:val="24"/>
        </w:rPr>
        <w:t>Arsi</w:t>
      </w:r>
      <w:proofErr w:type="spellEnd"/>
      <w:r w:rsidRPr="006D44C8">
        <w:rPr>
          <w:rFonts w:ascii="Garamond" w:eastAsia="SimSun" w:hAnsi="Garamond" w:cs="Times New Roman"/>
          <w:sz w:val="24"/>
          <w:szCs w:val="24"/>
        </w:rPr>
        <w:t xml:space="preserve"> Zone Violent Conflict Situation Report</w:t>
      </w:r>
      <w:r w:rsidRPr="006D44C8">
        <w:rPr>
          <w:rFonts w:ascii="Garamond" w:eastAsia="Calibri" w:hAnsi="Garamond" w:cs="Calibri"/>
          <w:b/>
          <w:bCs/>
          <w:sz w:val="24"/>
          <w:szCs w:val="24"/>
        </w:rPr>
        <w:t xml:space="preserve"> Humanitarian Situation Report </w:t>
      </w:r>
      <w:r w:rsidRPr="006D44C8">
        <w:rPr>
          <w:rFonts w:ascii="Garamond" w:eastAsia="Calibri" w:hAnsi="Garamond" w:cs="Calibri"/>
          <w:b/>
          <w:bCs/>
          <w:sz w:val="24"/>
          <w:szCs w:val="24"/>
          <w:highlight w:val="yellow"/>
        </w:rPr>
        <w:t>[#</w:t>
      </w:r>
      <w:proofErr w:type="gramStart"/>
      <w:r w:rsidRPr="006D44C8">
        <w:rPr>
          <w:rFonts w:ascii="Garamond" w:eastAsia="Calibri" w:hAnsi="Garamond" w:cs="Calibri"/>
          <w:b/>
          <w:bCs/>
          <w:sz w:val="24"/>
          <w:szCs w:val="24"/>
          <w:highlight w:val="yellow"/>
        </w:rPr>
        <w:t>2 ]</w:t>
      </w:r>
      <w:proofErr w:type="gramEnd"/>
    </w:p>
    <w:p w14:paraId="66A5AC18" w14:textId="77777777" w:rsidR="0033734B" w:rsidRPr="006D44C8" w:rsidRDefault="0033734B" w:rsidP="0033734B">
      <w:pPr>
        <w:spacing w:after="0" w:line="240" w:lineRule="auto"/>
        <w:jc w:val="center"/>
        <w:rPr>
          <w:rFonts w:ascii="Garamond" w:eastAsia="Calibri" w:hAnsi="Garamond" w:cs="Calibri"/>
          <w:b/>
          <w:bCs/>
          <w:sz w:val="24"/>
          <w:szCs w:val="24"/>
        </w:rPr>
      </w:pPr>
      <w:r w:rsidRPr="006D44C8">
        <w:rPr>
          <w:rFonts w:ascii="Garamond" w:eastAsia="Calibri" w:hAnsi="Garamond" w:cs="Calibri"/>
          <w:b/>
          <w:bCs/>
          <w:sz w:val="24"/>
          <w:szCs w:val="24"/>
        </w:rPr>
        <w:t xml:space="preserve"> [</w:t>
      </w:r>
      <w:r w:rsidRPr="006D44C8">
        <w:rPr>
          <w:rFonts w:ascii="Garamond" w:eastAsia="SimSun" w:hAnsi="Garamond" w:cs="Times New Roman"/>
          <w:sz w:val="24"/>
          <w:szCs w:val="24"/>
          <w:lang w:eastAsia="nb-NO"/>
        </w:rPr>
        <w:t xml:space="preserve">Oromia </w:t>
      </w:r>
      <w:r w:rsidRPr="006D44C8">
        <w:rPr>
          <w:rFonts w:ascii="Garamond" w:eastAsia="Calibri" w:hAnsi="Garamond" w:cs="Calibri"/>
          <w:b/>
          <w:bCs/>
          <w:sz w:val="24"/>
          <w:szCs w:val="24"/>
        </w:rPr>
        <w:t>-Ethiopia]</w:t>
      </w:r>
    </w:p>
    <w:p w14:paraId="7CC811FF" w14:textId="77777777" w:rsidR="0033734B" w:rsidRPr="006D44C8" w:rsidRDefault="0033734B" w:rsidP="0033734B">
      <w:pPr>
        <w:spacing w:line="240" w:lineRule="auto"/>
        <w:jc w:val="center"/>
        <w:rPr>
          <w:rFonts w:ascii="Garamond" w:eastAsia="Calibri" w:hAnsi="Garamond" w:cs="Calibri"/>
          <w:b/>
          <w:bCs/>
          <w:sz w:val="24"/>
          <w:szCs w:val="24"/>
        </w:rPr>
      </w:pPr>
      <w:r w:rsidRPr="006D44C8">
        <w:rPr>
          <w:rFonts w:ascii="Garamond" w:eastAsia="Calibri" w:hAnsi="Garamond" w:cs="Calibri"/>
          <w:b/>
          <w:bCs/>
          <w:sz w:val="24"/>
          <w:szCs w:val="24"/>
        </w:rPr>
        <w:t>[Date Prepared: September 18, 2020, 2020]</w:t>
      </w:r>
    </w:p>
    <w:p w14:paraId="22675874" w14:textId="77777777" w:rsidR="0033734B" w:rsidRPr="006D44C8" w:rsidRDefault="0033734B" w:rsidP="0033734B">
      <w:pPr>
        <w:spacing w:line="240" w:lineRule="auto"/>
        <w:jc w:val="center"/>
        <w:rPr>
          <w:rFonts w:ascii="Garamond" w:eastAsia="Calibri" w:hAnsi="Garamond" w:cs="Calibri"/>
          <w:b/>
          <w:bCs/>
          <w:sz w:val="24"/>
          <w:szCs w:val="24"/>
        </w:rPr>
      </w:pPr>
      <w:r w:rsidRPr="006D44C8">
        <w:rPr>
          <w:rFonts w:ascii="Garamond" w:eastAsia="Calibri" w:hAnsi="Garamond" w:cs="Calibri"/>
          <w:b/>
          <w:bCs/>
          <w:sz w:val="24"/>
          <w:szCs w:val="24"/>
        </w:rPr>
        <w:t xml:space="preserve">[Point of Contact – Lilly Omondi- Country </w:t>
      </w:r>
      <w:proofErr w:type="gramStart"/>
      <w:r w:rsidRPr="006D44C8">
        <w:rPr>
          <w:rFonts w:ascii="Garamond" w:eastAsia="Calibri" w:hAnsi="Garamond" w:cs="Calibri"/>
          <w:b/>
          <w:bCs/>
          <w:sz w:val="24"/>
          <w:szCs w:val="24"/>
        </w:rPr>
        <w:t>Director  email</w:t>
      </w:r>
      <w:proofErr w:type="gramEnd"/>
      <w:r w:rsidRPr="006D44C8">
        <w:rPr>
          <w:rFonts w:ascii="Garamond" w:eastAsia="Calibri" w:hAnsi="Garamond" w:cs="Calibri"/>
          <w:b/>
          <w:bCs/>
          <w:sz w:val="24"/>
          <w:szCs w:val="24"/>
        </w:rPr>
        <w:t xml:space="preserve"> address: </w:t>
      </w:r>
      <w:hyperlink r:id="rId9" w:history="1">
        <w:r w:rsidRPr="006D44C8">
          <w:rPr>
            <w:rFonts w:ascii="Garamond" w:eastAsia="Calibri" w:hAnsi="Garamond" w:cs="Calibri"/>
            <w:b/>
            <w:bCs/>
            <w:color w:val="0000FF"/>
            <w:sz w:val="24"/>
            <w:szCs w:val="24"/>
            <w:u w:val="single"/>
          </w:rPr>
          <w:t>lomondi@childfund.org</w:t>
        </w:r>
      </w:hyperlink>
      <w:r w:rsidRPr="006D44C8">
        <w:rPr>
          <w:rFonts w:ascii="Garamond" w:eastAsia="Calibri" w:hAnsi="Garamond" w:cs="Calibri"/>
          <w:b/>
          <w:bCs/>
          <w:sz w:val="24"/>
          <w:szCs w:val="24"/>
        </w:rPr>
        <w:t xml:space="preserve">/  </w:t>
      </w:r>
    </w:p>
    <w:p w14:paraId="71B91482" w14:textId="77777777" w:rsidR="0033734B" w:rsidRPr="006D44C8" w:rsidRDefault="0033734B" w:rsidP="0033734B">
      <w:pPr>
        <w:spacing w:line="240" w:lineRule="auto"/>
        <w:jc w:val="center"/>
        <w:rPr>
          <w:rFonts w:ascii="Garamond" w:eastAsia="Calibri" w:hAnsi="Garamond" w:cs="Calibri"/>
          <w:b/>
          <w:bCs/>
          <w:sz w:val="24"/>
          <w:szCs w:val="24"/>
        </w:rPr>
      </w:pPr>
      <w:r w:rsidRPr="006D44C8">
        <w:rPr>
          <w:rFonts w:ascii="Garamond" w:eastAsia="Calibri" w:hAnsi="Garamond" w:cs="Calibri"/>
          <w:b/>
          <w:bCs/>
          <w:sz w:val="24"/>
          <w:szCs w:val="24"/>
        </w:rPr>
        <w:t xml:space="preserve">Tel: +251 911 250738] </w:t>
      </w:r>
    </w:p>
    <w:p w14:paraId="6454AC2C" w14:textId="77777777" w:rsidR="0033734B" w:rsidRPr="006D44C8" w:rsidRDefault="0033734B" w:rsidP="0033734B">
      <w:pPr>
        <w:spacing w:line="240" w:lineRule="auto"/>
        <w:jc w:val="center"/>
        <w:rPr>
          <w:rFonts w:ascii="Garamond" w:eastAsia="Calibri" w:hAnsi="Garamond" w:cs="Calibri"/>
          <w:b/>
          <w:bCs/>
          <w:sz w:val="24"/>
          <w:szCs w:val="24"/>
        </w:rPr>
      </w:pPr>
      <w:r w:rsidRPr="006D44C8">
        <w:rPr>
          <w:rFonts w:ascii="Garamond" w:eastAsia="Calibri" w:hAnsi="Garamond" w:cs="Calibri"/>
          <w:b/>
          <w:bCs/>
          <w:sz w:val="24"/>
          <w:szCs w:val="24"/>
        </w:rPr>
        <w:t>[Date Range Covered by Report- August -October 31, 2020]</w:t>
      </w:r>
    </w:p>
    <w:p w14:paraId="1F5DF206" w14:textId="77777777" w:rsidR="0033734B" w:rsidRPr="006D44C8" w:rsidRDefault="0033734B" w:rsidP="0033734B">
      <w:pPr>
        <w:spacing w:after="0" w:line="240" w:lineRule="auto"/>
        <w:jc w:val="center"/>
        <w:rPr>
          <w:rFonts w:ascii="Garamond" w:eastAsia="SimSun" w:hAnsi="Garamond" w:cs="Times New Roman"/>
          <w:sz w:val="24"/>
          <w:szCs w:val="24"/>
          <w:lang w:eastAsia="nb-NO"/>
        </w:rPr>
      </w:pPr>
    </w:p>
    <w:p w14:paraId="721A8214" w14:textId="77777777" w:rsidR="0033734B" w:rsidRPr="006D44C8" w:rsidRDefault="0033734B" w:rsidP="0033734B">
      <w:pPr>
        <w:spacing w:line="256" w:lineRule="auto"/>
        <w:jc w:val="center"/>
        <w:rPr>
          <w:rFonts w:ascii="Garamond" w:eastAsia="SimSun" w:hAnsi="Garamond" w:cs="Times New Roman"/>
          <w:sz w:val="24"/>
          <w:szCs w:val="24"/>
        </w:rPr>
      </w:pPr>
    </w:p>
    <w:p w14:paraId="7DFD386A" w14:textId="77777777" w:rsidR="0033734B" w:rsidRPr="006D44C8" w:rsidRDefault="0033734B" w:rsidP="0033734B">
      <w:pPr>
        <w:spacing w:line="256" w:lineRule="auto"/>
        <w:outlineLvl w:val="0"/>
        <w:rPr>
          <w:rFonts w:ascii="Garamond" w:eastAsia="SimSun" w:hAnsi="Garamond" w:cs="Times New Roman"/>
          <w:b/>
          <w:bCs/>
          <w:sz w:val="24"/>
          <w:szCs w:val="24"/>
        </w:rPr>
      </w:pPr>
      <w:r w:rsidRPr="006D44C8">
        <w:rPr>
          <w:rFonts w:ascii="Garamond" w:eastAsia="SimSun" w:hAnsi="Garamond" w:cs="Times New Roman"/>
          <w:b/>
          <w:bCs/>
          <w:sz w:val="24"/>
          <w:szCs w:val="24"/>
        </w:rPr>
        <w:t>Part 1: The Overall Situation</w:t>
      </w:r>
    </w:p>
    <w:p w14:paraId="766A4426" w14:textId="77777777" w:rsidR="0033734B" w:rsidRPr="006D44C8" w:rsidRDefault="0033734B" w:rsidP="0033734B">
      <w:pPr>
        <w:spacing w:line="256" w:lineRule="auto"/>
        <w:jc w:val="both"/>
        <w:rPr>
          <w:rFonts w:ascii="Garamond" w:eastAsia="SimSun" w:hAnsi="Garamond" w:cs="Calibri"/>
          <w:sz w:val="24"/>
          <w:szCs w:val="24"/>
        </w:rPr>
      </w:pPr>
      <w:r w:rsidRPr="006D44C8">
        <w:rPr>
          <w:rFonts w:ascii="Garamond" w:eastAsia="SimSun" w:hAnsi="Garamond" w:cs="Calibri"/>
          <w:sz w:val="24"/>
          <w:szCs w:val="24"/>
        </w:rPr>
        <w:t xml:space="preserve">Following the assassination of an outspoken Ethiopian singer and activist- </w:t>
      </w:r>
      <w:proofErr w:type="spellStart"/>
      <w:r w:rsidRPr="006D44C8">
        <w:rPr>
          <w:rFonts w:ascii="Garamond" w:eastAsia="SimSun" w:hAnsi="Garamond" w:cs="Calibri"/>
          <w:sz w:val="24"/>
          <w:szCs w:val="24"/>
        </w:rPr>
        <w:t>Hacalu</w:t>
      </w:r>
      <w:proofErr w:type="spellEnd"/>
      <w:r w:rsidRPr="006D44C8">
        <w:rPr>
          <w:rFonts w:ascii="Garamond" w:eastAsia="SimSun" w:hAnsi="Garamond" w:cs="Calibri"/>
          <w:sz w:val="24"/>
          <w:szCs w:val="24"/>
        </w:rPr>
        <w:t xml:space="preserve"> </w:t>
      </w:r>
      <w:proofErr w:type="spellStart"/>
      <w:r w:rsidRPr="006D44C8">
        <w:rPr>
          <w:rFonts w:ascii="Garamond" w:eastAsia="SimSun" w:hAnsi="Garamond" w:cs="Calibri"/>
          <w:sz w:val="24"/>
          <w:szCs w:val="24"/>
        </w:rPr>
        <w:t>Hundesa</w:t>
      </w:r>
      <w:proofErr w:type="spellEnd"/>
      <w:r w:rsidRPr="006D44C8">
        <w:rPr>
          <w:rFonts w:ascii="Garamond" w:eastAsia="SimSun" w:hAnsi="Garamond" w:cs="Calibri"/>
          <w:sz w:val="24"/>
          <w:szCs w:val="24"/>
        </w:rPr>
        <w:t xml:space="preserve"> on June 29, a </w:t>
      </w:r>
      <w:proofErr w:type="gramStart"/>
      <w:r w:rsidRPr="006D44C8">
        <w:rPr>
          <w:rFonts w:ascii="Garamond" w:eastAsia="SimSun" w:hAnsi="Garamond" w:cs="Calibri"/>
          <w:sz w:val="24"/>
          <w:szCs w:val="24"/>
        </w:rPr>
        <w:t>wide spread</w:t>
      </w:r>
      <w:proofErr w:type="gramEnd"/>
      <w:r w:rsidRPr="006D44C8">
        <w:rPr>
          <w:rFonts w:ascii="Garamond" w:eastAsia="SimSun" w:hAnsi="Garamond" w:cs="Calibri"/>
          <w:sz w:val="24"/>
          <w:szCs w:val="24"/>
        </w:rPr>
        <w:t xml:space="preserve"> protests broke out in the capital city Addis Ababa and in Oromia region, created heightening ethnic tensions in the country. According to the Federal and regional Police Commissions and zonal disaster risk management offices (DRMOs), in July 2020 the protests have turned into valance, killing close to 200 people, injured more, damaged significant amount of personal properties and government facilities and displacing thousands of families. Police and military forces are deployed in key locations to try to control the situation. Internet was shut down for more than three weeks. The number of IDPs have also exceeded 10,000 according to the reports obtained from OCHA.  Official Government sources have also confirmed </w:t>
      </w:r>
      <w:proofErr w:type="gramStart"/>
      <w:r w:rsidRPr="006D44C8">
        <w:rPr>
          <w:rFonts w:ascii="Garamond" w:eastAsia="SimSun" w:hAnsi="Garamond" w:cs="Calibri"/>
          <w:sz w:val="24"/>
          <w:szCs w:val="24"/>
        </w:rPr>
        <w:t>that  more</w:t>
      </w:r>
      <w:proofErr w:type="gramEnd"/>
      <w:r w:rsidRPr="006D44C8">
        <w:rPr>
          <w:rFonts w:ascii="Garamond" w:eastAsia="SimSun" w:hAnsi="Garamond" w:cs="Calibri"/>
          <w:sz w:val="24"/>
          <w:szCs w:val="24"/>
        </w:rPr>
        <w:t xml:space="preserve"> than 5000  people have been arrested in connection with this violence..</w:t>
      </w:r>
    </w:p>
    <w:p w14:paraId="65C55991" w14:textId="77777777" w:rsidR="0033734B" w:rsidRPr="006D44C8" w:rsidRDefault="0033734B" w:rsidP="0033734B">
      <w:pPr>
        <w:spacing w:line="256" w:lineRule="auto"/>
        <w:jc w:val="both"/>
        <w:rPr>
          <w:rFonts w:ascii="Garamond" w:eastAsia="SimSun" w:hAnsi="Garamond" w:cs="Calibri"/>
          <w:sz w:val="24"/>
          <w:szCs w:val="24"/>
        </w:rPr>
      </w:pPr>
      <w:r w:rsidRPr="006D44C8">
        <w:rPr>
          <w:rFonts w:ascii="Garamond" w:eastAsia="SimSun" w:hAnsi="Garamond" w:cs="Calibri"/>
          <w:sz w:val="24"/>
          <w:szCs w:val="24"/>
        </w:rPr>
        <w:t xml:space="preserve">The occurrence of the violence and conflict were sudden and causes and targets were unpredicted. Most of the areas have never been experienced such violence and conflict. So, the local community and local administration were experience the biggest challenge to control the violence and put things in an appropriate order. </w:t>
      </w:r>
    </w:p>
    <w:p w14:paraId="5F0A01F1" w14:textId="77777777" w:rsidR="0033734B" w:rsidRPr="006D44C8" w:rsidRDefault="0033734B" w:rsidP="0033734B">
      <w:pPr>
        <w:spacing w:line="256" w:lineRule="auto"/>
        <w:jc w:val="both"/>
        <w:rPr>
          <w:rFonts w:ascii="Garamond" w:eastAsia="SimSun" w:hAnsi="Garamond" w:cs="Calibri"/>
          <w:sz w:val="24"/>
          <w:szCs w:val="24"/>
          <w:highlight w:val="yellow"/>
        </w:rPr>
      </w:pPr>
      <w:r w:rsidRPr="006D44C8">
        <w:rPr>
          <w:rFonts w:ascii="Garamond" w:eastAsia="SimSun" w:hAnsi="Garamond" w:cs="Calibri"/>
          <w:sz w:val="24"/>
          <w:szCs w:val="24"/>
          <w:highlight w:val="yellow"/>
        </w:rPr>
        <w:t xml:space="preserve">ChildFund Ethiopia also able to make the assessment </w:t>
      </w:r>
      <w:proofErr w:type="gramStart"/>
      <w:r w:rsidR="005E1C71" w:rsidRPr="006D44C8">
        <w:rPr>
          <w:rFonts w:ascii="Garamond" w:eastAsia="SimSun" w:hAnsi="Garamond" w:cs="Calibri"/>
          <w:sz w:val="24"/>
          <w:szCs w:val="24"/>
          <w:highlight w:val="yellow"/>
        </w:rPr>
        <w:t>J</w:t>
      </w:r>
      <w:r w:rsidRPr="006D44C8">
        <w:rPr>
          <w:rFonts w:ascii="Garamond" w:eastAsia="SimSun" w:hAnsi="Garamond" w:cs="Calibri"/>
          <w:sz w:val="24"/>
          <w:szCs w:val="24"/>
          <w:highlight w:val="yellow"/>
        </w:rPr>
        <w:t>uly,</w:t>
      </w:r>
      <w:proofErr w:type="gramEnd"/>
      <w:r w:rsidRPr="006D44C8">
        <w:rPr>
          <w:rFonts w:ascii="Garamond" w:eastAsia="SimSun" w:hAnsi="Garamond" w:cs="Calibri"/>
          <w:sz w:val="24"/>
          <w:szCs w:val="24"/>
          <w:highlight w:val="yellow"/>
        </w:rPr>
        <w:t xml:space="preserve"> 2020 with its local Partner’s team. Besides sharing  </w:t>
      </w:r>
      <w:r w:rsidR="0002409C" w:rsidRPr="006D44C8">
        <w:rPr>
          <w:rFonts w:ascii="Garamond" w:eastAsia="SimSun" w:hAnsi="Garamond" w:cs="Calibri"/>
          <w:sz w:val="24"/>
          <w:szCs w:val="24"/>
          <w:highlight w:val="yellow"/>
        </w:rPr>
        <w:t xml:space="preserve">the </w:t>
      </w:r>
      <w:r w:rsidRPr="006D44C8">
        <w:rPr>
          <w:rFonts w:ascii="Garamond" w:eastAsia="SimSun" w:hAnsi="Garamond" w:cs="Calibri"/>
          <w:sz w:val="24"/>
          <w:szCs w:val="24"/>
          <w:highlight w:val="yellow"/>
        </w:rPr>
        <w:t>result of the assessment  to all concerned including IO</w:t>
      </w:r>
      <w:r w:rsidR="0002409C" w:rsidRPr="006D44C8">
        <w:rPr>
          <w:rFonts w:ascii="Garamond" w:eastAsia="SimSun" w:hAnsi="Garamond" w:cs="Calibri"/>
          <w:sz w:val="24"/>
          <w:szCs w:val="24"/>
          <w:highlight w:val="yellow"/>
        </w:rPr>
        <w:t>, ChildFund was also able to respond to the situations in partnership with the local partner: Siraro Child and Family development Association(SCFDA)  from its o</w:t>
      </w:r>
      <w:r w:rsidR="005E1C71" w:rsidRPr="006D44C8">
        <w:rPr>
          <w:rFonts w:ascii="Garamond" w:eastAsia="SimSun" w:hAnsi="Garamond" w:cs="Calibri"/>
          <w:sz w:val="24"/>
          <w:szCs w:val="24"/>
          <w:highlight w:val="yellow"/>
        </w:rPr>
        <w:t>wn</w:t>
      </w:r>
      <w:r w:rsidR="0002409C" w:rsidRPr="006D44C8">
        <w:rPr>
          <w:rFonts w:ascii="Garamond" w:eastAsia="SimSun" w:hAnsi="Garamond" w:cs="Calibri"/>
          <w:sz w:val="24"/>
          <w:szCs w:val="24"/>
          <w:highlight w:val="yellow"/>
        </w:rPr>
        <w:t xml:space="preserve"> resource which will be discussed latter in section 3. </w:t>
      </w:r>
    </w:p>
    <w:p w14:paraId="1DF95478" w14:textId="77777777" w:rsidR="0002409C" w:rsidRPr="006D44C8" w:rsidRDefault="005E1C71" w:rsidP="0002409C">
      <w:pPr>
        <w:spacing w:after="200"/>
        <w:jc w:val="both"/>
        <w:rPr>
          <w:rFonts w:ascii="Garamond" w:eastAsia="Calibri" w:hAnsi="Garamond" w:cs="Calibri"/>
        </w:rPr>
      </w:pPr>
      <w:r w:rsidRPr="006D44C8">
        <w:rPr>
          <w:rFonts w:ascii="Garamond" w:eastAsia="SimSun" w:hAnsi="Garamond" w:cs="Calibri"/>
          <w:sz w:val="24"/>
          <w:szCs w:val="24"/>
          <w:highlight w:val="yellow"/>
        </w:rPr>
        <w:t xml:space="preserve">To </w:t>
      </w:r>
      <w:r w:rsidR="00560A4A" w:rsidRPr="006D44C8">
        <w:rPr>
          <w:rFonts w:ascii="Garamond" w:eastAsia="SimSun" w:hAnsi="Garamond" w:cs="Calibri"/>
          <w:sz w:val="24"/>
          <w:szCs w:val="24"/>
          <w:highlight w:val="yellow"/>
        </w:rPr>
        <w:t>date monitoring</w:t>
      </w:r>
      <w:r w:rsidR="00EB4AB8" w:rsidRPr="006D44C8">
        <w:rPr>
          <w:rFonts w:ascii="Garamond" w:eastAsia="SimSun" w:hAnsi="Garamond" w:cs="Calibri"/>
          <w:sz w:val="24"/>
          <w:szCs w:val="24"/>
          <w:highlight w:val="yellow"/>
        </w:rPr>
        <w:t xml:space="preserve"> of the area</w:t>
      </w:r>
      <w:r w:rsidR="0002409C" w:rsidRPr="006D44C8">
        <w:rPr>
          <w:rFonts w:ascii="Garamond" w:eastAsia="SimSun" w:hAnsi="Garamond" w:cs="Calibri"/>
          <w:sz w:val="24"/>
          <w:szCs w:val="24"/>
          <w:highlight w:val="yellow"/>
        </w:rPr>
        <w:t xml:space="preserve"> </w:t>
      </w:r>
      <w:r w:rsidR="00EB4AB8" w:rsidRPr="006D44C8">
        <w:rPr>
          <w:rFonts w:ascii="Garamond" w:eastAsia="SimSun" w:hAnsi="Garamond" w:cs="Calibri"/>
          <w:sz w:val="24"/>
          <w:szCs w:val="24"/>
          <w:highlight w:val="yellow"/>
        </w:rPr>
        <w:t>has</w:t>
      </w:r>
      <w:r w:rsidR="0002409C" w:rsidRPr="006D44C8">
        <w:rPr>
          <w:rFonts w:ascii="Garamond" w:eastAsia="SimSun" w:hAnsi="Garamond" w:cs="Calibri"/>
          <w:sz w:val="24"/>
          <w:szCs w:val="24"/>
          <w:highlight w:val="yellow"/>
        </w:rPr>
        <w:t xml:space="preserve"> shown that </w:t>
      </w:r>
      <w:r w:rsidR="007F2FB0" w:rsidRPr="006D44C8">
        <w:rPr>
          <w:rFonts w:ascii="Garamond" w:eastAsia="SimSun" w:hAnsi="Garamond" w:cs="Calibri"/>
          <w:sz w:val="24"/>
          <w:szCs w:val="24"/>
          <w:highlight w:val="yellow"/>
        </w:rPr>
        <w:t xml:space="preserve">still there is </w:t>
      </w:r>
      <w:r w:rsidR="0002409C" w:rsidRPr="006D44C8">
        <w:rPr>
          <w:rFonts w:ascii="Garamond" w:eastAsia="SimSun" w:hAnsi="Garamond" w:cs="Calibri"/>
          <w:sz w:val="24"/>
          <w:szCs w:val="24"/>
          <w:highlight w:val="yellow"/>
        </w:rPr>
        <w:t xml:space="preserve">sporadic </w:t>
      </w:r>
      <w:r w:rsidR="00EB4AB8" w:rsidRPr="006D44C8">
        <w:rPr>
          <w:rFonts w:ascii="Garamond" w:eastAsia="SimSun" w:hAnsi="Garamond" w:cs="Calibri"/>
          <w:sz w:val="24"/>
          <w:szCs w:val="24"/>
          <w:highlight w:val="yellow"/>
        </w:rPr>
        <w:t>Protests</w:t>
      </w:r>
      <w:r w:rsidR="0002409C" w:rsidRPr="006D44C8">
        <w:rPr>
          <w:rFonts w:ascii="Garamond" w:eastAsia="SimSun" w:hAnsi="Garamond" w:cs="Calibri"/>
          <w:sz w:val="24"/>
          <w:szCs w:val="24"/>
          <w:highlight w:val="yellow"/>
        </w:rPr>
        <w:t xml:space="preserve"> </w:t>
      </w:r>
      <w:r w:rsidR="00EB4AB8" w:rsidRPr="006D44C8">
        <w:rPr>
          <w:rFonts w:ascii="Garamond" w:eastAsia="SimSun" w:hAnsi="Garamond" w:cs="Calibri"/>
          <w:sz w:val="24"/>
          <w:szCs w:val="24"/>
          <w:highlight w:val="yellow"/>
        </w:rPr>
        <w:t>took place though non-</w:t>
      </w:r>
      <w:r w:rsidR="0002409C" w:rsidRPr="006D44C8">
        <w:rPr>
          <w:rFonts w:ascii="Garamond" w:eastAsia="SimSun" w:hAnsi="Garamond" w:cs="Calibri"/>
          <w:sz w:val="24"/>
          <w:szCs w:val="24"/>
          <w:highlight w:val="yellow"/>
        </w:rPr>
        <w:t xml:space="preserve"> violence </w:t>
      </w:r>
      <w:r w:rsidR="00EB4AB8" w:rsidRPr="006D44C8">
        <w:rPr>
          <w:rFonts w:ascii="Garamond" w:eastAsia="SimSun" w:hAnsi="Garamond" w:cs="Calibri"/>
          <w:sz w:val="24"/>
          <w:szCs w:val="24"/>
          <w:highlight w:val="yellow"/>
        </w:rPr>
        <w:t>in the area specifically in the mid of August and first week of September.</w:t>
      </w:r>
      <w:r w:rsidR="00EB4AB8" w:rsidRPr="006D44C8">
        <w:rPr>
          <w:rFonts w:ascii="Garamond" w:eastAsia="SimSun" w:hAnsi="Garamond" w:cs="Calibri"/>
          <w:sz w:val="24"/>
          <w:szCs w:val="24"/>
        </w:rPr>
        <w:t xml:space="preserve"> </w:t>
      </w:r>
    </w:p>
    <w:p w14:paraId="012A31E0" w14:textId="77777777" w:rsidR="0033734B" w:rsidRPr="006D44C8" w:rsidRDefault="0033734B" w:rsidP="0033734B">
      <w:pPr>
        <w:spacing w:before="120" w:after="120" w:line="256" w:lineRule="auto"/>
        <w:outlineLvl w:val="0"/>
        <w:rPr>
          <w:rFonts w:ascii="Garamond" w:eastAsia="SimSun" w:hAnsi="Garamond" w:cs="Times New Roman"/>
          <w:b/>
          <w:bCs/>
          <w:sz w:val="24"/>
          <w:szCs w:val="24"/>
        </w:rPr>
      </w:pPr>
      <w:r w:rsidRPr="006D44C8">
        <w:rPr>
          <w:rFonts w:ascii="Garamond" w:eastAsia="SimSun" w:hAnsi="Garamond" w:cs="Times New Roman"/>
          <w:b/>
          <w:bCs/>
          <w:sz w:val="24"/>
          <w:szCs w:val="24"/>
        </w:rPr>
        <w:lastRenderedPageBreak/>
        <w:t>Part 2: The Situation in Areas Where ChildFund Works</w:t>
      </w:r>
    </w:p>
    <w:p w14:paraId="4AC80D48" w14:textId="77777777" w:rsidR="0033734B" w:rsidRPr="006D44C8" w:rsidRDefault="0033734B" w:rsidP="0033734B">
      <w:pPr>
        <w:numPr>
          <w:ilvl w:val="0"/>
          <w:numId w:val="1"/>
        </w:numPr>
        <w:spacing w:before="120" w:after="120" w:line="256" w:lineRule="auto"/>
        <w:contextualSpacing/>
        <w:outlineLvl w:val="0"/>
        <w:rPr>
          <w:rFonts w:ascii="Garamond" w:eastAsia="SimSun" w:hAnsi="Garamond" w:cs="Times New Roman"/>
          <w:b/>
          <w:bCs/>
          <w:sz w:val="24"/>
          <w:szCs w:val="24"/>
        </w:rPr>
      </w:pPr>
      <w:r w:rsidRPr="006D44C8">
        <w:rPr>
          <w:rFonts w:ascii="Garamond" w:eastAsia="SimSun" w:hAnsi="Garamond" w:cs="Times New Roman"/>
          <w:b/>
          <w:bCs/>
          <w:sz w:val="24"/>
          <w:szCs w:val="24"/>
        </w:rPr>
        <w:t>Situation Analysis</w:t>
      </w:r>
    </w:p>
    <w:p w14:paraId="77B251C1" w14:textId="77777777" w:rsidR="0033734B" w:rsidRPr="006D44C8" w:rsidRDefault="0033734B" w:rsidP="0033734B">
      <w:pPr>
        <w:spacing w:before="120" w:after="120" w:line="240" w:lineRule="auto"/>
        <w:jc w:val="both"/>
        <w:rPr>
          <w:rFonts w:ascii="Garamond" w:eastAsia="Calibri" w:hAnsi="Garamond" w:cs="Calibri"/>
          <w:sz w:val="24"/>
          <w:szCs w:val="24"/>
        </w:rPr>
      </w:pPr>
      <w:r w:rsidRPr="006D44C8">
        <w:rPr>
          <w:rFonts w:ascii="Garamond" w:eastAsia="Calibri" w:hAnsi="Garamond" w:cs="Calibri"/>
          <w:sz w:val="24"/>
          <w:szCs w:val="24"/>
        </w:rPr>
        <w:t xml:space="preserve">West </w:t>
      </w:r>
      <w:proofErr w:type="spellStart"/>
      <w:r w:rsidRPr="006D44C8">
        <w:rPr>
          <w:rFonts w:ascii="Garamond" w:eastAsia="Calibri" w:hAnsi="Garamond" w:cs="Calibri"/>
          <w:sz w:val="24"/>
          <w:szCs w:val="24"/>
        </w:rPr>
        <w:t>Arsi</w:t>
      </w:r>
      <w:proofErr w:type="spellEnd"/>
      <w:r w:rsidRPr="006D44C8">
        <w:rPr>
          <w:rFonts w:ascii="Garamond" w:eastAsia="Calibri" w:hAnsi="Garamond" w:cs="Calibri"/>
          <w:sz w:val="24"/>
          <w:szCs w:val="24"/>
        </w:rPr>
        <w:t xml:space="preserve"> Zone is one of the highly affected zones within Oromia region by the violence that was erupted as of July 1, 2020.  </w:t>
      </w:r>
    </w:p>
    <w:p w14:paraId="0EF7532D" w14:textId="77777777" w:rsidR="0033734B" w:rsidRPr="006D44C8" w:rsidRDefault="0033734B" w:rsidP="0033734B">
      <w:pPr>
        <w:spacing w:before="120" w:after="120" w:line="240" w:lineRule="auto"/>
        <w:jc w:val="both"/>
        <w:rPr>
          <w:rFonts w:ascii="Garamond" w:eastAsia="Calibri" w:hAnsi="Garamond" w:cs="Calibri"/>
          <w:sz w:val="24"/>
          <w:szCs w:val="24"/>
        </w:rPr>
      </w:pPr>
      <w:r w:rsidRPr="006D44C8">
        <w:rPr>
          <w:rFonts w:ascii="Garamond" w:eastAsia="Calibri" w:hAnsi="Garamond" w:cs="Calibri"/>
          <w:sz w:val="24"/>
          <w:szCs w:val="24"/>
        </w:rPr>
        <w:t>The Project office and properties of Siraro Child and Family Development Association (SCFDA)- ChildFund’s Partner Organization -whose properties are all supported by ChildFund were one of the affected areas during this conflict.</w:t>
      </w:r>
    </w:p>
    <w:p w14:paraId="413E94C7" w14:textId="77777777" w:rsidR="0033734B" w:rsidRPr="006D44C8" w:rsidRDefault="0033734B" w:rsidP="0033734B">
      <w:pPr>
        <w:spacing w:before="120" w:after="120" w:line="240" w:lineRule="auto"/>
        <w:jc w:val="both"/>
        <w:rPr>
          <w:rFonts w:ascii="Garamond" w:eastAsia="Calibri" w:hAnsi="Garamond" w:cs="Calibri"/>
          <w:sz w:val="24"/>
          <w:szCs w:val="24"/>
        </w:rPr>
      </w:pPr>
      <w:r w:rsidRPr="006D44C8">
        <w:rPr>
          <w:rFonts w:ascii="Garamond" w:eastAsia="Calibri" w:hAnsi="Garamond" w:cs="Calibri"/>
          <w:sz w:val="24"/>
          <w:szCs w:val="24"/>
        </w:rPr>
        <w:t>The report has thus been organized in two sections: section one deals about the level of damage of SCFDA’s properties, the current state of operation of the LP and proposed interventions  and  section two deals with the  overall situation and humanitarian need  for the affected communities in the area</w:t>
      </w:r>
    </w:p>
    <w:p w14:paraId="18DE6F4F" w14:textId="77777777" w:rsidR="0033734B" w:rsidRPr="006D44C8" w:rsidRDefault="0033734B" w:rsidP="0033734B">
      <w:pPr>
        <w:numPr>
          <w:ilvl w:val="1"/>
          <w:numId w:val="1"/>
        </w:numPr>
        <w:spacing w:before="120" w:after="120" w:line="256" w:lineRule="auto"/>
        <w:contextualSpacing/>
        <w:outlineLvl w:val="0"/>
        <w:rPr>
          <w:rFonts w:ascii="Garamond" w:eastAsia="SimSun" w:hAnsi="Garamond" w:cs="Times New Roman"/>
          <w:b/>
          <w:bCs/>
          <w:sz w:val="24"/>
          <w:szCs w:val="24"/>
        </w:rPr>
      </w:pPr>
      <w:r w:rsidRPr="006D44C8">
        <w:rPr>
          <w:rFonts w:ascii="Garamond" w:eastAsia="SimSun" w:hAnsi="Garamond" w:cs="Times New Roman"/>
          <w:b/>
          <w:bCs/>
          <w:sz w:val="24"/>
          <w:szCs w:val="24"/>
        </w:rPr>
        <w:t xml:space="preserve">Siraro CFDA Office Properties Damage </w:t>
      </w:r>
    </w:p>
    <w:p w14:paraId="2860FB73" w14:textId="77777777" w:rsidR="0033734B" w:rsidRPr="006D44C8" w:rsidRDefault="0033734B" w:rsidP="0033734B">
      <w:pPr>
        <w:spacing w:before="120" w:after="120" w:line="240" w:lineRule="auto"/>
        <w:jc w:val="both"/>
        <w:rPr>
          <w:rFonts w:ascii="Garamond" w:eastAsia="Calibri" w:hAnsi="Garamond" w:cs="Calibri"/>
          <w:sz w:val="24"/>
          <w:szCs w:val="24"/>
        </w:rPr>
      </w:pPr>
      <w:r w:rsidRPr="006D44C8">
        <w:rPr>
          <w:rFonts w:ascii="Garamond" w:eastAsia="Calibri" w:hAnsi="Garamond" w:cs="Calibri"/>
          <w:sz w:val="24"/>
          <w:szCs w:val="24"/>
        </w:rPr>
        <w:t xml:space="preserve">Siraro Child and Family Development Association is one of ChildFund Ethiopia’s local implementing partner operating in Siraro district of </w:t>
      </w:r>
      <w:proofErr w:type="spellStart"/>
      <w:r w:rsidRPr="006D44C8">
        <w:rPr>
          <w:rFonts w:ascii="Garamond" w:eastAsia="Calibri" w:hAnsi="Garamond" w:cs="Calibri"/>
          <w:sz w:val="24"/>
          <w:szCs w:val="24"/>
        </w:rPr>
        <w:t>Wst</w:t>
      </w:r>
      <w:proofErr w:type="spellEnd"/>
      <w:r w:rsidRPr="006D44C8">
        <w:rPr>
          <w:rFonts w:ascii="Garamond" w:eastAsia="Calibri" w:hAnsi="Garamond" w:cs="Calibri"/>
          <w:sz w:val="24"/>
          <w:szCs w:val="24"/>
        </w:rPr>
        <w:t xml:space="preserve"> </w:t>
      </w:r>
      <w:proofErr w:type="spellStart"/>
      <w:r w:rsidRPr="006D44C8">
        <w:rPr>
          <w:rFonts w:ascii="Garamond" w:eastAsia="Calibri" w:hAnsi="Garamond" w:cs="Calibri"/>
          <w:sz w:val="24"/>
          <w:szCs w:val="24"/>
        </w:rPr>
        <w:t>Arsi</w:t>
      </w:r>
      <w:proofErr w:type="spellEnd"/>
      <w:r w:rsidRPr="006D44C8">
        <w:rPr>
          <w:rFonts w:ascii="Garamond" w:eastAsia="Calibri" w:hAnsi="Garamond" w:cs="Calibri"/>
          <w:sz w:val="24"/>
          <w:szCs w:val="24"/>
        </w:rPr>
        <w:t xml:space="preserve"> zone. The fact that the district has no internet and other facilities, the LP has been working from its </w:t>
      </w:r>
      <w:proofErr w:type="spellStart"/>
      <w:r w:rsidRPr="006D44C8">
        <w:rPr>
          <w:rFonts w:ascii="Garamond" w:eastAsia="Calibri" w:hAnsi="Garamond" w:cs="Calibri"/>
          <w:sz w:val="24"/>
          <w:szCs w:val="24"/>
        </w:rPr>
        <w:t>Shashemen</w:t>
      </w:r>
      <w:proofErr w:type="spellEnd"/>
      <w:r w:rsidRPr="006D44C8">
        <w:rPr>
          <w:rFonts w:ascii="Garamond" w:eastAsia="Calibri" w:hAnsi="Garamond" w:cs="Calibri"/>
          <w:sz w:val="24"/>
          <w:szCs w:val="24"/>
        </w:rPr>
        <w:t xml:space="preserve"> liaison office while the project site office is serving for the community development facilitators.</w:t>
      </w:r>
    </w:p>
    <w:p w14:paraId="2B9B24C6" w14:textId="77777777" w:rsidR="0033734B" w:rsidRPr="006D44C8" w:rsidRDefault="0033734B" w:rsidP="0033734B">
      <w:pPr>
        <w:spacing w:before="120" w:after="120" w:line="240" w:lineRule="auto"/>
        <w:jc w:val="both"/>
        <w:rPr>
          <w:rFonts w:ascii="Garamond" w:eastAsia="Calibri" w:hAnsi="Garamond" w:cs="Calibri"/>
          <w:sz w:val="24"/>
          <w:szCs w:val="24"/>
        </w:rPr>
      </w:pPr>
      <w:r w:rsidRPr="006D44C8">
        <w:rPr>
          <w:rFonts w:ascii="Garamond" w:eastAsia="Calibri" w:hAnsi="Garamond" w:cs="Calibri"/>
          <w:sz w:val="24"/>
          <w:szCs w:val="24"/>
        </w:rPr>
        <w:t xml:space="preserve">The </w:t>
      </w:r>
      <w:proofErr w:type="spellStart"/>
      <w:r w:rsidRPr="006D44C8">
        <w:rPr>
          <w:rFonts w:ascii="Garamond" w:eastAsia="Calibri" w:hAnsi="Garamond" w:cs="Calibri"/>
          <w:sz w:val="24"/>
          <w:szCs w:val="24"/>
        </w:rPr>
        <w:t>Shashemen</w:t>
      </w:r>
      <w:proofErr w:type="spellEnd"/>
      <w:r w:rsidRPr="006D44C8">
        <w:rPr>
          <w:rFonts w:ascii="Garamond" w:eastAsia="Calibri" w:hAnsi="Garamond" w:cs="Calibri"/>
          <w:sz w:val="24"/>
          <w:szCs w:val="24"/>
        </w:rPr>
        <w:t xml:space="preserve"> Office and its assets was one of the infrastructures damaged by protesters as the office was attached to Haile resort (the office is located on the Haile building and the vehicles were parked in the Hotel compound. The following properties are confirmed of damaged by the violence.</w:t>
      </w:r>
    </w:p>
    <w:p w14:paraId="79DE8A08" w14:textId="77777777" w:rsidR="0033734B" w:rsidRPr="006D44C8" w:rsidRDefault="0033734B" w:rsidP="0033734B">
      <w:pPr>
        <w:numPr>
          <w:ilvl w:val="0"/>
          <w:numId w:val="2"/>
        </w:numPr>
        <w:spacing w:before="120" w:after="120" w:line="240" w:lineRule="auto"/>
        <w:ind w:left="360"/>
        <w:contextualSpacing/>
        <w:jc w:val="both"/>
        <w:rPr>
          <w:rFonts w:ascii="Garamond" w:eastAsia="Calibri" w:hAnsi="Garamond" w:cs="Calibri"/>
          <w:sz w:val="24"/>
          <w:szCs w:val="24"/>
        </w:rPr>
      </w:pPr>
      <w:r w:rsidRPr="006D44C8">
        <w:rPr>
          <w:rFonts w:ascii="Garamond" w:eastAsia="Calibri" w:hAnsi="Garamond" w:cs="Calibri"/>
          <w:b/>
          <w:bCs/>
          <w:sz w:val="24"/>
          <w:szCs w:val="24"/>
        </w:rPr>
        <w:t xml:space="preserve">Toyota Double </w:t>
      </w:r>
      <w:proofErr w:type="spellStart"/>
      <w:r w:rsidRPr="006D44C8">
        <w:rPr>
          <w:rFonts w:ascii="Garamond" w:eastAsia="Calibri" w:hAnsi="Garamond" w:cs="Calibri"/>
          <w:b/>
          <w:bCs/>
          <w:sz w:val="24"/>
          <w:szCs w:val="24"/>
        </w:rPr>
        <w:t>Cabine</w:t>
      </w:r>
      <w:proofErr w:type="spellEnd"/>
      <w:r w:rsidRPr="006D44C8">
        <w:rPr>
          <w:rFonts w:ascii="Garamond" w:eastAsia="Calibri" w:hAnsi="Garamond" w:cs="Calibri"/>
          <w:b/>
          <w:bCs/>
          <w:sz w:val="24"/>
          <w:szCs w:val="24"/>
        </w:rPr>
        <w:t xml:space="preserve"> Pickup plate No 35- 111 AO</w:t>
      </w:r>
      <w:r w:rsidRPr="006D44C8">
        <w:rPr>
          <w:rFonts w:ascii="Garamond" w:eastAsia="Calibri" w:hAnsi="Garamond" w:cs="Calibri"/>
          <w:sz w:val="24"/>
          <w:szCs w:val="24"/>
        </w:rPr>
        <w:t xml:space="preserve"> whose value is          Birr 945,000.00. Other ten vehicles who were parked in the compound were also found to be burned out along this vehicle while six of them are other NGO vehicles. </w:t>
      </w:r>
    </w:p>
    <w:p w14:paraId="69624765" w14:textId="77777777" w:rsidR="0033734B" w:rsidRPr="006D44C8" w:rsidRDefault="0033734B" w:rsidP="006B6DEF">
      <w:pPr>
        <w:numPr>
          <w:ilvl w:val="0"/>
          <w:numId w:val="2"/>
        </w:numPr>
        <w:spacing w:before="120" w:after="120" w:line="240" w:lineRule="auto"/>
        <w:ind w:left="360"/>
        <w:contextualSpacing/>
        <w:jc w:val="both"/>
        <w:rPr>
          <w:rFonts w:ascii="Garamond" w:eastAsia="Calibri" w:hAnsi="Garamond" w:cs="Calibri"/>
          <w:b/>
          <w:bCs/>
          <w:sz w:val="24"/>
          <w:szCs w:val="24"/>
        </w:rPr>
      </w:pPr>
      <w:r w:rsidRPr="006D44C8">
        <w:rPr>
          <w:rFonts w:ascii="Garamond" w:eastAsia="Calibri" w:hAnsi="Garamond" w:cs="Calibri"/>
          <w:b/>
          <w:bCs/>
          <w:sz w:val="24"/>
          <w:szCs w:val="24"/>
        </w:rPr>
        <w:t xml:space="preserve">Office furniture, IT infrastructure, Office equipment and machines and documents whose lists </w:t>
      </w:r>
    </w:p>
    <w:p w14:paraId="7A59DC82" w14:textId="77777777" w:rsidR="0033734B" w:rsidRPr="006D44C8" w:rsidRDefault="0033734B" w:rsidP="006B6DEF">
      <w:pPr>
        <w:spacing w:before="120" w:after="120" w:line="240" w:lineRule="auto"/>
        <w:contextualSpacing/>
        <w:jc w:val="both"/>
        <w:rPr>
          <w:rFonts w:ascii="Garamond" w:eastAsia="Calibri" w:hAnsi="Garamond" w:cs="Calibri"/>
          <w:sz w:val="24"/>
          <w:szCs w:val="24"/>
        </w:rPr>
      </w:pPr>
      <w:r w:rsidRPr="006D44C8">
        <w:rPr>
          <w:rFonts w:ascii="Garamond" w:eastAsia="Calibri" w:hAnsi="Garamond" w:cs="Calibri"/>
          <w:sz w:val="24"/>
          <w:szCs w:val="24"/>
        </w:rPr>
        <w:t xml:space="preserve">Generally, SCFDA and its staff are currently found in a desperate and depressed situation. The LP </w:t>
      </w:r>
      <w:proofErr w:type="gramStart"/>
      <w:r w:rsidRPr="006D44C8">
        <w:rPr>
          <w:rFonts w:ascii="Garamond" w:eastAsia="Calibri" w:hAnsi="Garamond" w:cs="Calibri"/>
          <w:sz w:val="24"/>
          <w:szCs w:val="24"/>
        </w:rPr>
        <w:t>has to</w:t>
      </w:r>
      <w:proofErr w:type="gramEnd"/>
      <w:r w:rsidRPr="006D44C8">
        <w:rPr>
          <w:rFonts w:ascii="Garamond" w:eastAsia="Calibri" w:hAnsi="Garamond" w:cs="Calibri"/>
          <w:sz w:val="24"/>
          <w:szCs w:val="24"/>
        </w:rPr>
        <w:t xml:space="preserve"> acquire office on rental basis and restore its properties immediately. To do this they need an urgent support.</w:t>
      </w:r>
    </w:p>
    <w:p w14:paraId="646D59DD" w14:textId="77777777" w:rsidR="0033734B" w:rsidRPr="006D44C8" w:rsidRDefault="0033734B" w:rsidP="0033734B">
      <w:pPr>
        <w:spacing w:before="120" w:after="120" w:line="240" w:lineRule="auto"/>
        <w:jc w:val="both"/>
        <w:rPr>
          <w:rFonts w:ascii="Garamond" w:eastAsia="Calibri" w:hAnsi="Garamond" w:cs="Calibri"/>
          <w:sz w:val="24"/>
          <w:szCs w:val="24"/>
        </w:rPr>
      </w:pPr>
      <w:r w:rsidRPr="006D44C8">
        <w:rPr>
          <w:rFonts w:ascii="Garamond" w:eastAsia="Calibri" w:hAnsi="Garamond" w:cs="Calibri"/>
          <w:sz w:val="24"/>
          <w:szCs w:val="24"/>
        </w:rPr>
        <w:t xml:space="preserve"> </w:t>
      </w:r>
    </w:p>
    <w:p w14:paraId="521D7031" w14:textId="77777777" w:rsidR="006B6DEF" w:rsidRPr="006D44C8" w:rsidRDefault="006B6DEF" w:rsidP="0033734B">
      <w:pPr>
        <w:spacing w:before="120" w:after="120" w:line="240" w:lineRule="auto"/>
        <w:jc w:val="both"/>
        <w:rPr>
          <w:rFonts w:ascii="Garamond" w:eastAsia="Calibri" w:hAnsi="Garamond" w:cs="Calibri"/>
          <w:sz w:val="24"/>
          <w:szCs w:val="24"/>
        </w:rPr>
      </w:pPr>
      <w:r w:rsidRPr="006D44C8">
        <w:rPr>
          <w:rFonts w:ascii="Garamond" w:eastAsia="Calibri" w:hAnsi="Garamond" w:cs="Calibri"/>
          <w:sz w:val="24"/>
          <w:szCs w:val="24"/>
          <w:highlight w:val="yellow"/>
        </w:rPr>
        <w:t>The LP has now relocated to the new office and the office materials have partially been replaced with the support given by the country office while the damaged vehicle is not yet replaced. The LP has also resumed its normal operation including the response activities.</w:t>
      </w:r>
    </w:p>
    <w:p w14:paraId="4E65D9C6" w14:textId="77777777" w:rsidR="0033734B" w:rsidRPr="006D44C8" w:rsidRDefault="0033734B" w:rsidP="0033734B">
      <w:pPr>
        <w:numPr>
          <w:ilvl w:val="1"/>
          <w:numId w:val="1"/>
        </w:numPr>
        <w:spacing w:before="120" w:after="120" w:line="256" w:lineRule="auto"/>
        <w:contextualSpacing/>
        <w:outlineLvl w:val="0"/>
        <w:rPr>
          <w:rFonts w:ascii="Garamond" w:eastAsia="SimSun" w:hAnsi="Garamond" w:cs="Times New Roman"/>
          <w:b/>
          <w:bCs/>
          <w:sz w:val="24"/>
          <w:szCs w:val="24"/>
        </w:rPr>
      </w:pPr>
      <w:r w:rsidRPr="006D44C8">
        <w:rPr>
          <w:rFonts w:ascii="Garamond" w:eastAsia="SimSun" w:hAnsi="Garamond" w:cs="Times New Roman"/>
          <w:b/>
          <w:bCs/>
          <w:sz w:val="24"/>
          <w:szCs w:val="24"/>
        </w:rPr>
        <w:t xml:space="preserve">Humanitarian Situation Overview in West </w:t>
      </w:r>
      <w:proofErr w:type="spellStart"/>
      <w:r w:rsidRPr="006D44C8">
        <w:rPr>
          <w:rFonts w:ascii="Garamond" w:eastAsia="SimSun" w:hAnsi="Garamond" w:cs="Times New Roman"/>
          <w:b/>
          <w:bCs/>
          <w:sz w:val="24"/>
          <w:szCs w:val="24"/>
        </w:rPr>
        <w:t>Arsi</w:t>
      </w:r>
      <w:proofErr w:type="spellEnd"/>
      <w:r w:rsidRPr="006D44C8">
        <w:rPr>
          <w:rFonts w:ascii="Garamond" w:eastAsia="SimSun" w:hAnsi="Garamond" w:cs="Times New Roman"/>
          <w:b/>
          <w:bCs/>
          <w:sz w:val="24"/>
          <w:szCs w:val="24"/>
        </w:rPr>
        <w:t xml:space="preserve"> Zone in General </w:t>
      </w:r>
    </w:p>
    <w:p w14:paraId="34604FD5" w14:textId="77777777" w:rsidR="0033734B" w:rsidRPr="006D44C8" w:rsidRDefault="0033734B" w:rsidP="0033734B">
      <w:pPr>
        <w:spacing w:before="120" w:after="120" w:line="240" w:lineRule="auto"/>
        <w:jc w:val="both"/>
        <w:rPr>
          <w:rFonts w:ascii="Garamond" w:eastAsia="Calibri" w:hAnsi="Garamond" w:cs="Calibri"/>
          <w:sz w:val="24"/>
          <w:szCs w:val="24"/>
        </w:rPr>
      </w:pPr>
      <w:bookmarkStart w:id="0" w:name="_Hlk47426470"/>
      <w:r w:rsidRPr="006D44C8">
        <w:rPr>
          <w:rFonts w:ascii="Garamond" w:eastAsia="Calibri" w:hAnsi="Garamond" w:cs="Calibri"/>
          <w:sz w:val="24"/>
          <w:szCs w:val="24"/>
        </w:rPr>
        <w:t xml:space="preserve">As indicate in the background section of this report, the West </w:t>
      </w:r>
      <w:proofErr w:type="spellStart"/>
      <w:r w:rsidRPr="006D44C8">
        <w:rPr>
          <w:rFonts w:ascii="Garamond" w:eastAsia="Calibri" w:hAnsi="Garamond" w:cs="Calibri"/>
          <w:sz w:val="24"/>
          <w:szCs w:val="24"/>
        </w:rPr>
        <w:t>Arsi</w:t>
      </w:r>
      <w:proofErr w:type="spellEnd"/>
      <w:r w:rsidRPr="006D44C8">
        <w:rPr>
          <w:rFonts w:ascii="Garamond" w:eastAsia="Calibri" w:hAnsi="Garamond" w:cs="Calibri"/>
          <w:sz w:val="24"/>
          <w:szCs w:val="24"/>
        </w:rPr>
        <w:t xml:space="preserve"> Zone- where one of ChildFund Ethiopia’s operational area located is one of the highly affected zones by the violence that was erupted as of July 1, 2020. According to the Commission of the Disaster Risk Management of west </w:t>
      </w:r>
      <w:proofErr w:type="spellStart"/>
      <w:r w:rsidRPr="006D44C8">
        <w:rPr>
          <w:rFonts w:ascii="Garamond" w:eastAsia="Calibri" w:hAnsi="Garamond" w:cs="Calibri"/>
          <w:sz w:val="24"/>
          <w:szCs w:val="24"/>
        </w:rPr>
        <w:t>Arsi</w:t>
      </w:r>
      <w:proofErr w:type="spellEnd"/>
      <w:r w:rsidRPr="006D44C8">
        <w:rPr>
          <w:rFonts w:ascii="Garamond" w:eastAsia="Calibri" w:hAnsi="Garamond" w:cs="Calibri"/>
          <w:sz w:val="24"/>
          <w:szCs w:val="24"/>
        </w:rPr>
        <w:t xml:space="preserve"> Zone, about nine districts including the city </w:t>
      </w:r>
      <w:proofErr w:type="spellStart"/>
      <w:r w:rsidRPr="006D44C8">
        <w:rPr>
          <w:rFonts w:ascii="Garamond" w:eastAsia="Calibri" w:hAnsi="Garamond" w:cs="Calibri"/>
          <w:sz w:val="24"/>
          <w:szCs w:val="24"/>
        </w:rPr>
        <w:t>Shahsmene</w:t>
      </w:r>
      <w:proofErr w:type="spellEnd"/>
      <w:r w:rsidRPr="006D44C8">
        <w:rPr>
          <w:rFonts w:ascii="Garamond" w:eastAsia="Calibri" w:hAnsi="Garamond" w:cs="Calibri"/>
          <w:sz w:val="24"/>
          <w:szCs w:val="24"/>
        </w:rPr>
        <w:t xml:space="preserve">, have been affected by the violence out of the thirteen districts found in the zone. </w:t>
      </w:r>
    </w:p>
    <w:p w14:paraId="6DE35C1E" w14:textId="77777777" w:rsidR="0033734B" w:rsidRPr="006D44C8" w:rsidRDefault="0033734B" w:rsidP="0033734B">
      <w:pPr>
        <w:spacing w:before="120" w:after="120" w:line="240" w:lineRule="auto"/>
        <w:jc w:val="both"/>
        <w:rPr>
          <w:rFonts w:ascii="Garamond" w:eastAsia="Calibri" w:hAnsi="Garamond" w:cs="Calibri"/>
          <w:sz w:val="24"/>
          <w:szCs w:val="24"/>
        </w:rPr>
      </w:pPr>
      <w:r w:rsidRPr="006D44C8">
        <w:rPr>
          <w:rFonts w:ascii="Garamond" w:eastAsia="Calibri" w:hAnsi="Garamond" w:cs="Calibri"/>
          <w:sz w:val="24"/>
          <w:szCs w:val="24"/>
        </w:rPr>
        <w:t xml:space="preserve">People have been killed and injured (full data not obtained), damaged significant personal properties and government facilities and displaced thousands of families. Business centers have been burned along their properties. Youths and women entreprenerds   </w:t>
      </w:r>
    </w:p>
    <w:bookmarkEnd w:id="0"/>
    <w:p w14:paraId="4651DE83" w14:textId="77777777" w:rsidR="0033734B" w:rsidRPr="006D44C8" w:rsidRDefault="0033734B" w:rsidP="0033734B">
      <w:pPr>
        <w:spacing w:before="120" w:after="120" w:line="240" w:lineRule="auto"/>
        <w:jc w:val="both"/>
        <w:rPr>
          <w:rFonts w:ascii="Garamond" w:eastAsia="Calibri" w:hAnsi="Garamond" w:cs="Calibri"/>
          <w:sz w:val="24"/>
          <w:szCs w:val="24"/>
        </w:rPr>
      </w:pPr>
      <w:r w:rsidRPr="006D44C8">
        <w:rPr>
          <w:rFonts w:ascii="Garamond" w:eastAsia="Calibri" w:hAnsi="Garamond" w:cs="Calibri"/>
          <w:sz w:val="24"/>
          <w:szCs w:val="24"/>
        </w:rPr>
        <w:t xml:space="preserve">For example, in the City of </w:t>
      </w:r>
      <w:proofErr w:type="spellStart"/>
      <w:r w:rsidRPr="006D44C8">
        <w:rPr>
          <w:rFonts w:ascii="Garamond" w:eastAsia="Calibri" w:hAnsi="Garamond" w:cs="Calibri"/>
          <w:sz w:val="24"/>
          <w:szCs w:val="24"/>
        </w:rPr>
        <w:t>Shashemen</w:t>
      </w:r>
      <w:proofErr w:type="spellEnd"/>
      <w:r w:rsidRPr="006D44C8">
        <w:rPr>
          <w:rFonts w:ascii="Garamond" w:eastAsia="Calibri" w:hAnsi="Garamond" w:cs="Calibri"/>
          <w:sz w:val="24"/>
          <w:szCs w:val="24"/>
        </w:rPr>
        <w:t xml:space="preserve"> alone, 35 resident houses have totally been damaged and 195 houses were partially damaged. In addition to Residences, different business such as Hotels and restaurants, Business centers, boutiques, ICT centers, men and women hair dressing centers etc. have been burnt along with their properties.</w:t>
      </w:r>
    </w:p>
    <w:p w14:paraId="4DD22BEB" w14:textId="77777777" w:rsidR="0033734B" w:rsidRPr="006D44C8" w:rsidRDefault="0033734B" w:rsidP="0033734B">
      <w:pPr>
        <w:spacing w:before="120" w:after="120" w:line="240" w:lineRule="auto"/>
        <w:jc w:val="both"/>
        <w:rPr>
          <w:rFonts w:ascii="Garamond" w:eastAsia="Calibri" w:hAnsi="Garamond" w:cs="Calibri"/>
          <w:sz w:val="24"/>
          <w:szCs w:val="24"/>
        </w:rPr>
      </w:pPr>
      <w:r w:rsidRPr="006D44C8">
        <w:rPr>
          <w:rFonts w:ascii="Garamond" w:eastAsia="Calibri" w:hAnsi="Garamond" w:cs="Calibri"/>
          <w:sz w:val="24"/>
          <w:szCs w:val="24"/>
        </w:rPr>
        <w:lastRenderedPageBreak/>
        <w:t xml:space="preserve">Table 2 below presents an overview of initial data collected by the team from the zonal Administration and disaster risk management commission on the number of displaced people and households. Please note that the data is not complete and will be updated further upon additional needs assessment. </w:t>
      </w:r>
    </w:p>
    <w:p w14:paraId="12EBB888" w14:textId="77777777" w:rsidR="0033734B" w:rsidRPr="006D44C8" w:rsidRDefault="0033734B" w:rsidP="0033734B">
      <w:pPr>
        <w:spacing w:before="120" w:after="120" w:line="240" w:lineRule="auto"/>
        <w:jc w:val="both"/>
        <w:rPr>
          <w:rFonts w:ascii="Garamond" w:eastAsia="Calibri" w:hAnsi="Garamond" w:cs="Calibri"/>
          <w:sz w:val="24"/>
          <w:szCs w:val="24"/>
        </w:rPr>
      </w:pPr>
    </w:p>
    <w:tbl>
      <w:tblPr>
        <w:tblStyle w:val="TableGrid"/>
        <w:tblW w:w="9360" w:type="dxa"/>
        <w:tblInd w:w="0" w:type="dxa"/>
        <w:tblLayout w:type="fixed"/>
        <w:tblLook w:val="04A0" w:firstRow="1" w:lastRow="0" w:firstColumn="1" w:lastColumn="0" w:noHBand="0" w:noVBand="1"/>
      </w:tblPr>
      <w:tblGrid>
        <w:gridCol w:w="757"/>
        <w:gridCol w:w="2118"/>
        <w:gridCol w:w="720"/>
        <w:gridCol w:w="810"/>
        <w:gridCol w:w="715"/>
        <w:gridCol w:w="1148"/>
        <w:gridCol w:w="1060"/>
        <w:gridCol w:w="1060"/>
        <w:gridCol w:w="972"/>
      </w:tblGrid>
      <w:tr w:rsidR="0033734B" w:rsidRPr="006D44C8" w14:paraId="76106EBC" w14:textId="77777777" w:rsidTr="0033734B">
        <w:tc>
          <w:tcPr>
            <w:tcW w:w="757" w:type="dxa"/>
            <w:tcBorders>
              <w:top w:val="single" w:sz="4" w:space="0" w:color="auto"/>
              <w:left w:val="single" w:sz="4" w:space="0" w:color="auto"/>
              <w:bottom w:val="single" w:sz="4" w:space="0" w:color="auto"/>
              <w:right w:val="single" w:sz="4" w:space="0" w:color="auto"/>
            </w:tcBorders>
            <w:hideMark/>
          </w:tcPr>
          <w:p w14:paraId="7812EAEE"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S/No</w:t>
            </w:r>
          </w:p>
        </w:tc>
        <w:tc>
          <w:tcPr>
            <w:tcW w:w="2118" w:type="dxa"/>
            <w:tcBorders>
              <w:top w:val="single" w:sz="4" w:space="0" w:color="auto"/>
              <w:left w:val="single" w:sz="4" w:space="0" w:color="auto"/>
              <w:bottom w:val="single" w:sz="4" w:space="0" w:color="auto"/>
              <w:right w:val="single" w:sz="4" w:space="0" w:color="auto"/>
            </w:tcBorders>
            <w:hideMark/>
          </w:tcPr>
          <w:p w14:paraId="08CBAF24"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Name of Districts</w:t>
            </w:r>
          </w:p>
        </w:tc>
        <w:tc>
          <w:tcPr>
            <w:tcW w:w="2245" w:type="dxa"/>
            <w:gridSpan w:val="3"/>
            <w:tcBorders>
              <w:top w:val="single" w:sz="4" w:space="0" w:color="auto"/>
              <w:left w:val="single" w:sz="4" w:space="0" w:color="auto"/>
              <w:bottom w:val="single" w:sz="4" w:space="0" w:color="auto"/>
              <w:right w:val="single" w:sz="4" w:space="0" w:color="auto"/>
            </w:tcBorders>
            <w:hideMark/>
          </w:tcPr>
          <w:p w14:paraId="090AA32A"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Households</w:t>
            </w:r>
          </w:p>
        </w:tc>
        <w:tc>
          <w:tcPr>
            <w:tcW w:w="3268" w:type="dxa"/>
            <w:gridSpan w:val="3"/>
            <w:tcBorders>
              <w:top w:val="single" w:sz="4" w:space="0" w:color="auto"/>
              <w:left w:val="single" w:sz="4" w:space="0" w:color="auto"/>
              <w:bottom w:val="single" w:sz="4" w:space="0" w:color="auto"/>
              <w:right w:val="single" w:sz="4" w:space="0" w:color="auto"/>
            </w:tcBorders>
            <w:hideMark/>
          </w:tcPr>
          <w:p w14:paraId="782246BD"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Family members</w:t>
            </w:r>
          </w:p>
        </w:tc>
        <w:tc>
          <w:tcPr>
            <w:tcW w:w="972" w:type="dxa"/>
            <w:tcBorders>
              <w:top w:val="single" w:sz="4" w:space="0" w:color="auto"/>
              <w:left w:val="single" w:sz="4" w:space="0" w:color="auto"/>
              <w:bottom w:val="single" w:sz="4" w:space="0" w:color="auto"/>
              <w:right w:val="single" w:sz="4" w:space="0" w:color="auto"/>
            </w:tcBorders>
            <w:hideMark/>
          </w:tcPr>
          <w:p w14:paraId="5600C19C"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Total</w:t>
            </w:r>
          </w:p>
        </w:tc>
      </w:tr>
      <w:tr w:rsidR="0033734B" w:rsidRPr="006D44C8" w14:paraId="63F3B9FB" w14:textId="77777777" w:rsidTr="0033734B">
        <w:trPr>
          <w:trHeight w:hRule="exact" w:val="432"/>
        </w:trPr>
        <w:tc>
          <w:tcPr>
            <w:tcW w:w="757" w:type="dxa"/>
            <w:tcBorders>
              <w:top w:val="single" w:sz="4" w:space="0" w:color="auto"/>
              <w:left w:val="single" w:sz="4" w:space="0" w:color="auto"/>
              <w:bottom w:val="single" w:sz="4" w:space="0" w:color="auto"/>
              <w:right w:val="single" w:sz="4" w:space="0" w:color="auto"/>
            </w:tcBorders>
          </w:tcPr>
          <w:p w14:paraId="6F75262B" w14:textId="77777777" w:rsidR="0033734B" w:rsidRPr="006D44C8" w:rsidRDefault="0033734B" w:rsidP="0033734B">
            <w:pPr>
              <w:spacing w:before="120" w:after="120"/>
              <w:jc w:val="both"/>
              <w:rPr>
                <w:rFonts w:ascii="Garamond" w:hAnsi="Garamond" w:cs="Calibri"/>
                <w:sz w:val="24"/>
                <w:szCs w:val="24"/>
              </w:rPr>
            </w:pPr>
          </w:p>
        </w:tc>
        <w:tc>
          <w:tcPr>
            <w:tcW w:w="2118" w:type="dxa"/>
            <w:tcBorders>
              <w:top w:val="single" w:sz="4" w:space="0" w:color="auto"/>
              <w:left w:val="single" w:sz="4" w:space="0" w:color="auto"/>
              <w:bottom w:val="single" w:sz="4" w:space="0" w:color="auto"/>
              <w:right w:val="single" w:sz="4" w:space="0" w:color="auto"/>
            </w:tcBorders>
          </w:tcPr>
          <w:p w14:paraId="7C4633D5" w14:textId="77777777" w:rsidR="0033734B" w:rsidRPr="006D44C8" w:rsidRDefault="0033734B" w:rsidP="0033734B">
            <w:pPr>
              <w:spacing w:before="120" w:after="120"/>
              <w:jc w:val="both"/>
              <w:rPr>
                <w:rFonts w:ascii="Garamond" w:hAnsi="Garamond" w:cs="Calibri"/>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14:paraId="2C3F6818"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M</w:t>
            </w:r>
          </w:p>
        </w:tc>
        <w:tc>
          <w:tcPr>
            <w:tcW w:w="810" w:type="dxa"/>
            <w:tcBorders>
              <w:top w:val="single" w:sz="4" w:space="0" w:color="auto"/>
              <w:left w:val="single" w:sz="4" w:space="0" w:color="auto"/>
              <w:bottom w:val="single" w:sz="4" w:space="0" w:color="auto"/>
              <w:right w:val="single" w:sz="4" w:space="0" w:color="auto"/>
            </w:tcBorders>
            <w:hideMark/>
          </w:tcPr>
          <w:p w14:paraId="178921FC"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F</w:t>
            </w:r>
          </w:p>
        </w:tc>
        <w:tc>
          <w:tcPr>
            <w:tcW w:w="715" w:type="dxa"/>
            <w:tcBorders>
              <w:top w:val="single" w:sz="4" w:space="0" w:color="auto"/>
              <w:left w:val="single" w:sz="4" w:space="0" w:color="auto"/>
              <w:bottom w:val="single" w:sz="4" w:space="0" w:color="auto"/>
              <w:right w:val="single" w:sz="4" w:space="0" w:color="auto"/>
            </w:tcBorders>
            <w:hideMark/>
          </w:tcPr>
          <w:p w14:paraId="02E97C0B"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T</w:t>
            </w:r>
          </w:p>
        </w:tc>
        <w:tc>
          <w:tcPr>
            <w:tcW w:w="1148" w:type="dxa"/>
            <w:tcBorders>
              <w:top w:val="single" w:sz="4" w:space="0" w:color="auto"/>
              <w:left w:val="single" w:sz="4" w:space="0" w:color="auto"/>
              <w:bottom w:val="single" w:sz="4" w:space="0" w:color="auto"/>
              <w:right w:val="single" w:sz="4" w:space="0" w:color="auto"/>
            </w:tcBorders>
            <w:hideMark/>
          </w:tcPr>
          <w:p w14:paraId="52486E03"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M</w:t>
            </w:r>
          </w:p>
        </w:tc>
        <w:tc>
          <w:tcPr>
            <w:tcW w:w="1060" w:type="dxa"/>
            <w:tcBorders>
              <w:top w:val="single" w:sz="4" w:space="0" w:color="auto"/>
              <w:left w:val="single" w:sz="4" w:space="0" w:color="auto"/>
              <w:bottom w:val="single" w:sz="4" w:space="0" w:color="auto"/>
              <w:right w:val="single" w:sz="4" w:space="0" w:color="auto"/>
            </w:tcBorders>
            <w:hideMark/>
          </w:tcPr>
          <w:p w14:paraId="3FB155E3"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F</w:t>
            </w:r>
          </w:p>
        </w:tc>
        <w:tc>
          <w:tcPr>
            <w:tcW w:w="1060" w:type="dxa"/>
            <w:tcBorders>
              <w:top w:val="single" w:sz="4" w:space="0" w:color="auto"/>
              <w:left w:val="single" w:sz="4" w:space="0" w:color="auto"/>
              <w:bottom w:val="single" w:sz="4" w:space="0" w:color="auto"/>
              <w:right w:val="single" w:sz="4" w:space="0" w:color="auto"/>
            </w:tcBorders>
            <w:hideMark/>
          </w:tcPr>
          <w:p w14:paraId="1138CC6B"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T</w:t>
            </w:r>
          </w:p>
        </w:tc>
        <w:tc>
          <w:tcPr>
            <w:tcW w:w="972" w:type="dxa"/>
            <w:tcBorders>
              <w:top w:val="single" w:sz="4" w:space="0" w:color="auto"/>
              <w:left w:val="single" w:sz="4" w:space="0" w:color="auto"/>
              <w:bottom w:val="single" w:sz="4" w:space="0" w:color="auto"/>
              <w:right w:val="single" w:sz="4" w:space="0" w:color="auto"/>
            </w:tcBorders>
            <w:hideMark/>
          </w:tcPr>
          <w:p w14:paraId="4B06EE60"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G/total</w:t>
            </w:r>
          </w:p>
        </w:tc>
      </w:tr>
      <w:tr w:rsidR="0033734B" w:rsidRPr="006D44C8" w14:paraId="716CC6A5" w14:textId="77777777" w:rsidTr="0033734B">
        <w:trPr>
          <w:trHeight w:hRule="exact" w:val="432"/>
        </w:trPr>
        <w:tc>
          <w:tcPr>
            <w:tcW w:w="757" w:type="dxa"/>
            <w:tcBorders>
              <w:top w:val="single" w:sz="4" w:space="0" w:color="auto"/>
              <w:left w:val="single" w:sz="4" w:space="0" w:color="auto"/>
              <w:bottom w:val="single" w:sz="4" w:space="0" w:color="auto"/>
              <w:right w:val="single" w:sz="4" w:space="0" w:color="auto"/>
            </w:tcBorders>
          </w:tcPr>
          <w:p w14:paraId="1832BB9C" w14:textId="77777777" w:rsidR="0033734B" w:rsidRPr="006D44C8" w:rsidRDefault="0033734B" w:rsidP="0033734B">
            <w:pPr>
              <w:numPr>
                <w:ilvl w:val="0"/>
                <w:numId w:val="3"/>
              </w:numPr>
              <w:spacing w:before="120" w:after="120"/>
              <w:contextualSpacing/>
              <w:jc w:val="both"/>
              <w:rPr>
                <w:rFonts w:ascii="Garamond" w:hAnsi="Garamond" w:cs="Calibri"/>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14:paraId="6D5418F3"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G/</w:t>
            </w:r>
            <w:proofErr w:type="spellStart"/>
            <w:r w:rsidRPr="006D44C8">
              <w:rPr>
                <w:rFonts w:ascii="Garamond" w:hAnsi="Garamond" w:cs="Calibri"/>
                <w:sz w:val="24"/>
                <w:szCs w:val="24"/>
              </w:rPr>
              <w:t>Asasa</w:t>
            </w:r>
            <w:proofErr w:type="spellEnd"/>
          </w:p>
        </w:tc>
        <w:tc>
          <w:tcPr>
            <w:tcW w:w="720" w:type="dxa"/>
            <w:tcBorders>
              <w:top w:val="single" w:sz="4" w:space="0" w:color="auto"/>
              <w:left w:val="single" w:sz="4" w:space="0" w:color="auto"/>
              <w:bottom w:val="single" w:sz="4" w:space="0" w:color="auto"/>
              <w:right w:val="single" w:sz="4" w:space="0" w:color="auto"/>
            </w:tcBorders>
            <w:vAlign w:val="bottom"/>
            <w:hideMark/>
          </w:tcPr>
          <w:p w14:paraId="4E4E14D8"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31</w:t>
            </w:r>
          </w:p>
        </w:tc>
        <w:tc>
          <w:tcPr>
            <w:tcW w:w="810" w:type="dxa"/>
            <w:tcBorders>
              <w:top w:val="single" w:sz="4" w:space="0" w:color="auto"/>
              <w:left w:val="single" w:sz="4" w:space="0" w:color="auto"/>
              <w:bottom w:val="single" w:sz="4" w:space="0" w:color="auto"/>
              <w:right w:val="single" w:sz="4" w:space="0" w:color="auto"/>
            </w:tcBorders>
            <w:vAlign w:val="bottom"/>
            <w:hideMark/>
          </w:tcPr>
          <w:p w14:paraId="248271F8"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4</w:t>
            </w:r>
          </w:p>
        </w:tc>
        <w:tc>
          <w:tcPr>
            <w:tcW w:w="715" w:type="dxa"/>
            <w:tcBorders>
              <w:top w:val="single" w:sz="4" w:space="0" w:color="auto"/>
              <w:left w:val="single" w:sz="4" w:space="0" w:color="auto"/>
              <w:bottom w:val="single" w:sz="4" w:space="0" w:color="auto"/>
              <w:right w:val="single" w:sz="4" w:space="0" w:color="auto"/>
            </w:tcBorders>
            <w:vAlign w:val="bottom"/>
            <w:hideMark/>
          </w:tcPr>
          <w:p w14:paraId="3B5B0638"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35</w:t>
            </w:r>
          </w:p>
        </w:tc>
        <w:tc>
          <w:tcPr>
            <w:tcW w:w="1148" w:type="dxa"/>
            <w:tcBorders>
              <w:top w:val="single" w:sz="4" w:space="0" w:color="auto"/>
              <w:left w:val="single" w:sz="4" w:space="0" w:color="auto"/>
              <w:bottom w:val="single" w:sz="4" w:space="0" w:color="auto"/>
              <w:right w:val="single" w:sz="4" w:space="0" w:color="auto"/>
            </w:tcBorders>
            <w:vAlign w:val="bottom"/>
            <w:hideMark/>
          </w:tcPr>
          <w:p w14:paraId="2E0A64FE"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162</w:t>
            </w:r>
          </w:p>
        </w:tc>
        <w:tc>
          <w:tcPr>
            <w:tcW w:w="1060" w:type="dxa"/>
            <w:tcBorders>
              <w:top w:val="single" w:sz="4" w:space="0" w:color="auto"/>
              <w:left w:val="single" w:sz="4" w:space="0" w:color="auto"/>
              <w:bottom w:val="single" w:sz="4" w:space="0" w:color="auto"/>
              <w:right w:val="single" w:sz="4" w:space="0" w:color="auto"/>
            </w:tcBorders>
            <w:vAlign w:val="bottom"/>
            <w:hideMark/>
          </w:tcPr>
          <w:p w14:paraId="5FD12529"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118</w:t>
            </w:r>
          </w:p>
        </w:tc>
        <w:tc>
          <w:tcPr>
            <w:tcW w:w="1060" w:type="dxa"/>
            <w:tcBorders>
              <w:top w:val="single" w:sz="4" w:space="0" w:color="auto"/>
              <w:left w:val="single" w:sz="4" w:space="0" w:color="auto"/>
              <w:bottom w:val="single" w:sz="4" w:space="0" w:color="auto"/>
              <w:right w:val="single" w:sz="4" w:space="0" w:color="auto"/>
            </w:tcBorders>
            <w:vAlign w:val="bottom"/>
            <w:hideMark/>
          </w:tcPr>
          <w:p w14:paraId="758B7B45"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280</w:t>
            </w:r>
          </w:p>
        </w:tc>
        <w:tc>
          <w:tcPr>
            <w:tcW w:w="972" w:type="dxa"/>
            <w:tcBorders>
              <w:top w:val="single" w:sz="4" w:space="0" w:color="auto"/>
              <w:left w:val="single" w:sz="4" w:space="0" w:color="auto"/>
              <w:bottom w:val="single" w:sz="4" w:space="0" w:color="auto"/>
              <w:right w:val="single" w:sz="4" w:space="0" w:color="auto"/>
            </w:tcBorders>
            <w:vAlign w:val="bottom"/>
            <w:hideMark/>
          </w:tcPr>
          <w:p w14:paraId="0304FD0E"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315</w:t>
            </w:r>
          </w:p>
        </w:tc>
      </w:tr>
      <w:tr w:rsidR="0033734B" w:rsidRPr="006D44C8" w14:paraId="54A0DEF4" w14:textId="77777777" w:rsidTr="0033734B">
        <w:trPr>
          <w:trHeight w:hRule="exact" w:val="432"/>
        </w:trPr>
        <w:tc>
          <w:tcPr>
            <w:tcW w:w="757" w:type="dxa"/>
            <w:tcBorders>
              <w:top w:val="single" w:sz="4" w:space="0" w:color="auto"/>
              <w:left w:val="single" w:sz="4" w:space="0" w:color="auto"/>
              <w:bottom w:val="single" w:sz="4" w:space="0" w:color="auto"/>
              <w:right w:val="single" w:sz="4" w:space="0" w:color="auto"/>
            </w:tcBorders>
          </w:tcPr>
          <w:p w14:paraId="750D897F" w14:textId="77777777" w:rsidR="0033734B" w:rsidRPr="006D44C8" w:rsidRDefault="0033734B" w:rsidP="0033734B">
            <w:pPr>
              <w:numPr>
                <w:ilvl w:val="0"/>
                <w:numId w:val="3"/>
              </w:numPr>
              <w:spacing w:before="120" w:after="120"/>
              <w:contextualSpacing/>
              <w:jc w:val="both"/>
              <w:rPr>
                <w:rFonts w:ascii="Garamond" w:hAnsi="Garamond" w:cs="Calibri"/>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14:paraId="2360D116" w14:textId="77777777" w:rsidR="0033734B" w:rsidRPr="006D44C8" w:rsidRDefault="0033734B" w:rsidP="0033734B">
            <w:pPr>
              <w:spacing w:before="120" w:after="120"/>
              <w:jc w:val="both"/>
              <w:rPr>
                <w:rFonts w:ascii="Garamond" w:hAnsi="Garamond" w:cs="Calibri"/>
                <w:sz w:val="24"/>
                <w:szCs w:val="24"/>
              </w:rPr>
            </w:pPr>
            <w:r w:rsidRPr="006D44C8">
              <w:rPr>
                <w:rFonts w:ascii="Garamond" w:hAnsi="Garamond" w:cs="Calibri"/>
                <w:sz w:val="24"/>
                <w:szCs w:val="24"/>
              </w:rPr>
              <w:t>Kore</w:t>
            </w:r>
          </w:p>
        </w:tc>
        <w:tc>
          <w:tcPr>
            <w:tcW w:w="720" w:type="dxa"/>
            <w:tcBorders>
              <w:top w:val="single" w:sz="4" w:space="0" w:color="auto"/>
              <w:left w:val="single" w:sz="4" w:space="0" w:color="auto"/>
              <w:bottom w:val="single" w:sz="4" w:space="0" w:color="auto"/>
              <w:right w:val="single" w:sz="4" w:space="0" w:color="auto"/>
            </w:tcBorders>
            <w:vAlign w:val="bottom"/>
            <w:hideMark/>
          </w:tcPr>
          <w:p w14:paraId="54420DE3"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112</w:t>
            </w:r>
          </w:p>
        </w:tc>
        <w:tc>
          <w:tcPr>
            <w:tcW w:w="810" w:type="dxa"/>
            <w:tcBorders>
              <w:top w:val="single" w:sz="4" w:space="0" w:color="auto"/>
              <w:left w:val="single" w:sz="4" w:space="0" w:color="auto"/>
              <w:bottom w:val="single" w:sz="4" w:space="0" w:color="auto"/>
              <w:right w:val="single" w:sz="4" w:space="0" w:color="auto"/>
            </w:tcBorders>
            <w:vAlign w:val="bottom"/>
            <w:hideMark/>
          </w:tcPr>
          <w:p w14:paraId="051B8F97"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24</w:t>
            </w:r>
          </w:p>
        </w:tc>
        <w:tc>
          <w:tcPr>
            <w:tcW w:w="715" w:type="dxa"/>
            <w:tcBorders>
              <w:top w:val="single" w:sz="4" w:space="0" w:color="auto"/>
              <w:left w:val="single" w:sz="4" w:space="0" w:color="auto"/>
              <w:bottom w:val="single" w:sz="4" w:space="0" w:color="auto"/>
              <w:right w:val="single" w:sz="4" w:space="0" w:color="auto"/>
            </w:tcBorders>
            <w:vAlign w:val="bottom"/>
            <w:hideMark/>
          </w:tcPr>
          <w:p w14:paraId="0D604A55"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136</w:t>
            </w:r>
          </w:p>
        </w:tc>
        <w:tc>
          <w:tcPr>
            <w:tcW w:w="1148" w:type="dxa"/>
            <w:tcBorders>
              <w:top w:val="single" w:sz="4" w:space="0" w:color="auto"/>
              <w:left w:val="single" w:sz="4" w:space="0" w:color="auto"/>
              <w:bottom w:val="single" w:sz="4" w:space="0" w:color="auto"/>
              <w:right w:val="single" w:sz="4" w:space="0" w:color="auto"/>
            </w:tcBorders>
            <w:vAlign w:val="bottom"/>
            <w:hideMark/>
          </w:tcPr>
          <w:p w14:paraId="42105461"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1228</w:t>
            </w:r>
          </w:p>
        </w:tc>
        <w:tc>
          <w:tcPr>
            <w:tcW w:w="1060" w:type="dxa"/>
            <w:tcBorders>
              <w:top w:val="single" w:sz="4" w:space="0" w:color="auto"/>
              <w:left w:val="single" w:sz="4" w:space="0" w:color="auto"/>
              <w:bottom w:val="single" w:sz="4" w:space="0" w:color="auto"/>
              <w:right w:val="single" w:sz="4" w:space="0" w:color="auto"/>
            </w:tcBorders>
            <w:vAlign w:val="bottom"/>
            <w:hideMark/>
          </w:tcPr>
          <w:p w14:paraId="0781DB3E"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1284</w:t>
            </w:r>
          </w:p>
        </w:tc>
        <w:tc>
          <w:tcPr>
            <w:tcW w:w="1060" w:type="dxa"/>
            <w:tcBorders>
              <w:top w:val="single" w:sz="4" w:space="0" w:color="auto"/>
              <w:left w:val="single" w:sz="4" w:space="0" w:color="auto"/>
              <w:bottom w:val="single" w:sz="4" w:space="0" w:color="auto"/>
              <w:right w:val="single" w:sz="4" w:space="0" w:color="auto"/>
            </w:tcBorders>
            <w:vAlign w:val="bottom"/>
            <w:hideMark/>
          </w:tcPr>
          <w:p w14:paraId="1BC49060"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2,512</w:t>
            </w:r>
          </w:p>
        </w:tc>
        <w:tc>
          <w:tcPr>
            <w:tcW w:w="972" w:type="dxa"/>
            <w:tcBorders>
              <w:top w:val="single" w:sz="4" w:space="0" w:color="auto"/>
              <w:left w:val="single" w:sz="4" w:space="0" w:color="auto"/>
              <w:bottom w:val="single" w:sz="4" w:space="0" w:color="auto"/>
              <w:right w:val="single" w:sz="4" w:space="0" w:color="auto"/>
            </w:tcBorders>
            <w:vAlign w:val="bottom"/>
            <w:hideMark/>
          </w:tcPr>
          <w:p w14:paraId="5EE364DA"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2684</w:t>
            </w:r>
          </w:p>
        </w:tc>
      </w:tr>
      <w:tr w:rsidR="0033734B" w:rsidRPr="006D44C8" w14:paraId="4089FF66" w14:textId="77777777" w:rsidTr="0033734B">
        <w:trPr>
          <w:trHeight w:hRule="exact" w:val="432"/>
        </w:trPr>
        <w:tc>
          <w:tcPr>
            <w:tcW w:w="757" w:type="dxa"/>
            <w:tcBorders>
              <w:top w:val="single" w:sz="4" w:space="0" w:color="auto"/>
              <w:left w:val="single" w:sz="4" w:space="0" w:color="auto"/>
              <w:bottom w:val="single" w:sz="4" w:space="0" w:color="auto"/>
              <w:right w:val="single" w:sz="4" w:space="0" w:color="auto"/>
            </w:tcBorders>
          </w:tcPr>
          <w:p w14:paraId="3A9615BA" w14:textId="77777777" w:rsidR="0033734B" w:rsidRPr="006D44C8" w:rsidRDefault="0033734B" w:rsidP="0033734B">
            <w:pPr>
              <w:numPr>
                <w:ilvl w:val="0"/>
                <w:numId w:val="3"/>
              </w:numPr>
              <w:spacing w:before="120" w:after="120"/>
              <w:contextualSpacing/>
              <w:jc w:val="both"/>
              <w:rPr>
                <w:rFonts w:ascii="Garamond" w:hAnsi="Garamond" w:cs="Calibri"/>
                <w:sz w:val="24"/>
                <w:szCs w:val="24"/>
              </w:rPr>
            </w:pPr>
          </w:p>
        </w:tc>
        <w:tc>
          <w:tcPr>
            <w:tcW w:w="2118" w:type="dxa"/>
            <w:tcBorders>
              <w:top w:val="single" w:sz="4" w:space="0" w:color="auto"/>
              <w:left w:val="single" w:sz="4" w:space="0" w:color="auto"/>
              <w:bottom w:val="single" w:sz="4" w:space="0" w:color="auto"/>
              <w:right w:val="single" w:sz="4" w:space="0" w:color="auto"/>
            </w:tcBorders>
            <w:vAlign w:val="bottom"/>
            <w:hideMark/>
          </w:tcPr>
          <w:p w14:paraId="2ACC474E" w14:textId="77777777" w:rsidR="0033734B" w:rsidRPr="006D44C8" w:rsidRDefault="0033734B" w:rsidP="0033734B">
            <w:pPr>
              <w:spacing w:before="120" w:after="120"/>
              <w:jc w:val="both"/>
              <w:rPr>
                <w:rFonts w:ascii="Garamond" w:hAnsi="Garamond" w:cs="Calibri"/>
                <w:sz w:val="24"/>
                <w:szCs w:val="24"/>
              </w:rPr>
            </w:pPr>
            <w:proofErr w:type="spellStart"/>
            <w:r w:rsidRPr="006D44C8">
              <w:rPr>
                <w:rFonts w:ascii="Garamond" w:eastAsia="Times New Roman" w:hAnsi="Garamond" w:cs="Calibri"/>
                <w:color w:val="000000"/>
                <w:sz w:val="24"/>
                <w:szCs w:val="24"/>
              </w:rPr>
              <w:t>Adaba</w:t>
            </w:r>
            <w:proofErr w:type="spellEnd"/>
          </w:p>
        </w:tc>
        <w:tc>
          <w:tcPr>
            <w:tcW w:w="720" w:type="dxa"/>
            <w:tcBorders>
              <w:top w:val="single" w:sz="4" w:space="0" w:color="auto"/>
              <w:left w:val="single" w:sz="4" w:space="0" w:color="auto"/>
              <w:bottom w:val="single" w:sz="4" w:space="0" w:color="auto"/>
              <w:right w:val="single" w:sz="4" w:space="0" w:color="auto"/>
            </w:tcBorders>
            <w:vAlign w:val="bottom"/>
            <w:hideMark/>
          </w:tcPr>
          <w:p w14:paraId="79D840CB"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71</w:t>
            </w:r>
          </w:p>
        </w:tc>
        <w:tc>
          <w:tcPr>
            <w:tcW w:w="810" w:type="dxa"/>
            <w:tcBorders>
              <w:top w:val="single" w:sz="4" w:space="0" w:color="auto"/>
              <w:left w:val="single" w:sz="4" w:space="0" w:color="auto"/>
              <w:bottom w:val="single" w:sz="4" w:space="0" w:color="auto"/>
              <w:right w:val="single" w:sz="4" w:space="0" w:color="auto"/>
            </w:tcBorders>
            <w:vAlign w:val="bottom"/>
            <w:hideMark/>
          </w:tcPr>
          <w:p w14:paraId="783A9431"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5</w:t>
            </w:r>
          </w:p>
        </w:tc>
        <w:tc>
          <w:tcPr>
            <w:tcW w:w="715" w:type="dxa"/>
            <w:tcBorders>
              <w:top w:val="single" w:sz="4" w:space="0" w:color="auto"/>
              <w:left w:val="single" w:sz="4" w:space="0" w:color="auto"/>
              <w:bottom w:val="single" w:sz="4" w:space="0" w:color="auto"/>
              <w:right w:val="single" w:sz="4" w:space="0" w:color="auto"/>
            </w:tcBorders>
            <w:vAlign w:val="bottom"/>
            <w:hideMark/>
          </w:tcPr>
          <w:p w14:paraId="7A542418"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76</w:t>
            </w:r>
          </w:p>
        </w:tc>
        <w:tc>
          <w:tcPr>
            <w:tcW w:w="1148" w:type="dxa"/>
            <w:tcBorders>
              <w:top w:val="single" w:sz="4" w:space="0" w:color="auto"/>
              <w:left w:val="single" w:sz="4" w:space="0" w:color="auto"/>
              <w:bottom w:val="single" w:sz="4" w:space="0" w:color="auto"/>
              <w:right w:val="single" w:sz="4" w:space="0" w:color="auto"/>
            </w:tcBorders>
            <w:vAlign w:val="bottom"/>
            <w:hideMark/>
          </w:tcPr>
          <w:p w14:paraId="08F99626"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217</w:t>
            </w:r>
          </w:p>
        </w:tc>
        <w:tc>
          <w:tcPr>
            <w:tcW w:w="1060" w:type="dxa"/>
            <w:tcBorders>
              <w:top w:val="single" w:sz="4" w:space="0" w:color="auto"/>
              <w:left w:val="single" w:sz="4" w:space="0" w:color="auto"/>
              <w:bottom w:val="single" w:sz="4" w:space="0" w:color="auto"/>
              <w:right w:val="single" w:sz="4" w:space="0" w:color="auto"/>
            </w:tcBorders>
            <w:vAlign w:val="bottom"/>
            <w:hideMark/>
          </w:tcPr>
          <w:p w14:paraId="6A01D2CB"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209</w:t>
            </w:r>
          </w:p>
        </w:tc>
        <w:tc>
          <w:tcPr>
            <w:tcW w:w="1060" w:type="dxa"/>
            <w:tcBorders>
              <w:top w:val="single" w:sz="4" w:space="0" w:color="auto"/>
              <w:left w:val="single" w:sz="4" w:space="0" w:color="auto"/>
              <w:bottom w:val="single" w:sz="4" w:space="0" w:color="auto"/>
              <w:right w:val="single" w:sz="4" w:space="0" w:color="auto"/>
            </w:tcBorders>
            <w:vAlign w:val="bottom"/>
            <w:hideMark/>
          </w:tcPr>
          <w:p w14:paraId="6300AF47"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426</w:t>
            </w:r>
          </w:p>
        </w:tc>
        <w:tc>
          <w:tcPr>
            <w:tcW w:w="972" w:type="dxa"/>
            <w:tcBorders>
              <w:top w:val="single" w:sz="4" w:space="0" w:color="auto"/>
              <w:left w:val="single" w:sz="4" w:space="0" w:color="auto"/>
              <w:bottom w:val="single" w:sz="4" w:space="0" w:color="auto"/>
              <w:right w:val="single" w:sz="4" w:space="0" w:color="auto"/>
            </w:tcBorders>
            <w:vAlign w:val="bottom"/>
            <w:hideMark/>
          </w:tcPr>
          <w:p w14:paraId="2C512876"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502</w:t>
            </w:r>
          </w:p>
        </w:tc>
      </w:tr>
      <w:tr w:rsidR="0033734B" w:rsidRPr="006D44C8" w14:paraId="3EEA1DE8" w14:textId="77777777" w:rsidTr="0033734B">
        <w:trPr>
          <w:trHeight w:hRule="exact" w:val="432"/>
        </w:trPr>
        <w:tc>
          <w:tcPr>
            <w:tcW w:w="757" w:type="dxa"/>
            <w:tcBorders>
              <w:top w:val="single" w:sz="4" w:space="0" w:color="auto"/>
              <w:left w:val="single" w:sz="4" w:space="0" w:color="auto"/>
              <w:bottom w:val="single" w:sz="4" w:space="0" w:color="auto"/>
              <w:right w:val="single" w:sz="4" w:space="0" w:color="auto"/>
            </w:tcBorders>
          </w:tcPr>
          <w:p w14:paraId="0917BF4E" w14:textId="77777777" w:rsidR="0033734B" w:rsidRPr="006D44C8" w:rsidRDefault="0033734B" w:rsidP="0033734B">
            <w:pPr>
              <w:numPr>
                <w:ilvl w:val="0"/>
                <w:numId w:val="3"/>
              </w:numPr>
              <w:spacing w:before="120" w:after="120"/>
              <w:contextualSpacing/>
              <w:jc w:val="both"/>
              <w:rPr>
                <w:rFonts w:ascii="Garamond" w:hAnsi="Garamond" w:cs="Calibri"/>
                <w:sz w:val="24"/>
                <w:szCs w:val="24"/>
              </w:rPr>
            </w:pPr>
          </w:p>
        </w:tc>
        <w:tc>
          <w:tcPr>
            <w:tcW w:w="2118" w:type="dxa"/>
            <w:tcBorders>
              <w:top w:val="single" w:sz="4" w:space="0" w:color="auto"/>
              <w:left w:val="single" w:sz="4" w:space="0" w:color="auto"/>
              <w:bottom w:val="single" w:sz="4" w:space="0" w:color="auto"/>
              <w:right w:val="single" w:sz="4" w:space="0" w:color="auto"/>
            </w:tcBorders>
            <w:vAlign w:val="bottom"/>
            <w:hideMark/>
          </w:tcPr>
          <w:p w14:paraId="6F12BF3E" w14:textId="77777777" w:rsidR="0033734B" w:rsidRPr="006D44C8" w:rsidRDefault="0033734B" w:rsidP="0033734B">
            <w:pPr>
              <w:spacing w:before="120" w:after="120"/>
              <w:jc w:val="both"/>
              <w:rPr>
                <w:rFonts w:ascii="Garamond" w:hAnsi="Garamond" w:cs="Calibri"/>
                <w:sz w:val="24"/>
                <w:szCs w:val="24"/>
              </w:rPr>
            </w:pPr>
            <w:proofErr w:type="spellStart"/>
            <w:r w:rsidRPr="006D44C8">
              <w:rPr>
                <w:rFonts w:ascii="Garamond" w:eastAsia="Times New Roman" w:hAnsi="Garamond" w:cs="Calibri"/>
                <w:color w:val="000000"/>
                <w:sz w:val="24"/>
                <w:szCs w:val="24"/>
              </w:rPr>
              <w:t>Kokossa</w:t>
            </w:r>
            <w:proofErr w:type="spellEnd"/>
          </w:p>
        </w:tc>
        <w:tc>
          <w:tcPr>
            <w:tcW w:w="720" w:type="dxa"/>
            <w:tcBorders>
              <w:top w:val="single" w:sz="4" w:space="0" w:color="auto"/>
              <w:left w:val="single" w:sz="4" w:space="0" w:color="auto"/>
              <w:bottom w:val="single" w:sz="4" w:space="0" w:color="auto"/>
              <w:right w:val="single" w:sz="4" w:space="0" w:color="auto"/>
            </w:tcBorders>
            <w:vAlign w:val="bottom"/>
            <w:hideMark/>
          </w:tcPr>
          <w:p w14:paraId="3D3F984C"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13</w:t>
            </w:r>
          </w:p>
        </w:tc>
        <w:tc>
          <w:tcPr>
            <w:tcW w:w="810" w:type="dxa"/>
            <w:tcBorders>
              <w:top w:val="single" w:sz="4" w:space="0" w:color="auto"/>
              <w:left w:val="single" w:sz="4" w:space="0" w:color="auto"/>
              <w:bottom w:val="single" w:sz="4" w:space="0" w:color="auto"/>
              <w:right w:val="single" w:sz="4" w:space="0" w:color="auto"/>
            </w:tcBorders>
            <w:vAlign w:val="bottom"/>
            <w:hideMark/>
          </w:tcPr>
          <w:p w14:paraId="4BC26F4E"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4</w:t>
            </w:r>
          </w:p>
        </w:tc>
        <w:tc>
          <w:tcPr>
            <w:tcW w:w="715" w:type="dxa"/>
            <w:tcBorders>
              <w:top w:val="single" w:sz="4" w:space="0" w:color="auto"/>
              <w:left w:val="single" w:sz="4" w:space="0" w:color="auto"/>
              <w:bottom w:val="single" w:sz="4" w:space="0" w:color="auto"/>
              <w:right w:val="single" w:sz="4" w:space="0" w:color="auto"/>
            </w:tcBorders>
            <w:vAlign w:val="bottom"/>
            <w:hideMark/>
          </w:tcPr>
          <w:p w14:paraId="7D34D90D"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17</w:t>
            </w:r>
          </w:p>
        </w:tc>
        <w:tc>
          <w:tcPr>
            <w:tcW w:w="1148" w:type="dxa"/>
            <w:tcBorders>
              <w:top w:val="single" w:sz="4" w:space="0" w:color="auto"/>
              <w:left w:val="single" w:sz="4" w:space="0" w:color="auto"/>
              <w:bottom w:val="single" w:sz="4" w:space="0" w:color="auto"/>
              <w:right w:val="single" w:sz="4" w:space="0" w:color="auto"/>
            </w:tcBorders>
            <w:vAlign w:val="bottom"/>
            <w:hideMark/>
          </w:tcPr>
          <w:p w14:paraId="6F77C021"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37</w:t>
            </w:r>
          </w:p>
        </w:tc>
        <w:tc>
          <w:tcPr>
            <w:tcW w:w="1060" w:type="dxa"/>
            <w:tcBorders>
              <w:top w:val="single" w:sz="4" w:space="0" w:color="auto"/>
              <w:left w:val="single" w:sz="4" w:space="0" w:color="auto"/>
              <w:bottom w:val="single" w:sz="4" w:space="0" w:color="auto"/>
              <w:right w:val="single" w:sz="4" w:space="0" w:color="auto"/>
            </w:tcBorders>
            <w:vAlign w:val="bottom"/>
            <w:hideMark/>
          </w:tcPr>
          <w:p w14:paraId="6012AE4B"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19</w:t>
            </w:r>
          </w:p>
        </w:tc>
        <w:tc>
          <w:tcPr>
            <w:tcW w:w="1060" w:type="dxa"/>
            <w:tcBorders>
              <w:top w:val="single" w:sz="4" w:space="0" w:color="auto"/>
              <w:left w:val="single" w:sz="4" w:space="0" w:color="auto"/>
              <w:bottom w:val="single" w:sz="4" w:space="0" w:color="auto"/>
              <w:right w:val="single" w:sz="4" w:space="0" w:color="auto"/>
            </w:tcBorders>
            <w:vAlign w:val="bottom"/>
            <w:hideMark/>
          </w:tcPr>
          <w:p w14:paraId="47B55A46"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56</w:t>
            </w:r>
          </w:p>
        </w:tc>
        <w:tc>
          <w:tcPr>
            <w:tcW w:w="972" w:type="dxa"/>
            <w:tcBorders>
              <w:top w:val="single" w:sz="4" w:space="0" w:color="auto"/>
              <w:left w:val="single" w:sz="4" w:space="0" w:color="auto"/>
              <w:bottom w:val="single" w:sz="4" w:space="0" w:color="auto"/>
              <w:right w:val="single" w:sz="4" w:space="0" w:color="auto"/>
            </w:tcBorders>
            <w:vAlign w:val="bottom"/>
            <w:hideMark/>
          </w:tcPr>
          <w:p w14:paraId="1354FFE8"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73</w:t>
            </w:r>
          </w:p>
        </w:tc>
      </w:tr>
      <w:tr w:rsidR="0033734B" w:rsidRPr="006D44C8" w14:paraId="61AB04AA" w14:textId="77777777" w:rsidTr="0033734B">
        <w:trPr>
          <w:trHeight w:hRule="exact" w:val="432"/>
        </w:trPr>
        <w:tc>
          <w:tcPr>
            <w:tcW w:w="757" w:type="dxa"/>
            <w:tcBorders>
              <w:top w:val="single" w:sz="4" w:space="0" w:color="auto"/>
              <w:left w:val="single" w:sz="4" w:space="0" w:color="auto"/>
              <w:bottom w:val="single" w:sz="4" w:space="0" w:color="auto"/>
              <w:right w:val="single" w:sz="4" w:space="0" w:color="auto"/>
            </w:tcBorders>
          </w:tcPr>
          <w:p w14:paraId="368A10B8" w14:textId="77777777" w:rsidR="0033734B" w:rsidRPr="006D44C8" w:rsidRDefault="0033734B" w:rsidP="0033734B">
            <w:pPr>
              <w:numPr>
                <w:ilvl w:val="0"/>
                <w:numId w:val="3"/>
              </w:numPr>
              <w:spacing w:before="120" w:after="120"/>
              <w:contextualSpacing/>
              <w:jc w:val="both"/>
              <w:rPr>
                <w:rFonts w:ascii="Garamond" w:hAnsi="Garamond" w:cs="Calibri"/>
                <w:sz w:val="24"/>
                <w:szCs w:val="24"/>
              </w:rPr>
            </w:pPr>
          </w:p>
        </w:tc>
        <w:tc>
          <w:tcPr>
            <w:tcW w:w="2118" w:type="dxa"/>
            <w:tcBorders>
              <w:top w:val="single" w:sz="4" w:space="0" w:color="auto"/>
              <w:left w:val="single" w:sz="4" w:space="0" w:color="auto"/>
              <w:bottom w:val="single" w:sz="4" w:space="0" w:color="auto"/>
              <w:right w:val="single" w:sz="4" w:space="0" w:color="auto"/>
            </w:tcBorders>
            <w:vAlign w:val="bottom"/>
            <w:hideMark/>
          </w:tcPr>
          <w:p w14:paraId="69B0289A" w14:textId="77777777" w:rsidR="0033734B" w:rsidRPr="006D44C8" w:rsidRDefault="0033734B" w:rsidP="0033734B">
            <w:pPr>
              <w:spacing w:before="120" w:after="120"/>
              <w:jc w:val="both"/>
              <w:rPr>
                <w:rFonts w:ascii="Garamond" w:hAnsi="Garamond" w:cs="Calibri"/>
                <w:sz w:val="24"/>
                <w:szCs w:val="24"/>
              </w:rPr>
            </w:pPr>
            <w:proofErr w:type="spellStart"/>
            <w:r w:rsidRPr="006D44C8">
              <w:rPr>
                <w:rFonts w:ascii="Garamond" w:eastAsia="Times New Roman" w:hAnsi="Garamond" w:cs="Calibri"/>
                <w:color w:val="000000"/>
                <w:sz w:val="24"/>
                <w:szCs w:val="24"/>
              </w:rPr>
              <w:t>Shalla</w:t>
            </w:r>
            <w:proofErr w:type="spellEnd"/>
          </w:p>
        </w:tc>
        <w:tc>
          <w:tcPr>
            <w:tcW w:w="720" w:type="dxa"/>
            <w:tcBorders>
              <w:top w:val="single" w:sz="4" w:space="0" w:color="auto"/>
              <w:left w:val="single" w:sz="4" w:space="0" w:color="auto"/>
              <w:bottom w:val="single" w:sz="4" w:space="0" w:color="auto"/>
              <w:right w:val="single" w:sz="4" w:space="0" w:color="auto"/>
            </w:tcBorders>
            <w:vAlign w:val="bottom"/>
            <w:hideMark/>
          </w:tcPr>
          <w:p w14:paraId="261279E8"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bottom"/>
            <w:hideMark/>
          </w:tcPr>
          <w:p w14:paraId="2DDB8A94"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5</w:t>
            </w:r>
          </w:p>
        </w:tc>
        <w:tc>
          <w:tcPr>
            <w:tcW w:w="715" w:type="dxa"/>
            <w:tcBorders>
              <w:top w:val="single" w:sz="4" w:space="0" w:color="auto"/>
              <w:left w:val="single" w:sz="4" w:space="0" w:color="auto"/>
              <w:bottom w:val="single" w:sz="4" w:space="0" w:color="auto"/>
              <w:right w:val="single" w:sz="4" w:space="0" w:color="auto"/>
            </w:tcBorders>
            <w:vAlign w:val="bottom"/>
            <w:hideMark/>
          </w:tcPr>
          <w:p w14:paraId="5A602CAD"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20</w:t>
            </w:r>
          </w:p>
        </w:tc>
        <w:tc>
          <w:tcPr>
            <w:tcW w:w="1148" w:type="dxa"/>
            <w:tcBorders>
              <w:top w:val="single" w:sz="4" w:space="0" w:color="auto"/>
              <w:left w:val="single" w:sz="4" w:space="0" w:color="auto"/>
              <w:bottom w:val="single" w:sz="4" w:space="0" w:color="auto"/>
              <w:right w:val="single" w:sz="4" w:space="0" w:color="auto"/>
            </w:tcBorders>
            <w:vAlign w:val="bottom"/>
            <w:hideMark/>
          </w:tcPr>
          <w:p w14:paraId="369ECBAE"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28</w:t>
            </w:r>
          </w:p>
        </w:tc>
        <w:tc>
          <w:tcPr>
            <w:tcW w:w="1060" w:type="dxa"/>
            <w:tcBorders>
              <w:top w:val="single" w:sz="4" w:space="0" w:color="auto"/>
              <w:left w:val="single" w:sz="4" w:space="0" w:color="auto"/>
              <w:bottom w:val="single" w:sz="4" w:space="0" w:color="auto"/>
              <w:right w:val="single" w:sz="4" w:space="0" w:color="auto"/>
            </w:tcBorders>
            <w:vAlign w:val="bottom"/>
            <w:hideMark/>
          </w:tcPr>
          <w:p w14:paraId="04F89C18"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28</w:t>
            </w:r>
          </w:p>
        </w:tc>
        <w:tc>
          <w:tcPr>
            <w:tcW w:w="1060" w:type="dxa"/>
            <w:tcBorders>
              <w:top w:val="single" w:sz="4" w:space="0" w:color="auto"/>
              <w:left w:val="single" w:sz="4" w:space="0" w:color="auto"/>
              <w:bottom w:val="single" w:sz="4" w:space="0" w:color="auto"/>
              <w:right w:val="single" w:sz="4" w:space="0" w:color="auto"/>
            </w:tcBorders>
            <w:vAlign w:val="bottom"/>
            <w:hideMark/>
          </w:tcPr>
          <w:p w14:paraId="5088FBF1"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56</w:t>
            </w:r>
          </w:p>
        </w:tc>
        <w:tc>
          <w:tcPr>
            <w:tcW w:w="972" w:type="dxa"/>
            <w:tcBorders>
              <w:top w:val="single" w:sz="4" w:space="0" w:color="auto"/>
              <w:left w:val="single" w:sz="4" w:space="0" w:color="auto"/>
              <w:bottom w:val="single" w:sz="4" w:space="0" w:color="auto"/>
              <w:right w:val="single" w:sz="4" w:space="0" w:color="auto"/>
            </w:tcBorders>
            <w:vAlign w:val="bottom"/>
            <w:hideMark/>
          </w:tcPr>
          <w:p w14:paraId="3236215F"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76</w:t>
            </w:r>
          </w:p>
        </w:tc>
      </w:tr>
      <w:tr w:rsidR="0033734B" w:rsidRPr="006D44C8" w14:paraId="70F4D0F3" w14:textId="77777777" w:rsidTr="0033734B">
        <w:trPr>
          <w:trHeight w:hRule="exact" w:val="432"/>
        </w:trPr>
        <w:tc>
          <w:tcPr>
            <w:tcW w:w="757" w:type="dxa"/>
            <w:tcBorders>
              <w:top w:val="single" w:sz="4" w:space="0" w:color="auto"/>
              <w:left w:val="single" w:sz="4" w:space="0" w:color="auto"/>
              <w:bottom w:val="single" w:sz="4" w:space="0" w:color="auto"/>
              <w:right w:val="single" w:sz="4" w:space="0" w:color="auto"/>
            </w:tcBorders>
          </w:tcPr>
          <w:p w14:paraId="78DECEB6" w14:textId="77777777" w:rsidR="0033734B" w:rsidRPr="006D44C8" w:rsidRDefault="0033734B" w:rsidP="0033734B">
            <w:pPr>
              <w:numPr>
                <w:ilvl w:val="0"/>
                <w:numId w:val="3"/>
              </w:numPr>
              <w:spacing w:before="120" w:after="120"/>
              <w:contextualSpacing/>
              <w:jc w:val="both"/>
              <w:rPr>
                <w:rFonts w:ascii="Garamond" w:hAnsi="Garamond" w:cs="Calibri"/>
                <w:sz w:val="24"/>
                <w:szCs w:val="24"/>
              </w:rPr>
            </w:pPr>
          </w:p>
        </w:tc>
        <w:tc>
          <w:tcPr>
            <w:tcW w:w="2118" w:type="dxa"/>
            <w:tcBorders>
              <w:top w:val="single" w:sz="4" w:space="0" w:color="auto"/>
              <w:left w:val="single" w:sz="4" w:space="0" w:color="auto"/>
              <w:bottom w:val="single" w:sz="4" w:space="0" w:color="auto"/>
              <w:right w:val="single" w:sz="4" w:space="0" w:color="auto"/>
            </w:tcBorders>
            <w:vAlign w:val="bottom"/>
            <w:hideMark/>
          </w:tcPr>
          <w:p w14:paraId="16AD1DF9" w14:textId="77777777" w:rsidR="0033734B" w:rsidRPr="006D44C8" w:rsidRDefault="0033734B" w:rsidP="0033734B">
            <w:pPr>
              <w:spacing w:before="120" w:after="120"/>
              <w:jc w:val="both"/>
              <w:rPr>
                <w:rFonts w:ascii="Garamond" w:hAnsi="Garamond" w:cs="Calibri"/>
                <w:sz w:val="24"/>
                <w:szCs w:val="24"/>
              </w:rPr>
            </w:pPr>
            <w:r w:rsidRPr="006D44C8">
              <w:rPr>
                <w:rFonts w:ascii="Garamond" w:eastAsia="Times New Roman" w:hAnsi="Garamond" w:cs="Calibri"/>
                <w:color w:val="000000"/>
                <w:sz w:val="24"/>
                <w:szCs w:val="24"/>
              </w:rPr>
              <w:t>N/</w:t>
            </w:r>
            <w:proofErr w:type="spellStart"/>
            <w:r w:rsidRPr="006D44C8">
              <w:rPr>
                <w:rFonts w:ascii="Garamond" w:eastAsia="Times New Roman" w:hAnsi="Garamond" w:cs="Calibri"/>
                <w:color w:val="000000"/>
                <w:sz w:val="24"/>
                <w:szCs w:val="24"/>
              </w:rPr>
              <w:t>Arsi</w:t>
            </w:r>
            <w:proofErr w:type="spellEnd"/>
          </w:p>
        </w:tc>
        <w:tc>
          <w:tcPr>
            <w:tcW w:w="720" w:type="dxa"/>
            <w:tcBorders>
              <w:top w:val="single" w:sz="4" w:space="0" w:color="auto"/>
              <w:left w:val="single" w:sz="4" w:space="0" w:color="auto"/>
              <w:bottom w:val="single" w:sz="4" w:space="0" w:color="auto"/>
              <w:right w:val="single" w:sz="4" w:space="0" w:color="auto"/>
            </w:tcBorders>
            <w:vAlign w:val="bottom"/>
            <w:hideMark/>
          </w:tcPr>
          <w:p w14:paraId="0A6384B2"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vAlign w:val="bottom"/>
            <w:hideMark/>
          </w:tcPr>
          <w:p w14:paraId="26E64CB9"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0</w:t>
            </w:r>
          </w:p>
        </w:tc>
        <w:tc>
          <w:tcPr>
            <w:tcW w:w="715" w:type="dxa"/>
            <w:tcBorders>
              <w:top w:val="single" w:sz="4" w:space="0" w:color="auto"/>
              <w:left w:val="single" w:sz="4" w:space="0" w:color="auto"/>
              <w:bottom w:val="single" w:sz="4" w:space="0" w:color="auto"/>
              <w:right w:val="single" w:sz="4" w:space="0" w:color="auto"/>
            </w:tcBorders>
            <w:vAlign w:val="bottom"/>
            <w:hideMark/>
          </w:tcPr>
          <w:p w14:paraId="6C1A278D"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2</w:t>
            </w:r>
          </w:p>
        </w:tc>
        <w:tc>
          <w:tcPr>
            <w:tcW w:w="1148" w:type="dxa"/>
            <w:tcBorders>
              <w:top w:val="single" w:sz="4" w:space="0" w:color="auto"/>
              <w:left w:val="single" w:sz="4" w:space="0" w:color="auto"/>
              <w:bottom w:val="single" w:sz="4" w:space="0" w:color="auto"/>
              <w:right w:val="single" w:sz="4" w:space="0" w:color="auto"/>
            </w:tcBorders>
            <w:vAlign w:val="bottom"/>
            <w:hideMark/>
          </w:tcPr>
          <w:p w14:paraId="426C3DF7"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4</w:t>
            </w:r>
          </w:p>
        </w:tc>
        <w:tc>
          <w:tcPr>
            <w:tcW w:w="1060" w:type="dxa"/>
            <w:tcBorders>
              <w:top w:val="single" w:sz="4" w:space="0" w:color="auto"/>
              <w:left w:val="single" w:sz="4" w:space="0" w:color="auto"/>
              <w:bottom w:val="single" w:sz="4" w:space="0" w:color="auto"/>
              <w:right w:val="single" w:sz="4" w:space="0" w:color="auto"/>
            </w:tcBorders>
            <w:vAlign w:val="bottom"/>
            <w:hideMark/>
          </w:tcPr>
          <w:p w14:paraId="4D91FC61"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3</w:t>
            </w:r>
          </w:p>
        </w:tc>
        <w:tc>
          <w:tcPr>
            <w:tcW w:w="1060" w:type="dxa"/>
            <w:tcBorders>
              <w:top w:val="single" w:sz="4" w:space="0" w:color="auto"/>
              <w:left w:val="single" w:sz="4" w:space="0" w:color="auto"/>
              <w:bottom w:val="single" w:sz="4" w:space="0" w:color="auto"/>
              <w:right w:val="single" w:sz="4" w:space="0" w:color="auto"/>
            </w:tcBorders>
            <w:vAlign w:val="bottom"/>
            <w:hideMark/>
          </w:tcPr>
          <w:p w14:paraId="748BF24C"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7</w:t>
            </w:r>
          </w:p>
        </w:tc>
        <w:tc>
          <w:tcPr>
            <w:tcW w:w="972" w:type="dxa"/>
            <w:tcBorders>
              <w:top w:val="single" w:sz="4" w:space="0" w:color="auto"/>
              <w:left w:val="single" w:sz="4" w:space="0" w:color="auto"/>
              <w:bottom w:val="single" w:sz="4" w:space="0" w:color="auto"/>
              <w:right w:val="single" w:sz="4" w:space="0" w:color="auto"/>
            </w:tcBorders>
            <w:vAlign w:val="bottom"/>
            <w:hideMark/>
          </w:tcPr>
          <w:p w14:paraId="37DB3E61"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9</w:t>
            </w:r>
          </w:p>
        </w:tc>
      </w:tr>
      <w:tr w:rsidR="0033734B" w:rsidRPr="006D44C8" w14:paraId="51C35924" w14:textId="77777777" w:rsidTr="0033734B">
        <w:trPr>
          <w:trHeight w:hRule="exact" w:val="432"/>
        </w:trPr>
        <w:tc>
          <w:tcPr>
            <w:tcW w:w="757" w:type="dxa"/>
            <w:tcBorders>
              <w:top w:val="single" w:sz="4" w:space="0" w:color="auto"/>
              <w:left w:val="single" w:sz="4" w:space="0" w:color="auto"/>
              <w:bottom w:val="single" w:sz="4" w:space="0" w:color="auto"/>
              <w:right w:val="single" w:sz="4" w:space="0" w:color="auto"/>
            </w:tcBorders>
          </w:tcPr>
          <w:p w14:paraId="7B00DF94" w14:textId="77777777" w:rsidR="0033734B" w:rsidRPr="006D44C8" w:rsidRDefault="0033734B" w:rsidP="0033734B">
            <w:pPr>
              <w:numPr>
                <w:ilvl w:val="0"/>
                <w:numId w:val="3"/>
              </w:numPr>
              <w:spacing w:before="120" w:after="120"/>
              <w:contextualSpacing/>
              <w:jc w:val="both"/>
              <w:rPr>
                <w:rFonts w:ascii="Garamond" w:hAnsi="Garamond" w:cs="Calibri"/>
                <w:sz w:val="24"/>
                <w:szCs w:val="24"/>
              </w:rPr>
            </w:pPr>
          </w:p>
        </w:tc>
        <w:tc>
          <w:tcPr>
            <w:tcW w:w="2118" w:type="dxa"/>
            <w:tcBorders>
              <w:top w:val="single" w:sz="4" w:space="0" w:color="auto"/>
              <w:left w:val="single" w:sz="4" w:space="0" w:color="auto"/>
              <w:bottom w:val="single" w:sz="4" w:space="0" w:color="auto"/>
              <w:right w:val="single" w:sz="4" w:space="0" w:color="auto"/>
            </w:tcBorders>
            <w:vAlign w:val="bottom"/>
            <w:hideMark/>
          </w:tcPr>
          <w:p w14:paraId="6B8E20C8" w14:textId="77777777" w:rsidR="0033734B" w:rsidRPr="006D44C8" w:rsidRDefault="0033734B" w:rsidP="0033734B">
            <w:pPr>
              <w:spacing w:before="120" w:after="120"/>
              <w:jc w:val="both"/>
              <w:rPr>
                <w:rFonts w:ascii="Garamond" w:hAnsi="Garamond" w:cs="Calibri"/>
                <w:sz w:val="24"/>
                <w:szCs w:val="24"/>
              </w:rPr>
            </w:pPr>
            <w:proofErr w:type="spellStart"/>
            <w:r w:rsidRPr="006D44C8">
              <w:rPr>
                <w:rFonts w:ascii="Garamond" w:eastAsia="Times New Roman" w:hAnsi="Garamond" w:cs="Calibri"/>
                <w:color w:val="000000"/>
                <w:sz w:val="24"/>
                <w:szCs w:val="24"/>
              </w:rPr>
              <w:t>Kofele</w:t>
            </w:r>
            <w:proofErr w:type="spellEnd"/>
          </w:p>
        </w:tc>
        <w:tc>
          <w:tcPr>
            <w:tcW w:w="720" w:type="dxa"/>
            <w:tcBorders>
              <w:top w:val="single" w:sz="4" w:space="0" w:color="auto"/>
              <w:left w:val="single" w:sz="4" w:space="0" w:color="auto"/>
              <w:bottom w:val="single" w:sz="4" w:space="0" w:color="auto"/>
              <w:right w:val="single" w:sz="4" w:space="0" w:color="auto"/>
            </w:tcBorders>
            <w:vAlign w:val="bottom"/>
            <w:hideMark/>
          </w:tcPr>
          <w:p w14:paraId="468C87C6"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62</w:t>
            </w:r>
          </w:p>
        </w:tc>
        <w:tc>
          <w:tcPr>
            <w:tcW w:w="810" w:type="dxa"/>
            <w:tcBorders>
              <w:top w:val="single" w:sz="4" w:space="0" w:color="auto"/>
              <w:left w:val="single" w:sz="4" w:space="0" w:color="auto"/>
              <w:bottom w:val="single" w:sz="4" w:space="0" w:color="auto"/>
              <w:right w:val="single" w:sz="4" w:space="0" w:color="auto"/>
            </w:tcBorders>
            <w:vAlign w:val="bottom"/>
            <w:hideMark/>
          </w:tcPr>
          <w:p w14:paraId="18419F28"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8</w:t>
            </w:r>
          </w:p>
        </w:tc>
        <w:tc>
          <w:tcPr>
            <w:tcW w:w="715" w:type="dxa"/>
            <w:tcBorders>
              <w:top w:val="single" w:sz="4" w:space="0" w:color="auto"/>
              <w:left w:val="single" w:sz="4" w:space="0" w:color="auto"/>
              <w:bottom w:val="single" w:sz="4" w:space="0" w:color="auto"/>
              <w:right w:val="single" w:sz="4" w:space="0" w:color="auto"/>
            </w:tcBorders>
            <w:vAlign w:val="bottom"/>
            <w:hideMark/>
          </w:tcPr>
          <w:p w14:paraId="28838E69"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70</w:t>
            </w:r>
          </w:p>
        </w:tc>
        <w:tc>
          <w:tcPr>
            <w:tcW w:w="1148" w:type="dxa"/>
            <w:tcBorders>
              <w:top w:val="single" w:sz="4" w:space="0" w:color="auto"/>
              <w:left w:val="single" w:sz="4" w:space="0" w:color="auto"/>
              <w:bottom w:val="single" w:sz="4" w:space="0" w:color="auto"/>
              <w:right w:val="single" w:sz="4" w:space="0" w:color="auto"/>
            </w:tcBorders>
            <w:vAlign w:val="bottom"/>
            <w:hideMark/>
          </w:tcPr>
          <w:p w14:paraId="59FB138E"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111</w:t>
            </w:r>
          </w:p>
        </w:tc>
        <w:tc>
          <w:tcPr>
            <w:tcW w:w="1060" w:type="dxa"/>
            <w:tcBorders>
              <w:top w:val="single" w:sz="4" w:space="0" w:color="auto"/>
              <w:left w:val="single" w:sz="4" w:space="0" w:color="auto"/>
              <w:bottom w:val="single" w:sz="4" w:space="0" w:color="auto"/>
              <w:right w:val="single" w:sz="4" w:space="0" w:color="auto"/>
            </w:tcBorders>
            <w:vAlign w:val="bottom"/>
            <w:hideMark/>
          </w:tcPr>
          <w:p w14:paraId="102A1E62"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72</w:t>
            </w:r>
          </w:p>
        </w:tc>
        <w:tc>
          <w:tcPr>
            <w:tcW w:w="1060" w:type="dxa"/>
            <w:tcBorders>
              <w:top w:val="single" w:sz="4" w:space="0" w:color="auto"/>
              <w:left w:val="single" w:sz="4" w:space="0" w:color="auto"/>
              <w:bottom w:val="single" w:sz="4" w:space="0" w:color="auto"/>
              <w:right w:val="single" w:sz="4" w:space="0" w:color="auto"/>
            </w:tcBorders>
            <w:vAlign w:val="bottom"/>
            <w:hideMark/>
          </w:tcPr>
          <w:p w14:paraId="3ADC4961"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183</w:t>
            </w:r>
          </w:p>
        </w:tc>
        <w:tc>
          <w:tcPr>
            <w:tcW w:w="972" w:type="dxa"/>
            <w:tcBorders>
              <w:top w:val="single" w:sz="4" w:space="0" w:color="auto"/>
              <w:left w:val="single" w:sz="4" w:space="0" w:color="auto"/>
              <w:bottom w:val="single" w:sz="4" w:space="0" w:color="auto"/>
              <w:right w:val="single" w:sz="4" w:space="0" w:color="auto"/>
            </w:tcBorders>
            <w:vAlign w:val="bottom"/>
            <w:hideMark/>
          </w:tcPr>
          <w:p w14:paraId="2FF7D56C"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253</w:t>
            </w:r>
          </w:p>
        </w:tc>
      </w:tr>
      <w:tr w:rsidR="0033734B" w:rsidRPr="006D44C8" w14:paraId="417908D5" w14:textId="77777777" w:rsidTr="0033734B">
        <w:trPr>
          <w:trHeight w:hRule="exact" w:val="432"/>
        </w:trPr>
        <w:tc>
          <w:tcPr>
            <w:tcW w:w="757" w:type="dxa"/>
            <w:tcBorders>
              <w:top w:val="single" w:sz="4" w:space="0" w:color="auto"/>
              <w:left w:val="single" w:sz="4" w:space="0" w:color="auto"/>
              <w:bottom w:val="single" w:sz="4" w:space="0" w:color="auto"/>
              <w:right w:val="single" w:sz="4" w:space="0" w:color="auto"/>
            </w:tcBorders>
          </w:tcPr>
          <w:p w14:paraId="4E3F89CD" w14:textId="77777777" w:rsidR="0033734B" w:rsidRPr="006D44C8" w:rsidRDefault="0033734B" w:rsidP="0033734B">
            <w:pPr>
              <w:numPr>
                <w:ilvl w:val="0"/>
                <w:numId w:val="3"/>
              </w:numPr>
              <w:spacing w:before="120" w:after="120"/>
              <w:contextualSpacing/>
              <w:jc w:val="both"/>
              <w:rPr>
                <w:rFonts w:ascii="Garamond" w:hAnsi="Garamond" w:cs="Calibri"/>
                <w:sz w:val="24"/>
                <w:szCs w:val="24"/>
              </w:rPr>
            </w:pPr>
          </w:p>
        </w:tc>
        <w:tc>
          <w:tcPr>
            <w:tcW w:w="2118" w:type="dxa"/>
            <w:tcBorders>
              <w:top w:val="single" w:sz="4" w:space="0" w:color="auto"/>
              <w:left w:val="single" w:sz="4" w:space="0" w:color="auto"/>
              <w:bottom w:val="single" w:sz="4" w:space="0" w:color="auto"/>
              <w:right w:val="single" w:sz="4" w:space="0" w:color="auto"/>
            </w:tcBorders>
            <w:vAlign w:val="bottom"/>
            <w:hideMark/>
          </w:tcPr>
          <w:p w14:paraId="76966180" w14:textId="77777777" w:rsidR="0033734B" w:rsidRPr="006D44C8" w:rsidRDefault="0033734B" w:rsidP="0033734B">
            <w:pPr>
              <w:spacing w:before="120" w:after="120"/>
              <w:jc w:val="both"/>
              <w:rPr>
                <w:rFonts w:ascii="Garamond" w:hAnsi="Garamond" w:cs="Calibri"/>
                <w:sz w:val="24"/>
                <w:szCs w:val="24"/>
              </w:rPr>
            </w:pPr>
            <w:proofErr w:type="spellStart"/>
            <w:r w:rsidRPr="006D44C8">
              <w:rPr>
                <w:rFonts w:ascii="Garamond" w:eastAsia="Times New Roman" w:hAnsi="Garamond" w:cs="Calibri"/>
                <w:color w:val="000000"/>
                <w:sz w:val="24"/>
                <w:szCs w:val="24"/>
              </w:rPr>
              <w:t>Shashemene</w:t>
            </w:r>
            <w:proofErr w:type="spellEnd"/>
            <w:r w:rsidRPr="006D44C8">
              <w:rPr>
                <w:rFonts w:ascii="Garamond" w:eastAsia="Times New Roman" w:hAnsi="Garamond" w:cs="Calibri"/>
                <w:color w:val="000000"/>
                <w:sz w:val="24"/>
                <w:szCs w:val="24"/>
              </w:rPr>
              <w:t xml:space="preserve"> </w:t>
            </w:r>
            <w:proofErr w:type="spellStart"/>
            <w:r w:rsidRPr="006D44C8">
              <w:rPr>
                <w:rFonts w:ascii="Garamond" w:eastAsia="Times New Roman" w:hAnsi="Garamond" w:cs="Calibri"/>
                <w:color w:val="000000"/>
                <w:sz w:val="24"/>
                <w:szCs w:val="24"/>
              </w:rPr>
              <w:t>Zuriaya</w:t>
            </w:r>
            <w:proofErr w:type="spellEnd"/>
          </w:p>
        </w:tc>
        <w:tc>
          <w:tcPr>
            <w:tcW w:w="720" w:type="dxa"/>
            <w:tcBorders>
              <w:top w:val="single" w:sz="4" w:space="0" w:color="auto"/>
              <w:left w:val="single" w:sz="4" w:space="0" w:color="auto"/>
              <w:bottom w:val="single" w:sz="4" w:space="0" w:color="auto"/>
              <w:right w:val="single" w:sz="4" w:space="0" w:color="auto"/>
            </w:tcBorders>
            <w:vAlign w:val="bottom"/>
            <w:hideMark/>
          </w:tcPr>
          <w:p w14:paraId="02275826"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61</w:t>
            </w:r>
          </w:p>
        </w:tc>
        <w:tc>
          <w:tcPr>
            <w:tcW w:w="810" w:type="dxa"/>
            <w:tcBorders>
              <w:top w:val="single" w:sz="4" w:space="0" w:color="auto"/>
              <w:left w:val="single" w:sz="4" w:space="0" w:color="auto"/>
              <w:bottom w:val="single" w:sz="4" w:space="0" w:color="auto"/>
              <w:right w:val="single" w:sz="4" w:space="0" w:color="auto"/>
            </w:tcBorders>
            <w:vAlign w:val="bottom"/>
            <w:hideMark/>
          </w:tcPr>
          <w:p w14:paraId="3A6D6BF8"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11</w:t>
            </w:r>
          </w:p>
        </w:tc>
        <w:tc>
          <w:tcPr>
            <w:tcW w:w="715" w:type="dxa"/>
            <w:tcBorders>
              <w:top w:val="single" w:sz="4" w:space="0" w:color="auto"/>
              <w:left w:val="single" w:sz="4" w:space="0" w:color="auto"/>
              <w:bottom w:val="single" w:sz="4" w:space="0" w:color="auto"/>
              <w:right w:val="single" w:sz="4" w:space="0" w:color="auto"/>
            </w:tcBorders>
            <w:vAlign w:val="bottom"/>
            <w:hideMark/>
          </w:tcPr>
          <w:p w14:paraId="12D3CB7C"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72</w:t>
            </w:r>
          </w:p>
        </w:tc>
        <w:tc>
          <w:tcPr>
            <w:tcW w:w="1148" w:type="dxa"/>
            <w:tcBorders>
              <w:top w:val="single" w:sz="4" w:space="0" w:color="auto"/>
              <w:left w:val="single" w:sz="4" w:space="0" w:color="auto"/>
              <w:bottom w:val="single" w:sz="4" w:space="0" w:color="auto"/>
              <w:right w:val="single" w:sz="4" w:space="0" w:color="auto"/>
            </w:tcBorders>
            <w:vAlign w:val="bottom"/>
            <w:hideMark/>
          </w:tcPr>
          <w:p w14:paraId="62321BFA"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163</w:t>
            </w:r>
          </w:p>
        </w:tc>
        <w:tc>
          <w:tcPr>
            <w:tcW w:w="1060" w:type="dxa"/>
            <w:tcBorders>
              <w:top w:val="single" w:sz="4" w:space="0" w:color="auto"/>
              <w:left w:val="single" w:sz="4" w:space="0" w:color="auto"/>
              <w:bottom w:val="single" w:sz="4" w:space="0" w:color="auto"/>
              <w:right w:val="single" w:sz="4" w:space="0" w:color="auto"/>
            </w:tcBorders>
            <w:vAlign w:val="bottom"/>
            <w:hideMark/>
          </w:tcPr>
          <w:p w14:paraId="37682E0C"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color w:val="000000"/>
                <w:sz w:val="24"/>
                <w:szCs w:val="24"/>
              </w:rPr>
              <w:t>242</w:t>
            </w:r>
          </w:p>
        </w:tc>
        <w:tc>
          <w:tcPr>
            <w:tcW w:w="1060" w:type="dxa"/>
            <w:tcBorders>
              <w:top w:val="single" w:sz="4" w:space="0" w:color="auto"/>
              <w:left w:val="single" w:sz="4" w:space="0" w:color="auto"/>
              <w:bottom w:val="single" w:sz="4" w:space="0" w:color="auto"/>
              <w:right w:val="single" w:sz="4" w:space="0" w:color="auto"/>
            </w:tcBorders>
            <w:vAlign w:val="bottom"/>
            <w:hideMark/>
          </w:tcPr>
          <w:p w14:paraId="32BB4F3D"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405</w:t>
            </w:r>
          </w:p>
        </w:tc>
        <w:tc>
          <w:tcPr>
            <w:tcW w:w="972" w:type="dxa"/>
            <w:tcBorders>
              <w:top w:val="single" w:sz="4" w:space="0" w:color="auto"/>
              <w:left w:val="single" w:sz="4" w:space="0" w:color="auto"/>
              <w:bottom w:val="single" w:sz="4" w:space="0" w:color="auto"/>
              <w:right w:val="single" w:sz="4" w:space="0" w:color="auto"/>
            </w:tcBorders>
            <w:vAlign w:val="bottom"/>
            <w:hideMark/>
          </w:tcPr>
          <w:p w14:paraId="56DB9892" w14:textId="77777777" w:rsidR="0033734B" w:rsidRPr="006D44C8" w:rsidRDefault="0033734B" w:rsidP="0033734B">
            <w:pPr>
              <w:spacing w:before="120" w:after="120"/>
              <w:jc w:val="right"/>
              <w:rPr>
                <w:rFonts w:ascii="Garamond" w:hAnsi="Garamond" w:cs="Calibri"/>
                <w:sz w:val="24"/>
                <w:szCs w:val="24"/>
              </w:rPr>
            </w:pPr>
            <w:r w:rsidRPr="006D44C8">
              <w:rPr>
                <w:rFonts w:ascii="Garamond" w:eastAsia="Times New Roman" w:hAnsi="Garamond" w:cs="Calibri"/>
                <w:b/>
                <w:color w:val="000000"/>
                <w:sz w:val="24"/>
                <w:szCs w:val="24"/>
              </w:rPr>
              <w:t>477</w:t>
            </w:r>
          </w:p>
        </w:tc>
      </w:tr>
      <w:tr w:rsidR="0033734B" w:rsidRPr="006D44C8" w14:paraId="70275AEB" w14:textId="77777777" w:rsidTr="0033734B">
        <w:trPr>
          <w:trHeight w:hRule="exact" w:val="432"/>
        </w:trPr>
        <w:tc>
          <w:tcPr>
            <w:tcW w:w="757" w:type="dxa"/>
            <w:tcBorders>
              <w:top w:val="single" w:sz="4" w:space="0" w:color="auto"/>
              <w:left w:val="single" w:sz="4" w:space="0" w:color="auto"/>
              <w:bottom w:val="single" w:sz="4" w:space="0" w:color="auto"/>
              <w:right w:val="single" w:sz="4" w:space="0" w:color="auto"/>
            </w:tcBorders>
          </w:tcPr>
          <w:p w14:paraId="5B54AD84" w14:textId="77777777" w:rsidR="0033734B" w:rsidRPr="006D44C8" w:rsidRDefault="0033734B" w:rsidP="0033734B">
            <w:pPr>
              <w:numPr>
                <w:ilvl w:val="0"/>
                <w:numId w:val="3"/>
              </w:numPr>
              <w:spacing w:before="120" w:after="120"/>
              <w:contextualSpacing/>
              <w:jc w:val="both"/>
              <w:rPr>
                <w:rFonts w:ascii="Garamond" w:hAnsi="Garamond" w:cs="Calibri"/>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14:paraId="5A918E7F" w14:textId="77777777" w:rsidR="0033734B" w:rsidRPr="006D44C8" w:rsidRDefault="0033734B" w:rsidP="0033734B">
            <w:pPr>
              <w:spacing w:before="120" w:after="120"/>
              <w:jc w:val="both"/>
              <w:rPr>
                <w:rFonts w:ascii="Garamond" w:hAnsi="Garamond" w:cs="Calibri"/>
                <w:sz w:val="24"/>
                <w:szCs w:val="24"/>
              </w:rPr>
            </w:pPr>
            <w:proofErr w:type="spellStart"/>
            <w:r w:rsidRPr="006D44C8">
              <w:rPr>
                <w:rFonts w:ascii="Garamond" w:hAnsi="Garamond" w:cs="Calibri"/>
                <w:sz w:val="24"/>
                <w:szCs w:val="24"/>
              </w:rPr>
              <w:t>Shashemene</w:t>
            </w:r>
            <w:proofErr w:type="spellEnd"/>
            <w:r w:rsidRPr="006D44C8">
              <w:rPr>
                <w:rFonts w:ascii="Garamond" w:hAnsi="Garamond" w:cs="Calibri"/>
                <w:sz w:val="24"/>
                <w:szCs w:val="24"/>
              </w:rPr>
              <w:t xml:space="preserve"> Town</w:t>
            </w:r>
          </w:p>
        </w:tc>
        <w:tc>
          <w:tcPr>
            <w:tcW w:w="720" w:type="dxa"/>
            <w:tcBorders>
              <w:top w:val="single" w:sz="4" w:space="0" w:color="auto"/>
              <w:left w:val="single" w:sz="4" w:space="0" w:color="auto"/>
              <w:bottom w:val="single" w:sz="4" w:space="0" w:color="auto"/>
              <w:right w:val="single" w:sz="4" w:space="0" w:color="auto"/>
            </w:tcBorders>
            <w:vAlign w:val="bottom"/>
            <w:hideMark/>
          </w:tcPr>
          <w:p w14:paraId="1D148D68" w14:textId="77777777" w:rsidR="0033734B" w:rsidRPr="006D44C8" w:rsidRDefault="0033734B" w:rsidP="0033734B">
            <w:pPr>
              <w:spacing w:before="120" w:after="120"/>
              <w:jc w:val="right"/>
              <w:rPr>
                <w:rFonts w:ascii="Garamond" w:eastAsia="Times New Roman" w:hAnsi="Garamond" w:cs="Calibri"/>
                <w:color w:val="000000"/>
                <w:sz w:val="24"/>
                <w:szCs w:val="24"/>
              </w:rPr>
            </w:pPr>
            <w:r w:rsidRPr="006D44C8">
              <w:rPr>
                <w:rFonts w:ascii="Garamond" w:eastAsia="Times New Roman" w:hAnsi="Garamond" w:cs="Calibri"/>
                <w:color w:val="000000"/>
                <w:sz w:val="24"/>
                <w:szCs w:val="24"/>
              </w:rPr>
              <w:t>Unknown</w:t>
            </w:r>
          </w:p>
        </w:tc>
        <w:tc>
          <w:tcPr>
            <w:tcW w:w="810" w:type="dxa"/>
            <w:tcBorders>
              <w:top w:val="single" w:sz="4" w:space="0" w:color="auto"/>
              <w:left w:val="single" w:sz="4" w:space="0" w:color="auto"/>
              <w:bottom w:val="single" w:sz="4" w:space="0" w:color="auto"/>
              <w:right w:val="single" w:sz="4" w:space="0" w:color="auto"/>
            </w:tcBorders>
            <w:vAlign w:val="bottom"/>
            <w:hideMark/>
          </w:tcPr>
          <w:p w14:paraId="38819E81" w14:textId="77777777" w:rsidR="0033734B" w:rsidRPr="006D44C8" w:rsidRDefault="0033734B" w:rsidP="0033734B">
            <w:pPr>
              <w:spacing w:before="120" w:after="120"/>
              <w:jc w:val="right"/>
              <w:rPr>
                <w:rFonts w:ascii="Garamond" w:eastAsia="Times New Roman" w:hAnsi="Garamond" w:cs="Calibri"/>
                <w:color w:val="000000"/>
                <w:sz w:val="24"/>
                <w:szCs w:val="24"/>
              </w:rPr>
            </w:pPr>
            <w:r w:rsidRPr="006D44C8">
              <w:rPr>
                <w:rFonts w:ascii="Garamond" w:eastAsia="Times New Roman" w:hAnsi="Garamond" w:cs="Calibri"/>
                <w:color w:val="000000"/>
                <w:sz w:val="24"/>
                <w:szCs w:val="24"/>
              </w:rPr>
              <w:t>Unknown</w:t>
            </w:r>
          </w:p>
        </w:tc>
        <w:tc>
          <w:tcPr>
            <w:tcW w:w="715" w:type="dxa"/>
            <w:tcBorders>
              <w:top w:val="single" w:sz="4" w:space="0" w:color="auto"/>
              <w:left w:val="single" w:sz="4" w:space="0" w:color="auto"/>
              <w:bottom w:val="single" w:sz="4" w:space="0" w:color="auto"/>
              <w:right w:val="single" w:sz="4" w:space="0" w:color="auto"/>
            </w:tcBorders>
            <w:vAlign w:val="bottom"/>
            <w:hideMark/>
          </w:tcPr>
          <w:p w14:paraId="5FAA9EE4" w14:textId="77777777" w:rsidR="0033734B" w:rsidRPr="006D44C8" w:rsidRDefault="0033734B" w:rsidP="0033734B">
            <w:pPr>
              <w:spacing w:before="120" w:after="120"/>
              <w:jc w:val="right"/>
              <w:rPr>
                <w:rFonts w:ascii="Garamond" w:eastAsia="Times New Roman" w:hAnsi="Garamond" w:cs="Calibri"/>
                <w:b/>
                <w:color w:val="000000"/>
                <w:sz w:val="24"/>
                <w:szCs w:val="24"/>
              </w:rPr>
            </w:pPr>
            <w:r w:rsidRPr="006D44C8">
              <w:rPr>
                <w:rFonts w:ascii="Garamond" w:eastAsia="Times New Roman" w:hAnsi="Garamond" w:cs="Calibri"/>
                <w:b/>
                <w:color w:val="000000"/>
                <w:sz w:val="24"/>
                <w:szCs w:val="24"/>
              </w:rPr>
              <w:t>287</w:t>
            </w:r>
          </w:p>
        </w:tc>
        <w:tc>
          <w:tcPr>
            <w:tcW w:w="1148" w:type="dxa"/>
            <w:tcBorders>
              <w:top w:val="single" w:sz="4" w:space="0" w:color="auto"/>
              <w:left w:val="single" w:sz="4" w:space="0" w:color="auto"/>
              <w:bottom w:val="single" w:sz="4" w:space="0" w:color="auto"/>
              <w:right w:val="single" w:sz="4" w:space="0" w:color="auto"/>
            </w:tcBorders>
            <w:vAlign w:val="bottom"/>
            <w:hideMark/>
          </w:tcPr>
          <w:p w14:paraId="2F9E7D7A" w14:textId="77777777" w:rsidR="0033734B" w:rsidRPr="006D44C8" w:rsidRDefault="0033734B" w:rsidP="0033734B">
            <w:pPr>
              <w:spacing w:before="120" w:after="120"/>
              <w:jc w:val="right"/>
              <w:rPr>
                <w:rFonts w:ascii="Garamond" w:eastAsia="Times New Roman" w:hAnsi="Garamond" w:cs="Calibri"/>
                <w:color w:val="000000"/>
                <w:sz w:val="24"/>
                <w:szCs w:val="24"/>
              </w:rPr>
            </w:pPr>
            <w:r w:rsidRPr="006D44C8">
              <w:rPr>
                <w:rFonts w:ascii="Garamond" w:eastAsia="Times New Roman" w:hAnsi="Garamond" w:cs="Calibri"/>
                <w:color w:val="000000"/>
                <w:sz w:val="24"/>
                <w:szCs w:val="24"/>
              </w:rPr>
              <w:t>Unknown</w:t>
            </w:r>
          </w:p>
        </w:tc>
        <w:tc>
          <w:tcPr>
            <w:tcW w:w="1060" w:type="dxa"/>
            <w:tcBorders>
              <w:top w:val="single" w:sz="4" w:space="0" w:color="auto"/>
              <w:left w:val="single" w:sz="4" w:space="0" w:color="auto"/>
              <w:bottom w:val="single" w:sz="4" w:space="0" w:color="auto"/>
              <w:right w:val="single" w:sz="4" w:space="0" w:color="auto"/>
            </w:tcBorders>
            <w:vAlign w:val="bottom"/>
            <w:hideMark/>
          </w:tcPr>
          <w:p w14:paraId="6E407354" w14:textId="77777777" w:rsidR="0033734B" w:rsidRPr="006D44C8" w:rsidRDefault="0033734B" w:rsidP="0033734B">
            <w:pPr>
              <w:spacing w:before="120" w:after="120"/>
              <w:jc w:val="right"/>
              <w:rPr>
                <w:rFonts w:ascii="Garamond" w:eastAsia="Times New Roman" w:hAnsi="Garamond" w:cs="Calibri"/>
                <w:color w:val="000000"/>
                <w:sz w:val="24"/>
                <w:szCs w:val="24"/>
              </w:rPr>
            </w:pPr>
            <w:r w:rsidRPr="006D44C8">
              <w:rPr>
                <w:rFonts w:ascii="Garamond" w:eastAsia="Times New Roman" w:hAnsi="Garamond" w:cs="Calibri"/>
                <w:color w:val="000000"/>
                <w:sz w:val="24"/>
                <w:szCs w:val="24"/>
              </w:rPr>
              <w:t>Unknown</w:t>
            </w:r>
          </w:p>
        </w:tc>
        <w:tc>
          <w:tcPr>
            <w:tcW w:w="1060" w:type="dxa"/>
            <w:tcBorders>
              <w:top w:val="single" w:sz="4" w:space="0" w:color="auto"/>
              <w:left w:val="single" w:sz="4" w:space="0" w:color="auto"/>
              <w:bottom w:val="single" w:sz="4" w:space="0" w:color="auto"/>
              <w:right w:val="single" w:sz="4" w:space="0" w:color="auto"/>
            </w:tcBorders>
            <w:vAlign w:val="bottom"/>
            <w:hideMark/>
          </w:tcPr>
          <w:p w14:paraId="39955EB1" w14:textId="77777777" w:rsidR="0033734B" w:rsidRPr="006D44C8" w:rsidRDefault="0033734B" w:rsidP="0033734B">
            <w:pPr>
              <w:spacing w:before="120" w:after="120"/>
              <w:jc w:val="right"/>
              <w:rPr>
                <w:rFonts w:ascii="Garamond" w:eastAsia="Times New Roman" w:hAnsi="Garamond" w:cs="Calibri"/>
                <w:b/>
                <w:color w:val="000000"/>
                <w:sz w:val="24"/>
                <w:szCs w:val="24"/>
              </w:rPr>
            </w:pPr>
            <w:r w:rsidRPr="006D44C8">
              <w:rPr>
                <w:rFonts w:ascii="Garamond" w:eastAsia="Times New Roman" w:hAnsi="Garamond" w:cs="Calibri"/>
                <w:b/>
                <w:color w:val="000000"/>
                <w:sz w:val="24"/>
                <w:szCs w:val="24"/>
              </w:rPr>
              <w:t>1,202</w:t>
            </w:r>
          </w:p>
        </w:tc>
        <w:tc>
          <w:tcPr>
            <w:tcW w:w="972" w:type="dxa"/>
            <w:tcBorders>
              <w:top w:val="single" w:sz="4" w:space="0" w:color="auto"/>
              <w:left w:val="single" w:sz="4" w:space="0" w:color="auto"/>
              <w:bottom w:val="single" w:sz="4" w:space="0" w:color="auto"/>
              <w:right w:val="single" w:sz="4" w:space="0" w:color="auto"/>
            </w:tcBorders>
            <w:vAlign w:val="bottom"/>
            <w:hideMark/>
          </w:tcPr>
          <w:p w14:paraId="325E8BD6" w14:textId="77777777" w:rsidR="0033734B" w:rsidRPr="006D44C8" w:rsidRDefault="0033734B" w:rsidP="0033734B">
            <w:pPr>
              <w:spacing w:before="120" w:after="120"/>
              <w:jc w:val="right"/>
              <w:rPr>
                <w:rFonts w:ascii="Garamond" w:eastAsia="Times New Roman" w:hAnsi="Garamond" w:cs="Calibri"/>
                <w:b/>
                <w:color w:val="000000"/>
                <w:sz w:val="24"/>
                <w:szCs w:val="24"/>
              </w:rPr>
            </w:pPr>
            <w:r w:rsidRPr="006D44C8">
              <w:rPr>
                <w:rFonts w:ascii="Garamond" w:eastAsia="Times New Roman" w:hAnsi="Garamond" w:cs="Calibri"/>
                <w:b/>
                <w:color w:val="000000"/>
                <w:sz w:val="24"/>
                <w:szCs w:val="24"/>
              </w:rPr>
              <w:t>1,489</w:t>
            </w:r>
          </w:p>
        </w:tc>
      </w:tr>
      <w:tr w:rsidR="0033734B" w:rsidRPr="006D44C8" w14:paraId="7248EF71" w14:textId="77777777" w:rsidTr="0033734B">
        <w:trPr>
          <w:trHeight w:hRule="exact" w:val="432"/>
        </w:trPr>
        <w:tc>
          <w:tcPr>
            <w:tcW w:w="757" w:type="dxa"/>
            <w:tcBorders>
              <w:top w:val="single" w:sz="4" w:space="0" w:color="auto"/>
              <w:left w:val="single" w:sz="4" w:space="0" w:color="auto"/>
              <w:bottom w:val="single" w:sz="4" w:space="0" w:color="auto"/>
              <w:right w:val="single" w:sz="4" w:space="0" w:color="auto"/>
            </w:tcBorders>
          </w:tcPr>
          <w:p w14:paraId="30D7E2D5" w14:textId="77777777" w:rsidR="0033734B" w:rsidRPr="006D44C8" w:rsidRDefault="0033734B" w:rsidP="0033734B">
            <w:pPr>
              <w:spacing w:before="120" w:after="120"/>
              <w:jc w:val="both"/>
              <w:rPr>
                <w:rFonts w:ascii="Garamond" w:hAnsi="Garamond" w:cs="Calibri"/>
                <w:sz w:val="24"/>
                <w:szCs w:val="24"/>
              </w:rPr>
            </w:pPr>
          </w:p>
        </w:tc>
        <w:tc>
          <w:tcPr>
            <w:tcW w:w="2118" w:type="dxa"/>
            <w:tcBorders>
              <w:top w:val="single" w:sz="4" w:space="0" w:color="auto"/>
              <w:left w:val="single" w:sz="4" w:space="0" w:color="auto"/>
              <w:bottom w:val="single" w:sz="4" w:space="0" w:color="auto"/>
              <w:right w:val="single" w:sz="4" w:space="0" w:color="auto"/>
            </w:tcBorders>
            <w:hideMark/>
          </w:tcPr>
          <w:p w14:paraId="6525C9C9" w14:textId="77777777" w:rsidR="0033734B" w:rsidRPr="006D44C8" w:rsidRDefault="0033734B" w:rsidP="0033734B">
            <w:pPr>
              <w:spacing w:before="120" w:after="120"/>
              <w:jc w:val="both"/>
              <w:rPr>
                <w:rFonts w:ascii="Garamond" w:hAnsi="Garamond" w:cs="Calibri"/>
                <w:b/>
                <w:bCs/>
                <w:sz w:val="24"/>
                <w:szCs w:val="24"/>
              </w:rPr>
            </w:pPr>
            <w:r w:rsidRPr="006D44C8">
              <w:rPr>
                <w:rFonts w:ascii="Garamond" w:hAnsi="Garamond" w:cs="Calibri"/>
                <w:b/>
                <w:bCs/>
                <w:sz w:val="24"/>
                <w:szCs w:val="24"/>
              </w:rPr>
              <w:t>Total</w:t>
            </w:r>
          </w:p>
        </w:tc>
        <w:tc>
          <w:tcPr>
            <w:tcW w:w="720" w:type="dxa"/>
            <w:tcBorders>
              <w:top w:val="nil"/>
              <w:left w:val="nil"/>
              <w:bottom w:val="nil"/>
              <w:right w:val="nil"/>
            </w:tcBorders>
            <w:vAlign w:val="bottom"/>
          </w:tcPr>
          <w:p w14:paraId="75BB1E00" w14:textId="77777777" w:rsidR="0033734B" w:rsidRPr="006D44C8" w:rsidRDefault="0033734B" w:rsidP="0033734B">
            <w:pPr>
              <w:spacing w:before="120" w:after="120"/>
              <w:jc w:val="right"/>
              <w:rPr>
                <w:rFonts w:ascii="Garamond" w:eastAsia="Times New Roman" w:hAnsi="Garamond" w:cs="Calibri"/>
                <w:b/>
                <w:bCs/>
                <w:color w:val="000000"/>
                <w:sz w:val="24"/>
                <w:szCs w:val="24"/>
              </w:rPr>
            </w:pPr>
          </w:p>
        </w:tc>
        <w:tc>
          <w:tcPr>
            <w:tcW w:w="810" w:type="dxa"/>
            <w:tcBorders>
              <w:top w:val="nil"/>
              <w:left w:val="nil"/>
              <w:bottom w:val="nil"/>
              <w:right w:val="nil"/>
            </w:tcBorders>
            <w:vAlign w:val="bottom"/>
          </w:tcPr>
          <w:p w14:paraId="267ADB1D" w14:textId="77777777" w:rsidR="0033734B" w:rsidRPr="006D44C8" w:rsidRDefault="0033734B" w:rsidP="0033734B">
            <w:pPr>
              <w:spacing w:before="120" w:after="120"/>
              <w:jc w:val="right"/>
              <w:rPr>
                <w:rFonts w:ascii="Garamond" w:eastAsia="Times New Roman" w:hAnsi="Garamond" w:cs="Calibri"/>
                <w:b/>
                <w:bCs/>
                <w:color w:val="000000"/>
                <w:sz w:val="24"/>
                <w:szCs w:val="24"/>
              </w:rPr>
            </w:pPr>
          </w:p>
        </w:tc>
        <w:tc>
          <w:tcPr>
            <w:tcW w:w="715" w:type="dxa"/>
            <w:tcBorders>
              <w:top w:val="nil"/>
              <w:left w:val="nil"/>
              <w:bottom w:val="nil"/>
              <w:right w:val="nil"/>
            </w:tcBorders>
            <w:vAlign w:val="bottom"/>
            <w:hideMark/>
          </w:tcPr>
          <w:p w14:paraId="5234BDC7" w14:textId="77777777" w:rsidR="0033734B" w:rsidRPr="006D44C8" w:rsidRDefault="0033734B" w:rsidP="0033734B">
            <w:pPr>
              <w:spacing w:before="120" w:after="120"/>
              <w:jc w:val="right"/>
              <w:rPr>
                <w:rFonts w:ascii="Garamond" w:eastAsia="Times New Roman" w:hAnsi="Garamond" w:cs="Calibri"/>
                <w:b/>
                <w:bCs/>
                <w:color w:val="000000"/>
                <w:sz w:val="24"/>
                <w:szCs w:val="24"/>
              </w:rPr>
            </w:pPr>
            <w:r w:rsidRPr="006D44C8">
              <w:rPr>
                <w:rFonts w:ascii="Garamond" w:hAnsi="Garamond" w:cs="Calibri"/>
                <w:b/>
                <w:bCs/>
                <w:color w:val="000000"/>
                <w:sz w:val="24"/>
                <w:szCs w:val="24"/>
              </w:rPr>
              <w:t>715</w:t>
            </w:r>
          </w:p>
        </w:tc>
        <w:tc>
          <w:tcPr>
            <w:tcW w:w="1148" w:type="dxa"/>
            <w:tcBorders>
              <w:top w:val="nil"/>
              <w:left w:val="nil"/>
              <w:bottom w:val="nil"/>
              <w:right w:val="nil"/>
            </w:tcBorders>
            <w:vAlign w:val="bottom"/>
          </w:tcPr>
          <w:p w14:paraId="4C6157C1" w14:textId="77777777" w:rsidR="0033734B" w:rsidRPr="006D44C8" w:rsidRDefault="0033734B" w:rsidP="0033734B">
            <w:pPr>
              <w:spacing w:before="120" w:after="120"/>
              <w:jc w:val="right"/>
              <w:rPr>
                <w:rFonts w:ascii="Garamond" w:eastAsia="Times New Roman" w:hAnsi="Garamond" w:cs="Calibri"/>
                <w:b/>
                <w:bCs/>
                <w:color w:val="000000"/>
                <w:sz w:val="24"/>
                <w:szCs w:val="24"/>
              </w:rPr>
            </w:pPr>
          </w:p>
        </w:tc>
        <w:tc>
          <w:tcPr>
            <w:tcW w:w="1060" w:type="dxa"/>
            <w:tcBorders>
              <w:top w:val="nil"/>
              <w:left w:val="nil"/>
              <w:bottom w:val="nil"/>
              <w:right w:val="nil"/>
            </w:tcBorders>
            <w:vAlign w:val="bottom"/>
          </w:tcPr>
          <w:p w14:paraId="4D70667F" w14:textId="77777777" w:rsidR="0033734B" w:rsidRPr="006D44C8" w:rsidRDefault="0033734B" w:rsidP="0033734B">
            <w:pPr>
              <w:spacing w:before="120" w:after="120"/>
              <w:jc w:val="right"/>
              <w:rPr>
                <w:rFonts w:ascii="Garamond" w:eastAsia="Times New Roman" w:hAnsi="Garamond" w:cs="Calibri"/>
                <w:b/>
                <w:bCs/>
                <w:color w:val="000000"/>
                <w:sz w:val="24"/>
                <w:szCs w:val="24"/>
              </w:rPr>
            </w:pPr>
          </w:p>
        </w:tc>
        <w:tc>
          <w:tcPr>
            <w:tcW w:w="1060" w:type="dxa"/>
            <w:tcBorders>
              <w:top w:val="nil"/>
              <w:left w:val="nil"/>
              <w:bottom w:val="nil"/>
              <w:right w:val="nil"/>
            </w:tcBorders>
            <w:vAlign w:val="bottom"/>
            <w:hideMark/>
          </w:tcPr>
          <w:p w14:paraId="6C18F8BD" w14:textId="77777777" w:rsidR="0033734B" w:rsidRPr="006D44C8" w:rsidRDefault="0033734B" w:rsidP="0033734B">
            <w:pPr>
              <w:spacing w:before="120" w:after="120"/>
              <w:jc w:val="right"/>
              <w:rPr>
                <w:rFonts w:ascii="Garamond" w:eastAsia="Times New Roman" w:hAnsi="Garamond" w:cs="Calibri"/>
                <w:b/>
                <w:bCs/>
                <w:color w:val="000000"/>
                <w:sz w:val="24"/>
                <w:szCs w:val="24"/>
              </w:rPr>
            </w:pPr>
            <w:r w:rsidRPr="006D44C8">
              <w:rPr>
                <w:rFonts w:ascii="Garamond" w:hAnsi="Garamond" w:cs="Calibri"/>
                <w:b/>
                <w:bCs/>
                <w:color w:val="000000"/>
                <w:sz w:val="24"/>
                <w:szCs w:val="24"/>
              </w:rPr>
              <w:t>5127</w:t>
            </w:r>
          </w:p>
        </w:tc>
        <w:tc>
          <w:tcPr>
            <w:tcW w:w="972" w:type="dxa"/>
            <w:tcBorders>
              <w:top w:val="nil"/>
              <w:left w:val="nil"/>
              <w:bottom w:val="nil"/>
              <w:right w:val="nil"/>
            </w:tcBorders>
            <w:vAlign w:val="bottom"/>
            <w:hideMark/>
          </w:tcPr>
          <w:p w14:paraId="150B6C5D" w14:textId="77777777" w:rsidR="0033734B" w:rsidRPr="006D44C8" w:rsidRDefault="0033734B" w:rsidP="0033734B">
            <w:pPr>
              <w:spacing w:before="120" w:after="120"/>
              <w:jc w:val="right"/>
              <w:rPr>
                <w:rFonts w:ascii="Garamond" w:eastAsia="Times New Roman" w:hAnsi="Garamond" w:cs="Calibri"/>
                <w:b/>
                <w:bCs/>
                <w:color w:val="000000"/>
                <w:sz w:val="24"/>
                <w:szCs w:val="24"/>
              </w:rPr>
            </w:pPr>
            <w:r w:rsidRPr="006D44C8">
              <w:rPr>
                <w:rFonts w:ascii="Garamond" w:hAnsi="Garamond" w:cs="Calibri"/>
                <w:b/>
                <w:bCs/>
                <w:color w:val="000000"/>
                <w:sz w:val="24"/>
                <w:szCs w:val="24"/>
              </w:rPr>
              <w:t>5878</w:t>
            </w:r>
          </w:p>
        </w:tc>
      </w:tr>
    </w:tbl>
    <w:p w14:paraId="7316C313" w14:textId="77777777" w:rsidR="0033734B" w:rsidRPr="006D44C8" w:rsidRDefault="0033734B" w:rsidP="0033734B">
      <w:pPr>
        <w:spacing w:line="256" w:lineRule="auto"/>
        <w:jc w:val="both"/>
        <w:rPr>
          <w:rFonts w:ascii="Garamond" w:eastAsia="Calibri" w:hAnsi="Garamond" w:cs="Calibri"/>
          <w:b/>
          <w:sz w:val="24"/>
          <w:szCs w:val="24"/>
        </w:rPr>
      </w:pPr>
      <w:r w:rsidRPr="006D44C8">
        <w:rPr>
          <w:rFonts w:ascii="Garamond" w:eastAsia="Calibri" w:hAnsi="Garamond" w:cs="Calibri"/>
          <w:b/>
          <w:sz w:val="24"/>
          <w:szCs w:val="24"/>
        </w:rPr>
        <w:t xml:space="preserve">Source: West </w:t>
      </w:r>
      <w:proofErr w:type="spellStart"/>
      <w:r w:rsidRPr="006D44C8">
        <w:rPr>
          <w:rFonts w:ascii="Garamond" w:eastAsia="Calibri" w:hAnsi="Garamond" w:cs="Calibri"/>
          <w:b/>
          <w:sz w:val="24"/>
          <w:szCs w:val="24"/>
        </w:rPr>
        <w:t>Arsi</w:t>
      </w:r>
      <w:proofErr w:type="spellEnd"/>
      <w:r w:rsidRPr="006D44C8">
        <w:rPr>
          <w:rFonts w:ascii="Garamond" w:eastAsia="Calibri" w:hAnsi="Garamond" w:cs="Calibri"/>
          <w:b/>
          <w:sz w:val="24"/>
          <w:szCs w:val="24"/>
        </w:rPr>
        <w:t xml:space="preserve"> Zone, DRM office, </w:t>
      </w:r>
      <w:proofErr w:type="spellStart"/>
      <w:r w:rsidRPr="006D44C8">
        <w:rPr>
          <w:rFonts w:ascii="Garamond" w:eastAsia="Calibri" w:hAnsi="Garamond" w:cs="Calibri"/>
          <w:b/>
          <w:sz w:val="24"/>
          <w:szCs w:val="24"/>
        </w:rPr>
        <w:t>Shashemene</w:t>
      </w:r>
      <w:proofErr w:type="spellEnd"/>
      <w:r w:rsidRPr="006D44C8">
        <w:rPr>
          <w:rFonts w:ascii="Garamond" w:eastAsia="Calibri" w:hAnsi="Garamond" w:cs="Calibri"/>
          <w:b/>
          <w:sz w:val="24"/>
          <w:szCs w:val="24"/>
        </w:rPr>
        <w:t>, 28 July 2020</w:t>
      </w:r>
    </w:p>
    <w:p w14:paraId="4B46A803" w14:textId="77777777" w:rsidR="006B6DEF" w:rsidRPr="006D44C8" w:rsidRDefault="007F2FB0" w:rsidP="0033734B">
      <w:pPr>
        <w:spacing w:line="256" w:lineRule="auto"/>
        <w:jc w:val="both"/>
        <w:rPr>
          <w:rFonts w:ascii="Garamond" w:eastAsia="Calibri" w:hAnsi="Garamond" w:cs="Calibri"/>
          <w:b/>
          <w:sz w:val="24"/>
          <w:szCs w:val="24"/>
          <w:highlight w:val="yellow"/>
        </w:rPr>
      </w:pPr>
      <w:r w:rsidRPr="006D44C8">
        <w:rPr>
          <w:rFonts w:ascii="Garamond" w:eastAsia="Calibri" w:hAnsi="Garamond" w:cs="Calibri"/>
          <w:b/>
          <w:sz w:val="24"/>
          <w:szCs w:val="24"/>
          <w:highlight w:val="yellow"/>
        </w:rPr>
        <w:t xml:space="preserve">To </w:t>
      </w:r>
      <w:r w:rsidR="001B7333" w:rsidRPr="006D44C8">
        <w:rPr>
          <w:rFonts w:ascii="Garamond" w:eastAsia="Calibri" w:hAnsi="Garamond" w:cs="Calibri"/>
          <w:b/>
          <w:sz w:val="24"/>
          <w:szCs w:val="24"/>
          <w:highlight w:val="yellow"/>
        </w:rPr>
        <w:t>date monitoring</w:t>
      </w:r>
      <w:r w:rsidRPr="006D44C8">
        <w:rPr>
          <w:rFonts w:ascii="Garamond" w:eastAsia="Calibri" w:hAnsi="Garamond" w:cs="Calibri"/>
          <w:b/>
          <w:sz w:val="24"/>
          <w:szCs w:val="24"/>
          <w:highlight w:val="yellow"/>
        </w:rPr>
        <w:t xml:space="preserve"> of the area has shown that still there is sporadic Protests took place though non- violence in the area specifically in the mid of August and first week of September.</w:t>
      </w:r>
      <w:r w:rsidR="001B7333" w:rsidRPr="006D44C8">
        <w:rPr>
          <w:rFonts w:ascii="Garamond" w:eastAsia="Calibri" w:hAnsi="Garamond" w:cs="Calibri"/>
          <w:b/>
          <w:sz w:val="24"/>
          <w:szCs w:val="24"/>
          <w:highlight w:val="yellow"/>
        </w:rPr>
        <w:t xml:space="preserve"> Except few IDPs who managed to return to their home </w:t>
      </w:r>
      <w:r w:rsidR="00E83139" w:rsidRPr="006D44C8">
        <w:rPr>
          <w:rFonts w:ascii="Garamond" w:eastAsia="Calibri" w:hAnsi="Garamond" w:cs="Calibri"/>
          <w:b/>
          <w:sz w:val="24"/>
          <w:szCs w:val="24"/>
          <w:highlight w:val="yellow"/>
        </w:rPr>
        <w:t xml:space="preserve">almost more than 80% of the IDPs still did not return to their home as their homes are totally damaged. These IDPs in Shawsheen town are currently living within the Church and other IDP centers.  The same is true for IDPs in Siraro area. Still </w:t>
      </w:r>
      <w:r w:rsidR="00E83139" w:rsidRPr="006D44C8">
        <w:rPr>
          <w:rFonts w:ascii="Garamond" w:eastAsia="Calibri" w:hAnsi="Garamond" w:cs="Calibri"/>
          <w:b/>
          <w:sz w:val="24"/>
          <w:szCs w:val="24"/>
          <w:highlight w:val="yellow"/>
        </w:rPr>
        <w:t>very few households have returned, and others mostly resettled in other areas</w:t>
      </w:r>
      <w:r w:rsidR="00E83139" w:rsidRPr="006D44C8">
        <w:rPr>
          <w:rFonts w:ascii="Garamond" w:eastAsia="Calibri" w:hAnsi="Garamond" w:cs="Calibri"/>
          <w:b/>
          <w:sz w:val="24"/>
          <w:szCs w:val="24"/>
          <w:highlight w:val="yellow"/>
        </w:rPr>
        <w:t xml:space="preserve">. </w:t>
      </w:r>
    </w:p>
    <w:p w14:paraId="70A85B85" w14:textId="77777777" w:rsidR="0033734B" w:rsidRPr="006D44C8" w:rsidRDefault="0033734B" w:rsidP="0033734B">
      <w:pPr>
        <w:spacing w:before="120" w:after="120" w:line="240" w:lineRule="auto"/>
        <w:jc w:val="both"/>
        <w:rPr>
          <w:rFonts w:ascii="Garamond" w:eastAsia="Calibri" w:hAnsi="Garamond" w:cs="Calibri"/>
          <w:sz w:val="24"/>
          <w:szCs w:val="24"/>
        </w:rPr>
      </w:pPr>
    </w:p>
    <w:p w14:paraId="05CBF4C2" w14:textId="77777777" w:rsidR="0033734B" w:rsidRPr="006D44C8" w:rsidRDefault="006D44C8" w:rsidP="0033734B">
      <w:pPr>
        <w:numPr>
          <w:ilvl w:val="0"/>
          <w:numId w:val="1"/>
        </w:numPr>
        <w:spacing w:before="120" w:after="120" w:line="256" w:lineRule="auto"/>
        <w:contextualSpacing/>
        <w:outlineLvl w:val="0"/>
        <w:rPr>
          <w:rFonts w:ascii="Garamond" w:eastAsia="SimSun" w:hAnsi="Garamond" w:cs="Times New Roman"/>
          <w:b/>
          <w:bCs/>
          <w:sz w:val="24"/>
          <w:szCs w:val="24"/>
          <w:highlight w:val="yellow"/>
        </w:rPr>
      </w:pPr>
      <w:r w:rsidRPr="006D44C8">
        <w:rPr>
          <w:rFonts w:ascii="Garamond" w:eastAsia="SimSun" w:hAnsi="Garamond" w:cs="Times New Roman"/>
          <w:b/>
          <w:bCs/>
          <w:sz w:val="24"/>
          <w:szCs w:val="24"/>
          <w:highlight w:val="yellow"/>
        </w:rPr>
        <w:t>Need Analysis and Current Res</w:t>
      </w:r>
      <w:r w:rsidR="007F2FB0" w:rsidRPr="006D44C8">
        <w:rPr>
          <w:rFonts w:ascii="Garamond" w:eastAsia="SimSun" w:hAnsi="Garamond" w:cs="Times New Roman"/>
          <w:b/>
          <w:bCs/>
          <w:sz w:val="24"/>
          <w:szCs w:val="24"/>
          <w:highlight w:val="yellow"/>
        </w:rPr>
        <w:t xml:space="preserve">ponse </w:t>
      </w:r>
    </w:p>
    <w:p w14:paraId="7C795844" w14:textId="77777777" w:rsidR="0033734B" w:rsidRPr="006D44C8" w:rsidRDefault="0033734B" w:rsidP="0033734B">
      <w:pPr>
        <w:spacing w:before="120" w:after="120" w:line="240" w:lineRule="auto"/>
        <w:jc w:val="both"/>
        <w:rPr>
          <w:rFonts w:ascii="Garamond" w:eastAsia="Calibri" w:hAnsi="Garamond" w:cs="Times New Roman"/>
          <w:sz w:val="24"/>
          <w:szCs w:val="24"/>
        </w:rPr>
      </w:pPr>
      <w:r w:rsidRPr="006D44C8">
        <w:rPr>
          <w:rFonts w:ascii="Garamond" w:eastAsia="Calibri" w:hAnsi="Garamond" w:cs="Times New Roman"/>
          <w:sz w:val="24"/>
          <w:szCs w:val="24"/>
        </w:rPr>
        <w:t>Protests and violence have now been seized and that normal activities have resumed. The government has deployed Police and military forces. Hundreds of People suspected of leading the violence are arrested by law enforcement bodies. Nevertheless, public tensions and the trauma remained critical specifically among those of Non-Oromos and Christians. Internet and communication are still not well restored. Displaced population did not go back to their communities and are found in a big trauma and anxiety.</w:t>
      </w:r>
    </w:p>
    <w:p w14:paraId="563C25D5" w14:textId="77777777" w:rsidR="0033734B" w:rsidRPr="006D44C8" w:rsidRDefault="0033734B" w:rsidP="0033734B">
      <w:pPr>
        <w:spacing w:before="120" w:after="120" w:line="240" w:lineRule="auto"/>
        <w:jc w:val="both"/>
        <w:rPr>
          <w:rFonts w:ascii="Garamond" w:eastAsia="Calibri" w:hAnsi="Garamond" w:cs="Times New Roman"/>
          <w:sz w:val="24"/>
          <w:szCs w:val="24"/>
        </w:rPr>
      </w:pPr>
      <w:r w:rsidRPr="006D44C8">
        <w:rPr>
          <w:rFonts w:ascii="Garamond" w:eastAsia="Calibri" w:hAnsi="Garamond" w:cs="Times New Roman"/>
          <w:sz w:val="24"/>
          <w:szCs w:val="24"/>
        </w:rPr>
        <w:t xml:space="preserve">ChildFund currently relies on data from the initial rapid assessment conducted by the local government and shared to Siraro Child and Family Development Association on 10 July 2020 with a </w:t>
      </w:r>
      <w:r w:rsidRPr="006D44C8">
        <w:rPr>
          <w:rFonts w:ascii="Garamond" w:eastAsia="Calibri" w:hAnsi="Garamond" w:cs="Times New Roman"/>
          <w:sz w:val="24"/>
          <w:szCs w:val="24"/>
        </w:rPr>
        <w:lastRenderedPageBreak/>
        <w:t xml:space="preserve">written request for support, supplemented by information collected through discussion with concerned Zonal and </w:t>
      </w:r>
      <w:proofErr w:type="spellStart"/>
      <w:r w:rsidRPr="006D44C8">
        <w:rPr>
          <w:rFonts w:ascii="Garamond" w:eastAsia="Calibri" w:hAnsi="Garamond" w:cs="Times New Roman"/>
          <w:sz w:val="24"/>
          <w:szCs w:val="24"/>
        </w:rPr>
        <w:t>Shahesmen</w:t>
      </w:r>
      <w:proofErr w:type="spellEnd"/>
      <w:r w:rsidRPr="006D44C8">
        <w:rPr>
          <w:rFonts w:ascii="Garamond" w:eastAsia="Calibri" w:hAnsi="Garamond" w:cs="Times New Roman"/>
          <w:sz w:val="24"/>
          <w:szCs w:val="24"/>
        </w:rPr>
        <w:t xml:space="preserve"> City administration offices and interview made with few survivors.  </w:t>
      </w:r>
    </w:p>
    <w:p w14:paraId="5C844367" w14:textId="77777777" w:rsidR="0033734B" w:rsidRPr="006D44C8" w:rsidRDefault="0033734B" w:rsidP="0033734B">
      <w:pPr>
        <w:spacing w:before="120" w:after="120" w:line="240" w:lineRule="auto"/>
        <w:jc w:val="both"/>
        <w:rPr>
          <w:rFonts w:ascii="Garamond" w:eastAsia="Calibri" w:hAnsi="Garamond" w:cs="Times New Roman"/>
          <w:sz w:val="24"/>
          <w:szCs w:val="24"/>
        </w:rPr>
      </w:pPr>
      <w:r w:rsidRPr="006D44C8">
        <w:rPr>
          <w:rFonts w:ascii="Garamond" w:eastAsia="Calibri" w:hAnsi="Garamond" w:cs="Times New Roman"/>
          <w:sz w:val="24"/>
          <w:szCs w:val="24"/>
        </w:rPr>
        <w:t xml:space="preserve">Immediate needs identified by the team are: </w:t>
      </w:r>
    </w:p>
    <w:p w14:paraId="591ABD41" w14:textId="77777777" w:rsidR="0033734B" w:rsidRPr="006D44C8" w:rsidRDefault="0033734B" w:rsidP="0033734B">
      <w:pPr>
        <w:numPr>
          <w:ilvl w:val="1"/>
          <w:numId w:val="4"/>
        </w:numPr>
        <w:spacing w:before="120" w:after="120" w:line="240" w:lineRule="auto"/>
        <w:contextualSpacing/>
        <w:jc w:val="both"/>
        <w:rPr>
          <w:rFonts w:ascii="Garamond" w:eastAsia="Calibri" w:hAnsi="Garamond" w:cs="Times New Roman"/>
          <w:sz w:val="24"/>
          <w:szCs w:val="24"/>
        </w:rPr>
      </w:pPr>
      <w:r w:rsidRPr="006D44C8">
        <w:rPr>
          <w:rFonts w:ascii="Garamond" w:eastAsia="Calibri" w:hAnsi="Garamond" w:cs="Times New Roman"/>
          <w:b/>
          <w:bCs/>
          <w:sz w:val="24"/>
          <w:szCs w:val="24"/>
        </w:rPr>
        <w:t>Shelter / NFI</w:t>
      </w:r>
      <w:r w:rsidRPr="006D44C8">
        <w:rPr>
          <w:rFonts w:ascii="Garamond" w:eastAsia="Calibri" w:hAnsi="Garamond" w:cs="Times New Roman"/>
          <w:sz w:val="24"/>
          <w:szCs w:val="24"/>
        </w:rPr>
        <w:t>:  IDPs are living in neighborhood, with in the Churches and overcrowded kebeles’ office these are IDPs in Siraro Seven families lived in one room; few rooms were shared with livestock. Their living condition is appalling, with no available basic shelters and NFIs; they do not have blankets, mattresses, clothes nor items for cooking, washing, drinking and collecting and storing water. 725 households or 5,127</w:t>
      </w:r>
      <w:r w:rsidRPr="006D44C8">
        <w:rPr>
          <w:rFonts w:ascii="Garamond" w:eastAsia="Calibri" w:hAnsi="Garamond" w:cs="Calibri"/>
          <w:b/>
          <w:bCs/>
          <w:color w:val="000000"/>
          <w:sz w:val="24"/>
          <w:szCs w:val="24"/>
        </w:rPr>
        <w:t xml:space="preserve"> </w:t>
      </w:r>
      <w:r w:rsidRPr="006D44C8">
        <w:rPr>
          <w:rFonts w:ascii="Garamond" w:eastAsia="Calibri" w:hAnsi="Garamond" w:cs="Times New Roman"/>
          <w:sz w:val="24"/>
          <w:szCs w:val="24"/>
        </w:rPr>
        <w:t xml:space="preserve">people in the affected towns and 7000 families in Siraro need urgent emergency support. </w:t>
      </w:r>
    </w:p>
    <w:p w14:paraId="71DB4399" w14:textId="77777777" w:rsidR="0033734B" w:rsidRPr="006D44C8" w:rsidRDefault="0033734B" w:rsidP="0033734B">
      <w:pPr>
        <w:numPr>
          <w:ilvl w:val="1"/>
          <w:numId w:val="4"/>
        </w:numPr>
        <w:spacing w:before="120" w:after="120" w:line="240" w:lineRule="auto"/>
        <w:contextualSpacing/>
        <w:jc w:val="both"/>
        <w:rPr>
          <w:rFonts w:ascii="Garamond" w:eastAsia="Calibri" w:hAnsi="Garamond" w:cs="Times New Roman"/>
          <w:sz w:val="24"/>
          <w:szCs w:val="24"/>
        </w:rPr>
      </w:pPr>
      <w:r w:rsidRPr="006D44C8">
        <w:rPr>
          <w:rFonts w:ascii="Garamond" w:eastAsia="Calibri" w:hAnsi="Garamond" w:cs="Times New Roman"/>
          <w:b/>
          <w:bCs/>
          <w:sz w:val="24"/>
          <w:szCs w:val="24"/>
        </w:rPr>
        <w:t xml:space="preserve">Food </w:t>
      </w:r>
      <w:r w:rsidRPr="006D44C8">
        <w:rPr>
          <w:rFonts w:ascii="Garamond" w:eastAsia="Calibri" w:hAnsi="Garamond" w:cs="Times New Roman"/>
          <w:sz w:val="24"/>
          <w:szCs w:val="24"/>
        </w:rPr>
        <w:t xml:space="preserve">items such as maize, wheat flour, pasta, macaroni, rice, sugar, edible oil and skimmed milk for urban IDPs. Supplementary food support for displaced pregnant and lactating women and children under </w:t>
      </w:r>
    </w:p>
    <w:p w14:paraId="03BD2E63" w14:textId="77777777" w:rsidR="0033734B" w:rsidRPr="006D44C8" w:rsidRDefault="0033734B" w:rsidP="0033734B">
      <w:pPr>
        <w:numPr>
          <w:ilvl w:val="1"/>
          <w:numId w:val="4"/>
        </w:numPr>
        <w:spacing w:before="120" w:after="120" w:line="240" w:lineRule="auto"/>
        <w:contextualSpacing/>
        <w:jc w:val="both"/>
        <w:rPr>
          <w:rFonts w:ascii="Garamond" w:eastAsia="Calibri" w:hAnsi="Garamond" w:cs="Times New Roman"/>
          <w:sz w:val="24"/>
          <w:szCs w:val="24"/>
        </w:rPr>
      </w:pPr>
      <w:r w:rsidRPr="006D44C8">
        <w:rPr>
          <w:rFonts w:ascii="Garamond" w:eastAsia="Calibri" w:hAnsi="Garamond" w:cs="Times New Roman"/>
          <w:sz w:val="24"/>
          <w:szCs w:val="24"/>
        </w:rPr>
        <w:t xml:space="preserve">Psychosocial support services to affected population </w:t>
      </w:r>
    </w:p>
    <w:p w14:paraId="0BA92B5D" w14:textId="77777777" w:rsidR="0033734B" w:rsidRPr="006D44C8" w:rsidRDefault="0033734B" w:rsidP="0033734B">
      <w:pPr>
        <w:numPr>
          <w:ilvl w:val="1"/>
          <w:numId w:val="4"/>
        </w:numPr>
        <w:spacing w:before="120" w:after="120" w:line="240" w:lineRule="auto"/>
        <w:contextualSpacing/>
        <w:jc w:val="both"/>
        <w:rPr>
          <w:rFonts w:ascii="Garamond" w:eastAsia="Calibri" w:hAnsi="Garamond" w:cs="Times New Roman"/>
          <w:sz w:val="24"/>
          <w:szCs w:val="24"/>
        </w:rPr>
      </w:pPr>
      <w:r w:rsidRPr="006D44C8">
        <w:rPr>
          <w:rFonts w:ascii="Garamond" w:eastAsia="Calibri" w:hAnsi="Garamond" w:cs="Times New Roman"/>
          <w:sz w:val="24"/>
          <w:szCs w:val="24"/>
        </w:rPr>
        <w:t>Clothes and Toys for children</w:t>
      </w:r>
    </w:p>
    <w:p w14:paraId="73F14661" w14:textId="77777777" w:rsidR="0033734B" w:rsidRPr="006D44C8" w:rsidRDefault="0033734B" w:rsidP="0033734B">
      <w:pPr>
        <w:numPr>
          <w:ilvl w:val="1"/>
          <w:numId w:val="4"/>
        </w:numPr>
        <w:spacing w:before="120" w:after="120" w:line="240" w:lineRule="auto"/>
        <w:contextualSpacing/>
        <w:jc w:val="both"/>
        <w:rPr>
          <w:rFonts w:ascii="Garamond" w:eastAsia="Calibri" w:hAnsi="Garamond" w:cs="Times New Roman"/>
          <w:sz w:val="24"/>
          <w:szCs w:val="24"/>
        </w:rPr>
      </w:pPr>
      <w:r w:rsidRPr="006D44C8">
        <w:rPr>
          <w:rFonts w:ascii="Garamond" w:eastAsia="Calibri" w:hAnsi="Garamond" w:cs="Times New Roman"/>
          <w:sz w:val="24"/>
          <w:szCs w:val="24"/>
        </w:rPr>
        <w:t xml:space="preserve">Sanitary materials such as sanitary pad and soap especially for women and girls </w:t>
      </w:r>
    </w:p>
    <w:p w14:paraId="0A25EEE7" w14:textId="77777777" w:rsidR="0033734B" w:rsidRPr="006D44C8" w:rsidRDefault="0033734B" w:rsidP="0033734B">
      <w:pPr>
        <w:numPr>
          <w:ilvl w:val="1"/>
          <w:numId w:val="4"/>
        </w:numPr>
        <w:spacing w:before="120" w:after="120" w:line="240" w:lineRule="auto"/>
        <w:contextualSpacing/>
        <w:jc w:val="both"/>
        <w:rPr>
          <w:rFonts w:ascii="Garamond" w:eastAsia="Calibri" w:hAnsi="Garamond" w:cs="Times New Roman"/>
          <w:sz w:val="24"/>
          <w:szCs w:val="24"/>
        </w:rPr>
      </w:pPr>
      <w:r w:rsidRPr="006D44C8">
        <w:rPr>
          <w:rFonts w:ascii="Garamond" w:eastAsia="Calibri" w:hAnsi="Garamond" w:cs="Times New Roman"/>
          <w:sz w:val="24"/>
          <w:szCs w:val="24"/>
        </w:rPr>
        <w:t>Shelter through provision of cash or construction items such as corrugated iron sheet, nails, woods, etc.</w:t>
      </w:r>
    </w:p>
    <w:p w14:paraId="6C4ACA8A" w14:textId="77777777" w:rsidR="0033734B" w:rsidRPr="006D44C8" w:rsidRDefault="0033734B" w:rsidP="0033734B">
      <w:pPr>
        <w:numPr>
          <w:ilvl w:val="1"/>
          <w:numId w:val="4"/>
        </w:numPr>
        <w:spacing w:before="120" w:after="120" w:line="240" w:lineRule="auto"/>
        <w:contextualSpacing/>
        <w:jc w:val="both"/>
        <w:rPr>
          <w:rFonts w:ascii="Garamond" w:eastAsia="Calibri" w:hAnsi="Garamond" w:cs="Times New Roman"/>
          <w:sz w:val="24"/>
          <w:szCs w:val="24"/>
        </w:rPr>
      </w:pPr>
      <w:r w:rsidRPr="006D44C8">
        <w:rPr>
          <w:rFonts w:ascii="Garamond" w:eastAsia="Calibri" w:hAnsi="Garamond" w:cs="Times New Roman"/>
          <w:sz w:val="24"/>
          <w:szCs w:val="24"/>
        </w:rPr>
        <w:t>Cash provision as an alternative to cover other multifaceted needs of the survivors</w:t>
      </w:r>
    </w:p>
    <w:p w14:paraId="0C48F9EF" w14:textId="77777777" w:rsidR="0033734B" w:rsidRPr="006D44C8" w:rsidRDefault="0033734B" w:rsidP="0033734B">
      <w:pPr>
        <w:numPr>
          <w:ilvl w:val="1"/>
          <w:numId w:val="4"/>
        </w:numPr>
        <w:spacing w:before="120" w:after="120" w:line="240" w:lineRule="auto"/>
        <w:contextualSpacing/>
        <w:jc w:val="both"/>
        <w:rPr>
          <w:rFonts w:ascii="Garamond" w:eastAsia="Calibri" w:hAnsi="Garamond" w:cs="Times New Roman"/>
          <w:sz w:val="24"/>
          <w:szCs w:val="24"/>
        </w:rPr>
      </w:pPr>
      <w:r w:rsidRPr="006D44C8">
        <w:rPr>
          <w:rFonts w:ascii="Garamond" w:eastAsia="Calibri" w:hAnsi="Garamond" w:cs="Times New Roman"/>
          <w:sz w:val="24"/>
          <w:szCs w:val="24"/>
        </w:rPr>
        <w:t>Water treatment chemicals and water collecting materials are remained critical specifically in Siraro IDP areas.</w:t>
      </w:r>
    </w:p>
    <w:p w14:paraId="66A90B95" w14:textId="77777777" w:rsidR="0033734B" w:rsidRPr="006D44C8" w:rsidRDefault="0033734B" w:rsidP="0033734B">
      <w:pPr>
        <w:numPr>
          <w:ilvl w:val="1"/>
          <w:numId w:val="4"/>
        </w:numPr>
        <w:spacing w:before="120" w:after="120" w:line="240" w:lineRule="auto"/>
        <w:contextualSpacing/>
        <w:jc w:val="both"/>
        <w:rPr>
          <w:rFonts w:ascii="Garamond" w:eastAsia="Calibri" w:hAnsi="Garamond" w:cs="Times New Roman"/>
          <w:sz w:val="24"/>
          <w:szCs w:val="24"/>
        </w:rPr>
      </w:pPr>
      <w:r w:rsidRPr="006D44C8">
        <w:rPr>
          <w:rFonts w:ascii="Garamond" w:eastAsia="Calibri" w:hAnsi="Garamond" w:cs="Times New Roman"/>
          <w:sz w:val="24"/>
          <w:szCs w:val="24"/>
        </w:rPr>
        <w:t>The issue of Covid-19 is also one critical area where partners need to give equal attention.</w:t>
      </w:r>
    </w:p>
    <w:p w14:paraId="7E2E3116" w14:textId="77777777" w:rsidR="0033734B" w:rsidRPr="006D44C8" w:rsidRDefault="0033734B" w:rsidP="0033734B">
      <w:pPr>
        <w:spacing w:before="120" w:after="120" w:line="240" w:lineRule="auto"/>
        <w:jc w:val="both"/>
        <w:rPr>
          <w:rFonts w:ascii="Garamond" w:eastAsia="Calibri" w:hAnsi="Garamond" w:cs="Times New Roman"/>
          <w:sz w:val="24"/>
          <w:szCs w:val="24"/>
        </w:rPr>
      </w:pPr>
    </w:p>
    <w:p w14:paraId="4D1E10A7" w14:textId="77777777" w:rsidR="0033734B" w:rsidRPr="006D44C8" w:rsidRDefault="0033734B" w:rsidP="0033734B">
      <w:pPr>
        <w:spacing w:before="120" w:after="120" w:line="240" w:lineRule="auto"/>
        <w:jc w:val="both"/>
        <w:rPr>
          <w:rFonts w:ascii="Garamond" w:eastAsia="Calibri" w:hAnsi="Garamond" w:cs="Calibri"/>
          <w:bCs/>
          <w:sz w:val="24"/>
          <w:szCs w:val="24"/>
        </w:rPr>
      </w:pPr>
      <w:r w:rsidRPr="006D44C8">
        <w:rPr>
          <w:rFonts w:ascii="Garamond" w:eastAsia="Calibri" w:hAnsi="Garamond" w:cs="Times New Roman"/>
          <w:sz w:val="24"/>
          <w:szCs w:val="24"/>
        </w:rPr>
        <w:t xml:space="preserve">Despite the government’s and organized taskforces effort to mobilize resources to support the IDPs, there is still a big humanitarian gap as indicated by the Zonal DRM commission.  </w:t>
      </w:r>
    </w:p>
    <w:p w14:paraId="1571B3A8" w14:textId="77777777" w:rsidR="0033734B" w:rsidRPr="006D44C8" w:rsidRDefault="0033734B" w:rsidP="0033734B">
      <w:pPr>
        <w:spacing w:after="200" w:line="276" w:lineRule="auto"/>
        <w:jc w:val="both"/>
        <w:rPr>
          <w:rFonts w:ascii="Garamond" w:eastAsia="Calibri" w:hAnsi="Garamond" w:cs="Calibri"/>
          <w:bCs/>
          <w:sz w:val="24"/>
          <w:szCs w:val="24"/>
        </w:rPr>
      </w:pPr>
      <w:r w:rsidRPr="006D44C8">
        <w:rPr>
          <w:rFonts w:ascii="Garamond" w:eastAsia="Calibri" w:hAnsi="Garamond" w:cs="Calibri"/>
          <w:bCs/>
          <w:sz w:val="24"/>
          <w:szCs w:val="24"/>
        </w:rPr>
        <w:t xml:space="preserve">ChildFund and its local partner, Siraro CFDA, can implement some of these humanitarian needs, if not all, based on available resource and capacity at least for three months. Taking our visual observation in </w:t>
      </w:r>
      <w:proofErr w:type="spellStart"/>
      <w:r w:rsidRPr="006D44C8">
        <w:rPr>
          <w:rFonts w:ascii="Garamond" w:eastAsia="Calibri" w:hAnsi="Garamond" w:cs="Calibri"/>
          <w:bCs/>
          <w:sz w:val="24"/>
          <w:szCs w:val="24"/>
        </w:rPr>
        <w:t>Negele</w:t>
      </w:r>
      <w:proofErr w:type="spellEnd"/>
      <w:r w:rsidRPr="006D44C8">
        <w:rPr>
          <w:rFonts w:ascii="Garamond" w:eastAsia="Calibri" w:hAnsi="Garamond" w:cs="Calibri"/>
          <w:bCs/>
          <w:sz w:val="24"/>
          <w:szCs w:val="24"/>
        </w:rPr>
        <w:t xml:space="preserve"> </w:t>
      </w:r>
      <w:proofErr w:type="spellStart"/>
      <w:r w:rsidRPr="006D44C8">
        <w:rPr>
          <w:rFonts w:ascii="Garamond" w:eastAsia="Calibri" w:hAnsi="Garamond" w:cs="Calibri"/>
          <w:bCs/>
          <w:sz w:val="24"/>
          <w:szCs w:val="24"/>
        </w:rPr>
        <w:t>Arsi</w:t>
      </w:r>
      <w:proofErr w:type="spellEnd"/>
      <w:r w:rsidRPr="006D44C8">
        <w:rPr>
          <w:rFonts w:ascii="Garamond" w:eastAsia="Calibri" w:hAnsi="Garamond" w:cs="Calibri"/>
          <w:bCs/>
          <w:sz w:val="24"/>
          <w:szCs w:val="24"/>
        </w:rPr>
        <w:t xml:space="preserve"> and </w:t>
      </w:r>
      <w:proofErr w:type="spellStart"/>
      <w:r w:rsidRPr="006D44C8">
        <w:rPr>
          <w:rFonts w:ascii="Garamond" w:eastAsia="Calibri" w:hAnsi="Garamond" w:cs="Calibri"/>
          <w:bCs/>
          <w:sz w:val="24"/>
          <w:szCs w:val="24"/>
        </w:rPr>
        <w:t>Shashemene</w:t>
      </w:r>
      <w:proofErr w:type="spellEnd"/>
      <w:r w:rsidRPr="006D44C8">
        <w:rPr>
          <w:rFonts w:ascii="Garamond" w:eastAsia="Calibri" w:hAnsi="Garamond" w:cs="Calibri"/>
          <w:bCs/>
          <w:sz w:val="24"/>
          <w:szCs w:val="24"/>
        </w:rPr>
        <w:t xml:space="preserve"> town alone, we assumed this government report seems under reported. Hence, we can say these number will increase by half in due course. We, therefore, recommend considering at least 50% of these targets which presumably 25% of the total needy persons on the ground. </w:t>
      </w:r>
    </w:p>
    <w:p w14:paraId="4605F777" w14:textId="77777777" w:rsidR="0033734B" w:rsidRPr="006D44C8" w:rsidRDefault="0033734B" w:rsidP="0033734B">
      <w:pPr>
        <w:spacing w:after="200" w:line="276" w:lineRule="auto"/>
        <w:jc w:val="both"/>
        <w:rPr>
          <w:rFonts w:ascii="Garamond" w:eastAsia="Calibri" w:hAnsi="Garamond" w:cs="Calibri"/>
          <w:bCs/>
          <w:sz w:val="24"/>
          <w:szCs w:val="24"/>
        </w:rPr>
      </w:pPr>
      <w:r w:rsidRPr="006D44C8">
        <w:rPr>
          <w:rFonts w:ascii="Garamond" w:eastAsia="Calibri" w:hAnsi="Garamond" w:cs="Calibri"/>
          <w:bCs/>
          <w:sz w:val="24"/>
          <w:szCs w:val="24"/>
        </w:rPr>
        <w:t xml:space="preserve">In other words, we recommend focusing on four districts, </w:t>
      </w:r>
      <w:proofErr w:type="spellStart"/>
      <w:r w:rsidRPr="006D44C8">
        <w:rPr>
          <w:rFonts w:ascii="Garamond" w:eastAsia="Calibri" w:hAnsi="Garamond" w:cs="Calibri"/>
          <w:bCs/>
          <w:sz w:val="24"/>
          <w:szCs w:val="24"/>
        </w:rPr>
        <w:t>Shashemene</w:t>
      </w:r>
      <w:proofErr w:type="spellEnd"/>
      <w:r w:rsidRPr="006D44C8">
        <w:rPr>
          <w:rFonts w:ascii="Garamond" w:eastAsia="Calibri" w:hAnsi="Garamond" w:cs="Calibri"/>
          <w:bCs/>
          <w:sz w:val="24"/>
          <w:szCs w:val="24"/>
        </w:rPr>
        <w:t xml:space="preserve"> town, </w:t>
      </w:r>
      <w:proofErr w:type="spellStart"/>
      <w:r w:rsidRPr="006D44C8">
        <w:rPr>
          <w:rFonts w:ascii="Garamond" w:eastAsia="Calibri" w:hAnsi="Garamond" w:cs="Calibri"/>
          <w:bCs/>
          <w:sz w:val="24"/>
          <w:szCs w:val="24"/>
        </w:rPr>
        <w:t>Shashemene</w:t>
      </w:r>
      <w:proofErr w:type="spellEnd"/>
      <w:r w:rsidRPr="006D44C8">
        <w:rPr>
          <w:rFonts w:ascii="Garamond" w:eastAsia="Calibri" w:hAnsi="Garamond" w:cs="Calibri"/>
          <w:bCs/>
          <w:sz w:val="24"/>
          <w:szCs w:val="24"/>
        </w:rPr>
        <w:t xml:space="preserve"> </w:t>
      </w:r>
      <w:proofErr w:type="spellStart"/>
      <w:r w:rsidRPr="006D44C8">
        <w:rPr>
          <w:rFonts w:ascii="Garamond" w:eastAsia="Calibri" w:hAnsi="Garamond" w:cs="Calibri"/>
          <w:bCs/>
          <w:sz w:val="24"/>
          <w:szCs w:val="24"/>
        </w:rPr>
        <w:t>zuria</w:t>
      </w:r>
      <w:proofErr w:type="spellEnd"/>
      <w:r w:rsidRPr="006D44C8">
        <w:rPr>
          <w:rFonts w:ascii="Garamond" w:eastAsia="Calibri" w:hAnsi="Garamond" w:cs="Calibri"/>
          <w:bCs/>
          <w:sz w:val="24"/>
          <w:szCs w:val="24"/>
        </w:rPr>
        <w:t xml:space="preserve"> district, </w:t>
      </w:r>
      <w:proofErr w:type="spellStart"/>
      <w:r w:rsidRPr="006D44C8">
        <w:rPr>
          <w:rFonts w:ascii="Garamond" w:eastAsia="Calibri" w:hAnsi="Garamond" w:cs="Calibri"/>
          <w:bCs/>
          <w:sz w:val="24"/>
          <w:szCs w:val="24"/>
        </w:rPr>
        <w:t>Shalla</w:t>
      </w:r>
      <w:proofErr w:type="spellEnd"/>
      <w:r w:rsidRPr="006D44C8">
        <w:rPr>
          <w:rFonts w:ascii="Garamond" w:eastAsia="Calibri" w:hAnsi="Garamond" w:cs="Calibri"/>
          <w:bCs/>
          <w:sz w:val="24"/>
          <w:szCs w:val="24"/>
        </w:rPr>
        <w:t xml:space="preserve"> and Siraro woredas including existing IDPs also.</w:t>
      </w:r>
    </w:p>
    <w:p w14:paraId="6DF37C59" w14:textId="77777777" w:rsidR="0033734B" w:rsidRPr="006D44C8" w:rsidRDefault="007F2FB0" w:rsidP="00F01700">
      <w:pPr>
        <w:shd w:val="clear" w:color="auto" w:fill="FFFF00"/>
        <w:spacing w:line="256" w:lineRule="auto"/>
        <w:rPr>
          <w:rFonts w:ascii="Garamond" w:eastAsia="SimSun" w:hAnsi="Garamond" w:cs="Times New Roman"/>
          <w:sz w:val="24"/>
          <w:szCs w:val="24"/>
        </w:rPr>
      </w:pPr>
      <w:r w:rsidRPr="006D44C8">
        <w:rPr>
          <w:rFonts w:ascii="Garamond" w:eastAsia="SimSun" w:hAnsi="Garamond" w:cs="Times New Roman"/>
          <w:sz w:val="24"/>
          <w:szCs w:val="24"/>
          <w:highlight w:val="yellow"/>
        </w:rPr>
        <w:t xml:space="preserve">A few humanitarian partners are present in West </w:t>
      </w:r>
      <w:proofErr w:type="spellStart"/>
      <w:r w:rsidRPr="006D44C8">
        <w:rPr>
          <w:rFonts w:ascii="Garamond" w:eastAsia="SimSun" w:hAnsi="Garamond" w:cs="Times New Roman"/>
          <w:sz w:val="24"/>
          <w:szCs w:val="24"/>
          <w:highlight w:val="yellow"/>
        </w:rPr>
        <w:t>Arsi</w:t>
      </w:r>
      <w:proofErr w:type="spellEnd"/>
      <w:r w:rsidRPr="006D44C8">
        <w:rPr>
          <w:rFonts w:ascii="Garamond" w:eastAsia="SimSun" w:hAnsi="Garamond" w:cs="Times New Roman"/>
          <w:sz w:val="24"/>
          <w:szCs w:val="24"/>
          <w:highlight w:val="yellow"/>
        </w:rPr>
        <w:t xml:space="preserve"> and</w:t>
      </w:r>
      <w:r w:rsidR="001B7333" w:rsidRPr="006D44C8">
        <w:rPr>
          <w:rFonts w:ascii="Garamond" w:eastAsia="SimSun" w:hAnsi="Garamond" w:cs="Times New Roman"/>
          <w:sz w:val="24"/>
          <w:szCs w:val="24"/>
          <w:highlight w:val="yellow"/>
        </w:rPr>
        <w:t xml:space="preserve"> most of to date response activities are also limited. The local government in collaboration with the public</w:t>
      </w:r>
      <w:r w:rsidR="00E83139" w:rsidRPr="006D44C8">
        <w:rPr>
          <w:rFonts w:ascii="Garamond" w:eastAsia="SimSun" w:hAnsi="Garamond" w:cs="Times New Roman"/>
          <w:sz w:val="24"/>
          <w:szCs w:val="24"/>
          <w:highlight w:val="yellow"/>
        </w:rPr>
        <w:t>,</w:t>
      </w:r>
      <w:r w:rsidR="001B7333" w:rsidRPr="006D44C8">
        <w:rPr>
          <w:rFonts w:ascii="Garamond" w:eastAsia="SimSun" w:hAnsi="Garamond" w:cs="Times New Roman"/>
          <w:sz w:val="24"/>
          <w:szCs w:val="24"/>
          <w:highlight w:val="yellow"/>
        </w:rPr>
        <w:t xml:space="preserve"> </w:t>
      </w:r>
      <w:r w:rsidR="00E83139" w:rsidRPr="006D44C8">
        <w:rPr>
          <w:rFonts w:ascii="Garamond" w:eastAsia="SimSun" w:hAnsi="Garamond" w:cs="Times New Roman"/>
          <w:sz w:val="24"/>
          <w:szCs w:val="24"/>
          <w:highlight w:val="yellow"/>
        </w:rPr>
        <w:t xml:space="preserve">Red cross society, </w:t>
      </w:r>
      <w:r w:rsidR="001B7333" w:rsidRPr="006D44C8">
        <w:rPr>
          <w:rFonts w:ascii="Garamond" w:eastAsia="SimSun" w:hAnsi="Garamond" w:cs="Times New Roman"/>
          <w:sz w:val="24"/>
          <w:szCs w:val="24"/>
          <w:highlight w:val="yellow"/>
        </w:rPr>
        <w:t xml:space="preserve">and those limited partners </w:t>
      </w:r>
      <w:r w:rsidR="00E83139" w:rsidRPr="006D44C8">
        <w:rPr>
          <w:rFonts w:ascii="Garamond" w:eastAsia="SimSun" w:hAnsi="Garamond" w:cs="Times New Roman"/>
          <w:sz w:val="24"/>
          <w:szCs w:val="24"/>
          <w:highlight w:val="yellow"/>
        </w:rPr>
        <w:t>inducing</w:t>
      </w:r>
      <w:r w:rsidR="001B7333" w:rsidRPr="006D44C8">
        <w:rPr>
          <w:rFonts w:ascii="Garamond" w:eastAsia="SimSun" w:hAnsi="Garamond" w:cs="Times New Roman"/>
          <w:sz w:val="24"/>
          <w:szCs w:val="24"/>
          <w:highlight w:val="yellow"/>
        </w:rPr>
        <w:t xml:space="preserve"> ChildFund could mobilize resources </w:t>
      </w:r>
      <w:r w:rsidR="00E83139" w:rsidRPr="006D44C8">
        <w:rPr>
          <w:rFonts w:ascii="Garamond" w:eastAsia="SimSun" w:hAnsi="Garamond" w:cs="Times New Roman"/>
          <w:sz w:val="24"/>
          <w:szCs w:val="24"/>
          <w:highlight w:val="yellow"/>
        </w:rPr>
        <w:t xml:space="preserve">for the IDPs. </w:t>
      </w:r>
      <w:r w:rsidR="00E83139" w:rsidRPr="006D44C8">
        <w:rPr>
          <w:rFonts w:ascii="Garamond" w:eastAsia="SimSun" w:hAnsi="Garamond" w:cs="Times New Roman"/>
          <w:sz w:val="24"/>
          <w:szCs w:val="24"/>
        </w:rPr>
        <w:t xml:space="preserve"> </w:t>
      </w:r>
    </w:p>
    <w:p w14:paraId="30F666A8" w14:textId="77777777" w:rsidR="006D44C8" w:rsidRDefault="006D44C8" w:rsidP="00F01700">
      <w:pPr>
        <w:shd w:val="clear" w:color="auto" w:fill="FFFF00"/>
        <w:spacing w:line="256" w:lineRule="auto"/>
        <w:rPr>
          <w:rFonts w:ascii="Garamond" w:eastAsia="SimSun" w:hAnsi="Garamond" w:cs="Times New Roman"/>
          <w:sz w:val="24"/>
          <w:szCs w:val="24"/>
        </w:rPr>
      </w:pPr>
      <w:r w:rsidRPr="006D44C8">
        <w:rPr>
          <w:rFonts w:ascii="Garamond" w:eastAsia="SimSun" w:hAnsi="Garamond" w:cs="Times New Roman"/>
          <w:sz w:val="24"/>
          <w:szCs w:val="24"/>
        </w:rPr>
        <w:t xml:space="preserve">So </w:t>
      </w:r>
      <w:proofErr w:type="gramStart"/>
      <w:r w:rsidRPr="006D44C8">
        <w:rPr>
          <w:rFonts w:ascii="Garamond" w:eastAsia="SimSun" w:hAnsi="Garamond" w:cs="Times New Roman"/>
          <w:sz w:val="24"/>
          <w:szCs w:val="24"/>
        </w:rPr>
        <w:t>far</w:t>
      </w:r>
      <w:proofErr w:type="gramEnd"/>
      <w:r w:rsidRPr="006D44C8">
        <w:rPr>
          <w:rFonts w:ascii="Garamond" w:eastAsia="SimSun" w:hAnsi="Garamond" w:cs="Times New Roman"/>
          <w:sz w:val="24"/>
          <w:szCs w:val="24"/>
        </w:rPr>
        <w:t xml:space="preserve"> the zonal Disaster Risk Management offices could mobilize Food for the month of July and August and NFIs such as bedsheet, blanket and mattresses for the IDPs. Rehabilitation of damaged residential houses have partially been started in </w:t>
      </w:r>
      <w:proofErr w:type="spellStart"/>
      <w:r w:rsidRPr="006D44C8">
        <w:rPr>
          <w:rFonts w:ascii="Garamond" w:eastAsia="SimSun" w:hAnsi="Garamond" w:cs="Times New Roman"/>
          <w:sz w:val="24"/>
          <w:szCs w:val="24"/>
        </w:rPr>
        <w:t>Shahsmene</w:t>
      </w:r>
      <w:proofErr w:type="spellEnd"/>
      <w:r w:rsidRPr="006D44C8">
        <w:rPr>
          <w:rFonts w:ascii="Garamond" w:eastAsia="SimSun" w:hAnsi="Garamond" w:cs="Times New Roman"/>
          <w:sz w:val="24"/>
          <w:szCs w:val="24"/>
        </w:rPr>
        <w:t xml:space="preserve"> town.  </w:t>
      </w:r>
    </w:p>
    <w:p w14:paraId="77CD0C7A" w14:textId="77777777" w:rsidR="006D44C8" w:rsidRPr="006D44C8" w:rsidRDefault="006D44C8" w:rsidP="00560A4A">
      <w:pPr>
        <w:spacing w:before="120" w:after="120" w:line="256" w:lineRule="auto"/>
        <w:contextualSpacing/>
        <w:outlineLvl w:val="0"/>
        <w:rPr>
          <w:rFonts w:ascii="Garamond" w:eastAsia="SimSun" w:hAnsi="Garamond" w:cs="Times New Roman"/>
          <w:b/>
          <w:bCs/>
          <w:sz w:val="24"/>
          <w:szCs w:val="24"/>
          <w:highlight w:val="yellow"/>
        </w:rPr>
      </w:pPr>
      <w:r w:rsidRPr="006D44C8">
        <w:rPr>
          <w:rFonts w:ascii="Garamond" w:eastAsia="SimSun" w:hAnsi="Garamond" w:cs="Times New Roman"/>
          <w:b/>
          <w:bCs/>
          <w:sz w:val="24"/>
          <w:szCs w:val="24"/>
          <w:highlight w:val="yellow"/>
        </w:rPr>
        <w:t>Part 3: ChildFund’s Response</w:t>
      </w:r>
    </w:p>
    <w:p w14:paraId="10648F2C" w14:textId="77777777" w:rsidR="00E83139" w:rsidRPr="006D44C8" w:rsidRDefault="00E83139" w:rsidP="00F01700">
      <w:pPr>
        <w:shd w:val="clear" w:color="auto" w:fill="FFFF00"/>
        <w:spacing w:line="256" w:lineRule="auto"/>
        <w:rPr>
          <w:rFonts w:ascii="Garamond" w:eastAsia="SimSun" w:hAnsi="Garamond" w:cs="Times New Roman"/>
          <w:sz w:val="24"/>
          <w:szCs w:val="24"/>
        </w:rPr>
      </w:pPr>
      <w:r w:rsidRPr="006D44C8">
        <w:rPr>
          <w:rFonts w:ascii="Garamond" w:eastAsia="SimSun" w:hAnsi="Garamond" w:cs="Times New Roman"/>
          <w:sz w:val="24"/>
          <w:szCs w:val="24"/>
        </w:rPr>
        <w:t>ChildFund Ethiopia could provide the following supports from its own PEF fund as an immediate response to the situation:</w:t>
      </w:r>
    </w:p>
    <w:p w14:paraId="7CD53F5B" w14:textId="77777777" w:rsidR="00E83139" w:rsidRPr="006D44C8" w:rsidRDefault="00E83139" w:rsidP="00F01700">
      <w:pPr>
        <w:pStyle w:val="ListParagraph"/>
        <w:numPr>
          <w:ilvl w:val="0"/>
          <w:numId w:val="8"/>
        </w:numPr>
        <w:shd w:val="clear" w:color="auto" w:fill="FFFF00"/>
        <w:rPr>
          <w:rFonts w:ascii="Garamond" w:eastAsia="SimSun" w:hAnsi="Garamond"/>
          <w:sz w:val="24"/>
          <w:szCs w:val="24"/>
        </w:rPr>
      </w:pPr>
      <w:r w:rsidRPr="006D44C8">
        <w:rPr>
          <w:rFonts w:ascii="Garamond" w:eastAsia="SimSun" w:hAnsi="Garamond"/>
          <w:sz w:val="24"/>
          <w:szCs w:val="24"/>
        </w:rPr>
        <w:lastRenderedPageBreak/>
        <w:t xml:space="preserve">As indicated above </w:t>
      </w:r>
      <w:r w:rsidR="00194A92">
        <w:rPr>
          <w:rFonts w:ascii="Garamond" w:eastAsia="SimSun" w:hAnsi="Garamond"/>
          <w:sz w:val="24"/>
          <w:szCs w:val="24"/>
        </w:rPr>
        <w:t xml:space="preserve">the Co </w:t>
      </w:r>
      <w:r w:rsidRPr="006D44C8">
        <w:rPr>
          <w:rFonts w:ascii="Garamond" w:eastAsia="SimSun" w:hAnsi="Garamond"/>
          <w:sz w:val="24"/>
          <w:szCs w:val="24"/>
        </w:rPr>
        <w:t xml:space="preserve">was able to </w:t>
      </w:r>
      <w:r w:rsidR="00194A92">
        <w:rPr>
          <w:rFonts w:ascii="Garamond" w:eastAsia="SimSun" w:hAnsi="Garamond"/>
          <w:sz w:val="24"/>
          <w:szCs w:val="24"/>
        </w:rPr>
        <w:t>support with</w:t>
      </w:r>
      <w:r w:rsidRPr="006D44C8">
        <w:rPr>
          <w:rFonts w:ascii="Garamond" w:eastAsia="SimSun" w:hAnsi="Garamond"/>
          <w:sz w:val="24"/>
          <w:szCs w:val="24"/>
        </w:rPr>
        <w:t xml:space="preserve"> office materials </w:t>
      </w:r>
      <w:r w:rsidR="00194A92">
        <w:rPr>
          <w:rFonts w:ascii="Garamond" w:eastAsia="SimSun" w:hAnsi="Garamond"/>
          <w:sz w:val="24"/>
          <w:szCs w:val="24"/>
        </w:rPr>
        <w:t xml:space="preserve">equipment’s and machines </w:t>
      </w:r>
      <w:r w:rsidRPr="006D44C8">
        <w:rPr>
          <w:rFonts w:ascii="Garamond" w:eastAsia="SimSun" w:hAnsi="Garamond"/>
          <w:sz w:val="24"/>
          <w:szCs w:val="24"/>
        </w:rPr>
        <w:t xml:space="preserve">for the LP to </w:t>
      </w:r>
      <w:proofErr w:type="gramStart"/>
      <w:r w:rsidR="00194A92">
        <w:rPr>
          <w:rFonts w:ascii="Garamond" w:eastAsia="SimSun" w:hAnsi="Garamond"/>
          <w:sz w:val="24"/>
          <w:szCs w:val="24"/>
        </w:rPr>
        <w:t xml:space="preserve">commence </w:t>
      </w:r>
      <w:r w:rsidRPr="006D44C8">
        <w:rPr>
          <w:rFonts w:ascii="Garamond" w:eastAsia="SimSun" w:hAnsi="Garamond"/>
          <w:sz w:val="24"/>
          <w:szCs w:val="24"/>
        </w:rPr>
        <w:t xml:space="preserve"> </w:t>
      </w:r>
      <w:r w:rsidR="00194A92">
        <w:rPr>
          <w:rFonts w:ascii="Garamond" w:eastAsia="SimSun" w:hAnsi="Garamond"/>
          <w:sz w:val="24"/>
          <w:szCs w:val="24"/>
        </w:rPr>
        <w:t>its</w:t>
      </w:r>
      <w:proofErr w:type="gramEnd"/>
      <w:r w:rsidR="00194A92">
        <w:rPr>
          <w:rFonts w:ascii="Garamond" w:eastAsia="SimSun" w:hAnsi="Garamond"/>
          <w:sz w:val="24"/>
          <w:szCs w:val="24"/>
        </w:rPr>
        <w:t xml:space="preserve"> operation including </w:t>
      </w:r>
      <w:r w:rsidRPr="006D44C8">
        <w:rPr>
          <w:rFonts w:ascii="Garamond" w:eastAsia="SimSun" w:hAnsi="Garamond"/>
          <w:sz w:val="24"/>
          <w:szCs w:val="24"/>
        </w:rPr>
        <w:t>the response program</w:t>
      </w:r>
    </w:p>
    <w:p w14:paraId="1BEC84FD" w14:textId="77777777" w:rsidR="00F01700" w:rsidRPr="006D44C8" w:rsidRDefault="00F01700" w:rsidP="00F01700">
      <w:pPr>
        <w:pStyle w:val="ListParagraph"/>
        <w:numPr>
          <w:ilvl w:val="0"/>
          <w:numId w:val="8"/>
        </w:numPr>
        <w:shd w:val="clear" w:color="auto" w:fill="FFFF00"/>
        <w:rPr>
          <w:rFonts w:ascii="Garamond" w:eastAsia="SimSun" w:hAnsi="Garamond"/>
          <w:sz w:val="24"/>
          <w:szCs w:val="24"/>
        </w:rPr>
      </w:pPr>
      <w:r w:rsidRPr="006D44C8">
        <w:rPr>
          <w:rFonts w:ascii="Garamond" w:eastAsia="SimSun" w:hAnsi="Garamond"/>
          <w:sz w:val="24"/>
          <w:szCs w:val="24"/>
        </w:rPr>
        <w:t xml:space="preserve">It has also allocated ETB </w:t>
      </w:r>
      <w:r w:rsidRPr="006D44C8">
        <w:rPr>
          <w:rFonts w:ascii="Garamond" w:eastAsia="SimSun" w:hAnsi="Garamond"/>
          <w:sz w:val="24"/>
          <w:szCs w:val="24"/>
        </w:rPr>
        <w:t>582,100</w:t>
      </w:r>
      <w:r w:rsidRPr="006D44C8">
        <w:rPr>
          <w:rFonts w:ascii="Garamond" w:eastAsia="SimSun" w:hAnsi="Garamond"/>
          <w:sz w:val="24"/>
          <w:szCs w:val="24"/>
        </w:rPr>
        <w:t xml:space="preserve">(five hundred </w:t>
      </w:r>
      <w:r w:rsidR="00194A92" w:rsidRPr="006D44C8">
        <w:rPr>
          <w:rFonts w:ascii="Garamond" w:eastAsia="SimSun" w:hAnsi="Garamond"/>
          <w:sz w:val="24"/>
          <w:szCs w:val="24"/>
        </w:rPr>
        <w:t>eighty-two</w:t>
      </w:r>
      <w:r w:rsidRPr="006D44C8">
        <w:rPr>
          <w:rFonts w:ascii="Garamond" w:eastAsia="SimSun" w:hAnsi="Garamond"/>
          <w:sz w:val="24"/>
          <w:szCs w:val="24"/>
        </w:rPr>
        <w:t xml:space="preserve"> </w:t>
      </w:r>
      <w:proofErr w:type="gramStart"/>
      <w:r w:rsidRPr="006D44C8">
        <w:rPr>
          <w:rFonts w:ascii="Garamond" w:eastAsia="SimSun" w:hAnsi="Garamond"/>
          <w:sz w:val="24"/>
          <w:szCs w:val="24"/>
        </w:rPr>
        <w:t>thousands</w:t>
      </w:r>
      <w:proofErr w:type="gramEnd"/>
      <w:r w:rsidRPr="006D44C8">
        <w:rPr>
          <w:rFonts w:ascii="Garamond" w:eastAsia="SimSun" w:hAnsi="Garamond"/>
          <w:sz w:val="24"/>
          <w:szCs w:val="24"/>
        </w:rPr>
        <w:t xml:space="preserve"> and one hundred Birr) from its own fund as indicated in the below table.</w:t>
      </w:r>
    </w:p>
    <w:tbl>
      <w:tblPr>
        <w:tblW w:w="9458" w:type="dxa"/>
        <w:tblLook w:val="04A0" w:firstRow="1" w:lastRow="0" w:firstColumn="1" w:lastColumn="0" w:noHBand="0" w:noVBand="1"/>
      </w:tblPr>
      <w:tblGrid>
        <w:gridCol w:w="598"/>
        <w:gridCol w:w="4858"/>
        <w:gridCol w:w="1452"/>
        <w:gridCol w:w="719"/>
        <w:gridCol w:w="868"/>
        <w:gridCol w:w="963"/>
      </w:tblGrid>
      <w:tr w:rsidR="00194A92" w:rsidRPr="006D5D8E" w14:paraId="7864E2AA" w14:textId="77777777" w:rsidTr="006D5D8E">
        <w:trPr>
          <w:trHeight w:val="450"/>
          <w:tblHeader/>
        </w:trPr>
        <w:tc>
          <w:tcPr>
            <w:tcW w:w="598"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5BB6AC5C" w14:textId="77777777" w:rsidR="00194A92" w:rsidRPr="00F01700" w:rsidRDefault="00194A92" w:rsidP="00F01700">
            <w:pPr>
              <w:shd w:val="clear" w:color="auto" w:fill="FFFF00"/>
              <w:spacing w:after="0" w:line="240" w:lineRule="auto"/>
              <w:jc w:val="center"/>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S/N</w:t>
            </w:r>
          </w:p>
        </w:tc>
        <w:tc>
          <w:tcPr>
            <w:tcW w:w="4858"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09FF2615" w14:textId="77777777" w:rsidR="00194A92" w:rsidRPr="00F01700" w:rsidRDefault="00194A92" w:rsidP="00F01700">
            <w:pPr>
              <w:shd w:val="clear" w:color="auto" w:fill="FFFF00"/>
              <w:spacing w:after="0" w:line="240" w:lineRule="auto"/>
              <w:jc w:val="center"/>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Major activities</w:t>
            </w:r>
          </w:p>
        </w:tc>
        <w:tc>
          <w:tcPr>
            <w:tcW w:w="1452" w:type="dxa"/>
            <w:vMerge w:val="restart"/>
            <w:tcBorders>
              <w:top w:val="single" w:sz="8" w:space="0" w:color="auto"/>
              <w:left w:val="single" w:sz="8" w:space="0" w:color="auto"/>
              <w:bottom w:val="single" w:sz="8" w:space="0" w:color="000000"/>
              <w:right w:val="single" w:sz="8" w:space="0" w:color="auto"/>
            </w:tcBorders>
            <w:shd w:val="clear" w:color="auto" w:fill="FFFF00"/>
            <w:noWrap/>
            <w:vAlign w:val="center"/>
            <w:hideMark/>
          </w:tcPr>
          <w:p w14:paraId="1C64B33F" w14:textId="77777777" w:rsidR="00194A92" w:rsidRPr="00F01700" w:rsidRDefault="00194A92" w:rsidP="00F01700">
            <w:pPr>
              <w:shd w:val="clear" w:color="auto" w:fill="FFFF00"/>
              <w:spacing w:after="0" w:line="240" w:lineRule="auto"/>
              <w:jc w:val="center"/>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UOM</w:t>
            </w:r>
          </w:p>
        </w:tc>
        <w:tc>
          <w:tcPr>
            <w:tcW w:w="719"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5E3D3387" w14:textId="77777777" w:rsidR="00194A92" w:rsidRPr="00F01700" w:rsidRDefault="00194A92" w:rsidP="00F01700">
            <w:pPr>
              <w:shd w:val="clear" w:color="auto" w:fill="FFFF00"/>
              <w:spacing w:after="0" w:line="240" w:lineRule="auto"/>
              <w:jc w:val="center"/>
              <w:rPr>
                <w:rFonts w:ascii="Garamond" w:eastAsia="Times New Roman" w:hAnsi="Garamond" w:cs="Calibri"/>
                <w:b/>
                <w:bCs/>
                <w:color w:val="000000"/>
                <w:sz w:val="20"/>
                <w:szCs w:val="20"/>
              </w:rPr>
            </w:pPr>
            <w:proofErr w:type="spellStart"/>
            <w:r w:rsidRPr="00F01700">
              <w:rPr>
                <w:rFonts w:ascii="Garamond" w:eastAsia="Times New Roman" w:hAnsi="Garamond" w:cs="Calibri"/>
                <w:b/>
                <w:bCs/>
                <w:color w:val="000000"/>
                <w:sz w:val="20"/>
                <w:szCs w:val="20"/>
              </w:rPr>
              <w:t>Qnt</w:t>
            </w:r>
            <w:proofErr w:type="spellEnd"/>
          </w:p>
        </w:tc>
        <w:tc>
          <w:tcPr>
            <w:tcW w:w="868"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6CEEB25C" w14:textId="77777777" w:rsidR="00194A92" w:rsidRPr="00F01700" w:rsidRDefault="00194A92" w:rsidP="00F01700">
            <w:pPr>
              <w:shd w:val="clear" w:color="auto" w:fill="FFFF00"/>
              <w:spacing w:after="0" w:line="240" w:lineRule="auto"/>
              <w:jc w:val="center"/>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U/Cost (Birr)</w:t>
            </w:r>
          </w:p>
        </w:tc>
        <w:tc>
          <w:tcPr>
            <w:tcW w:w="963"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1C3D57FA" w14:textId="77777777" w:rsidR="00194A92" w:rsidRPr="00F01700" w:rsidRDefault="00194A92" w:rsidP="00F01700">
            <w:pPr>
              <w:shd w:val="clear" w:color="auto" w:fill="FFFF00"/>
              <w:spacing w:after="0" w:line="240" w:lineRule="auto"/>
              <w:jc w:val="center"/>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Total cost (Birr)</w:t>
            </w:r>
          </w:p>
        </w:tc>
      </w:tr>
      <w:tr w:rsidR="00194A92" w:rsidRPr="006D5D8E" w14:paraId="25E42050" w14:textId="77777777" w:rsidTr="006D5D8E">
        <w:trPr>
          <w:trHeight w:val="403"/>
          <w:tblHeader/>
        </w:trPr>
        <w:tc>
          <w:tcPr>
            <w:tcW w:w="0" w:type="auto"/>
            <w:vMerge/>
            <w:tcBorders>
              <w:top w:val="single" w:sz="8" w:space="0" w:color="auto"/>
              <w:left w:val="single" w:sz="8" w:space="0" w:color="auto"/>
              <w:bottom w:val="single" w:sz="8" w:space="0" w:color="000000"/>
              <w:right w:val="single" w:sz="8" w:space="0" w:color="auto"/>
            </w:tcBorders>
            <w:shd w:val="clear" w:color="auto" w:fill="FFFF00"/>
            <w:vAlign w:val="center"/>
            <w:hideMark/>
          </w:tcPr>
          <w:p w14:paraId="51589396" w14:textId="77777777" w:rsidR="00194A92" w:rsidRPr="00F01700" w:rsidRDefault="00194A92" w:rsidP="00F01700">
            <w:pPr>
              <w:shd w:val="clear" w:color="auto" w:fill="FFFF00"/>
              <w:spacing w:after="0" w:line="256" w:lineRule="auto"/>
              <w:rPr>
                <w:rFonts w:ascii="Garamond" w:eastAsia="Times New Roman" w:hAnsi="Garamond" w:cs="Calibri"/>
                <w:b/>
                <w:bCs/>
                <w:color w:val="000000"/>
                <w:sz w:val="20"/>
                <w:szCs w:val="20"/>
              </w:rPr>
            </w:pPr>
          </w:p>
        </w:tc>
        <w:tc>
          <w:tcPr>
            <w:tcW w:w="4858" w:type="dxa"/>
            <w:vMerge/>
            <w:tcBorders>
              <w:top w:val="single" w:sz="8" w:space="0" w:color="auto"/>
              <w:left w:val="single" w:sz="8" w:space="0" w:color="auto"/>
              <w:bottom w:val="single" w:sz="8" w:space="0" w:color="000000"/>
              <w:right w:val="single" w:sz="8" w:space="0" w:color="auto"/>
            </w:tcBorders>
            <w:shd w:val="clear" w:color="auto" w:fill="FFFF00"/>
            <w:vAlign w:val="center"/>
            <w:hideMark/>
          </w:tcPr>
          <w:p w14:paraId="4E22B6D6" w14:textId="77777777" w:rsidR="00194A92" w:rsidRPr="00F01700" w:rsidRDefault="00194A92" w:rsidP="00F01700">
            <w:pPr>
              <w:shd w:val="clear" w:color="auto" w:fill="FFFF00"/>
              <w:spacing w:after="0" w:line="256" w:lineRule="auto"/>
              <w:rPr>
                <w:rFonts w:ascii="Garamond" w:eastAsia="Times New Roman" w:hAnsi="Garamond" w:cs="Calibri"/>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00"/>
            <w:vAlign w:val="center"/>
            <w:hideMark/>
          </w:tcPr>
          <w:p w14:paraId="24CD0550" w14:textId="77777777" w:rsidR="00194A92" w:rsidRPr="00F01700" w:rsidRDefault="00194A92" w:rsidP="00F01700">
            <w:pPr>
              <w:shd w:val="clear" w:color="auto" w:fill="FFFF00"/>
              <w:spacing w:after="0" w:line="256" w:lineRule="auto"/>
              <w:rPr>
                <w:rFonts w:ascii="Garamond" w:eastAsia="Times New Roman" w:hAnsi="Garamond" w:cs="Calibri"/>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00"/>
            <w:vAlign w:val="center"/>
            <w:hideMark/>
          </w:tcPr>
          <w:p w14:paraId="6851922C" w14:textId="77777777" w:rsidR="00194A92" w:rsidRPr="00F01700" w:rsidRDefault="00194A92" w:rsidP="00F01700">
            <w:pPr>
              <w:shd w:val="clear" w:color="auto" w:fill="FFFF00"/>
              <w:spacing w:after="0" w:line="256" w:lineRule="auto"/>
              <w:rPr>
                <w:rFonts w:ascii="Garamond" w:eastAsia="Times New Roman" w:hAnsi="Garamond" w:cs="Calibri"/>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00"/>
            <w:vAlign w:val="center"/>
            <w:hideMark/>
          </w:tcPr>
          <w:p w14:paraId="1C618019" w14:textId="77777777" w:rsidR="00194A92" w:rsidRPr="00F01700" w:rsidRDefault="00194A92" w:rsidP="00F01700">
            <w:pPr>
              <w:shd w:val="clear" w:color="auto" w:fill="FFFF00"/>
              <w:spacing w:after="0" w:line="256" w:lineRule="auto"/>
              <w:rPr>
                <w:rFonts w:ascii="Garamond" w:eastAsia="Times New Roman" w:hAnsi="Garamond" w:cs="Calibri"/>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00"/>
            <w:vAlign w:val="center"/>
            <w:hideMark/>
          </w:tcPr>
          <w:p w14:paraId="637BF7F3" w14:textId="77777777" w:rsidR="00194A92" w:rsidRPr="00F01700" w:rsidRDefault="00194A92" w:rsidP="00F01700">
            <w:pPr>
              <w:shd w:val="clear" w:color="auto" w:fill="FFFF00"/>
              <w:spacing w:after="0" w:line="256" w:lineRule="auto"/>
              <w:rPr>
                <w:rFonts w:ascii="Garamond" w:eastAsia="Times New Roman" w:hAnsi="Garamond" w:cs="Calibri"/>
                <w:b/>
                <w:bCs/>
                <w:color w:val="000000"/>
                <w:sz w:val="20"/>
                <w:szCs w:val="20"/>
              </w:rPr>
            </w:pPr>
          </w:p>
        </w:tc>
      </w:tr>
      <w:tr w:rsidR="00194A92" w:rsidRPr="006D5D8E" w14:paraId="127E99CE" w14:textId="77777777" w:rsidTr="006D5D8E">
        <w:trPr>
          <w:trHeight w:val="421"/>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3BB85A48" w14:textId="77777777" w:rsidR="00194A92" w:rsidRPr="00F01700" w:rsidRDefault="00194A92" w:rsidP="00F01700">
            <w:pPr>
              <w:shd w:val="clear" w:color="auto" w:fill="FFFF00"/>
              <w:spacing w:after="0" w:line="240" w:lineRule="auto"/>
              <w:jc w:val="both"/>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1</w:t>
            </w:r>
          </w:p>
        </w:tc>
        <w:tc>
          <w:tcPr>
            <w:tcW w:w="4858" w:type="dxa"/>
            <w:tcBorders>
              <w:top w:val="nil"/>
              <w:left w:val="nil"/>
              <w:bottom w:val="single" w:sz="8" w:space="0" w:color="auto"/>
              <w:right w:val="single" w:sz="8" w:space="0" w:color="auto"/>
            </w:tcBorders>
            <w:shd w:val="clear" w:color="auto" w:fill="FFFF00"/>
            <w:vAlign w:val="center"/>
            <w:hideMark/>
          </w:tcPr>
          <w:p w14:paraId="2A6C3EFE" w14:textId="77777777" w:rsidR="00194A92" w:rsidRPr="00F01700" w:rsidRDefault="00194A92" w:rsidP="00F01700">
            <w:pPr>
              <w:shd w:val="clear" w:color="auto" w:fill="FFFF00"/>
              <w:spacing w:after="0" w:line="240" w:lineRule="auto"/>
              <w:jc w:val="both"/>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Psychosocial support services</w:t>
            </w:r>
          </w:p>
        </w:tc>
        <w:tc>
          <w:tcPr>
            <w:tcW w:w="1452" w:type="dxa"/>
            <w:tcBorders>
              <w:top w:val="nil"/>
              <w:left w:val="nil"/>
              <w:bottom w:val="single" w:sz="8" w:space="0" w:color="auto"/>
              <w:right w:val="single" w:sz="8" w:space="0" w:color="auto"/>
            </w:tcBorders>
            <w:shd w:val="clear" w:color="auto" w:fill="FFFF00"/>
            <w:vAlign w:val="center"/>
            <w:hideMark/>
          </w:tcPr>
          <w:p w14:paraId="15B97104" w14:textId="77777777" w:rsidR="00194A92" w:rsidRPr="00F01700" w:rsidRDefault="00194A92" w:rsidP="00F01700">
            <w:pPr>
              <w:shd w:val="clear" w:color="auto" w:fill="FFFF00"/>
              <w:spacing w:after="0" w:line="240" w:lineRule="auto"/>
              <w:jc w:val="both"/>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w:t>
            </w:r>
          </w:p>
        </w:tc>
        <w:tc>
          <w:tcPr>
            <w:tcW w:w="719" w:type="dxa"/>
            <w:tcBorders>
              <w:top w:val="nil"/>
              <w:left w:val="nil"/>
              <w:bottom w:val="single" w:sz="8" w:space="0" w:color="auto"/>
              <w:right w:val="single" w:sz="8" w:space="0" w:color="auto"/>
            </w:tcBorders>
            <w:shd w:val="clear" w:color="auto" w:fill="FFFF00"/>
            <w:vAlign w:val="center"/>
            <w:hideMark/>
          </w:tcPr>
          <w:p w14:paraId="063158A9" w14:textId="77777777" w:rsidR="00194A92" w:rsidRPr="00F01700" w:rsidRDefault="00194A92" w:rsidP="00F01700">
            <w:pPr>
              <w:shd w:val="clear" w:color="auto" w:fill="FFFF00"/>
              <w:spacing w:after="0" w:line="240" w:lineRule="auto"/>
              <w:jc w:val="both"/>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w:t>
            </w:r>
          </w:p>
        </w:tc>
        <w:tc>
          <w:tcPr>
            <w:tcW w:w="868" w:type="dxa"/>
            <w:tcBorders>
              <w:top w:val="nil"/>
              <w:left w:val="nil"/>
              <w:bottom w:val="single" w:sz="8" w:space="0" w:color="auto"/>
              <w:right w:val="single" w:sz="8" w:space="0" w:color="auto"/>
            </w:tcBorders>
            <w:shd w:val="clear" w:color="auto" w:fill="FFFF00"/>
            <w:vAlign w:val="center"/>
            <w:hideMark/>
          </w:tcPr>
          <w:p w14:paraId="2E22F355" w14:textId="77777777" w:rsidR="00194A92" w:rsidRPr="00F01700" w:rsidRDefault="00194A92" w:rsidP="00F01700">
            <w:pPr>
              <w:shd w:val="clear" w:color="auto" w:fill="FFFF00"/>
              <w:spacing w:after="0" w:line="240" w:lineRule="auto"/>
              <w:jc w:val="both"/>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w:t>
            </w:r>
          </w:p>
        </w:tc>
        <w:tc>
          <w:tcPr>
            <w:tcW w:w="963" w:type="dxa"/>
            <w:tcBorders>
              <w:top w:val="nil"/>
              <w:left w:val="nil"/>
              <w:bottom w:val="single" w:sz="8" w:space="0" w:color="auto"/>
              <w:right w:val="single" w:sz="8" w:space="0" w:color="auto"/>
            </w:tcBorders>
            <w:shd w:val="clear" w:color="auto" w:fill="FFFF00"/>
            <w:vAlign w:val="center"/>
            <w:hideMark/>
          </w:tcPr>
          <w:p w14:paraId="0DDDD69A" w14:textId="77777777" w:rsidR="00194A92" w:rsidRPr="00F01700" w:rsidRDefault="00194A92" w:rsidP="00F01700">
            <w:pPr>
              <w:shd w:val="clear" w:color="auto" w:fill="FFFF00"/>
              <w:spacing w:after="0" w:line="240" w:lineRule="auto"/>
              <w:jc w:val="both"/>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w:t>
            </w:r>
          </w:p>
        </w:tc>
      </w:tr>
      <w:tr w:rsidR="00194A92" w:rsidRPr="006D5D8E" w14:paraId="2C252E6D" w14:textId="77777777" w:rsidTr="006D5D8E">
        <w:trPr>
          <w:trHeight w:val="934"/>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1DDF2EBB" w14:textId="77777777" w:rsidR="00194A92" w:rsidRPr="00F01700" w:rsidRDefault="00194A92" w:rsidP="00F01700">
            <w:pPr>
              <w:shd w:val="clear" w:color="auto" w:fill="FFFF00"/>
              <w:spacing w:after="0" w:line="240" w:lineRule="auto"/>
              <w:jc w:val="both"/>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1.1</w:t>
            </w:r>
          </w:p>
        </w:tc>
        <w:tc>
          <w:tcPr>
            <w:tcW w:w="4858" w:type="dxa"/>
            <w:tcBorders>
              <w:top w:val="nil"/>
              <w:left w:val="nil"/>
              <w:bottom w:val="single" w:sz="8" w:space="0" w:color="auto"/>
              <w:right w:val="single" w:sz="8" w:space="0" w:color="auto"/>
            </w:tcBorders>
            <w:shd w:val="clear" w:color="auto" w:fill="FFFF00"/>
            <w:vAlign w:val="center"/>
            <w:hideMark/>
          </w:tcPr>
          <w:p w14:paraId="16108CEF"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Facilitate Psychiatry and health status check-ups and support for the conflict survivors (</w:t>
            </w:r>
            <w:proofErr w:type="spellStart"/>
            <w:r w:rsidRPr="00F01700">
              <w:rPr>
                <w:rFonts w:ascii="Garamond" w:eastAsia="Times New Roman" w:hAnsi="Garamond" w:cs="Calibri"/>
                <w:color w:val="000000"/>
                <w:sz w:val="20"/>
                <w:szCs w:val="20"/>
              </w:rPr>
              <w:t>perdiem</w:t>
            </w:r>
            <w:proofErr w:type="spellEnd"/>
            <w:r w:rsidRPr="00F01700">
              <w:rPr>
                <w:rFonts w:ascii="Garamond" w:eastAsia="Times New Roman" w:hAnsi="Garamond" w:cs="Calibri"/>
                <w:color w:val="000000"/>
                <w:sz w:val="20"/>
                <w:szCs w:val="20"/>
              </w:rPr>
              <w:t xml:space="preserve"> for a counselors@200Birr/day for 5 days/month) for two counselors</w:t>
            </w:r>
          </w:p>
        </w:tc>
        <w:tc>
          <w:tcPr>
            <w:tcW w:w="1452" w:type="dxa"/>
            <w:tcBorders>
              <w:top w:val="nil"/>
              <w:left w:val="nil"/>
              <w:bottom w:val="single" w:sz="8" w:space="0" w:color="auto"/>
              <w:right w:val="single" w:sz="8" w:space="0" w:color="auto"/>
            </w:tcBorders>
            <w:shd w:val="clear" w:color="auto" w:fill="FFFF00"/>
            <w:vAlign w:val="center"/>
            <w:hideMark/>
          </w:tcPr>
          <w:p w14:paraId="13FB6DDD"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Month</w:t>
            </w:r>
          </w:p>
        </w:tc>
        <w:tc>
          <w:tcPr>
            <w:tcW w:w="719" w:type="dxa"/>
            <w:tcBorders>
              <w:top w:val="nil"/>
              <w:left w:val="nil"/>
              <w:bottom w:val="single" w:sz="8" w:space="0" w:color="auto"/>
              <w:right w:val="single" w:sz="8" w:space="0" w:color="auto"/>
            </w:tcBorders>
            <w:shd w:val="clear" w:color="auto" w:fill="FFFF00"/>
            <w:vAlign w:val="center"/>
            <w:hideMark/>
          </w:tcPr>
          <w:p w14:paraId="2FB2843D" w14:textId="77777777" w:rsidR="00194A92" w:rsidRPr="00F01700" w:rsidRDefault="00194A92" w:rsidP="00F01700">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3</w:t>
            </w:r>
          </w:p>
        </w:tc>
        <w:tc>
          <w:tcPr>
            <w:tcW w:w="868" w:type="dxa"/>
            <w:tcBorders>
              <w:top w:val="nil"/>
              <w:left w:val="nil"/>
              <w:bottom w:val="single" w:sz="8" w:space="0" w:color="auto"/>
              <w:right w:val="single" w:sz="8" w:space="0" w:color="auto"/>
            </w:tcBorders>
            <w:shd w:val="clear" w:color="auto" w:fill="FFFF00"/>
            <w:vAlign w:val="center"/>
            <w:hideMark/>
          </w:tcPr>
          <w:p w14:paraId="6E87E08A"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2,000 </w:t>
            </w:r>
          </w:p>
        </w:tc>
        <w:tc>
          <w:tcPr>
            <w:tcW w:w="963" w:type="dxa"/>
            <w:tcBorders>
              <w:top w:val="nil"/>
              <w:left w:val="nil"/>
              <w:bottom w:val="single" w:sz="8" w:space="0" w:color="auto"/>
              <w:right w:val="single" w:sz="8" w:space="0" w:color="auto"/>
            </w:tcBorders>
            <w:shd w:val="clear" w:color="auto" w:fill="FFFF00"/>
            <w:vAlign w:val="center"/>
            <w:hideMark/>
          </w:tcPr>
          <w:p w14:paraId="6DBDF9CD" w14:textId="77777777" w:rsidR="00194A92" w:rsidRPr="00F01700" w:rsidRDefault="00194A92" w:rsidP="00A801BA">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6,000 </w:t>
            </w:r>
          </w:p>
        </w:tc>
      </w:tr>
      <w:tr w:rsidR="00194A92" w:rsidRPr="006D5D8E" w14:paraId="6746D0FB" w14:textId="77777777" w:rsidTr="006D5D8E">
        <w:trPr>
          <w:trHeight w:hRule="exact" w:val="576"/>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2972D64E" w14:textId="77777777" w:rsidR="00194A92" w:rsidRPr="00F01700" w:rsidRDefault="00194A92" w:rsidP="00F01700">
            <w:pPr>
              <w:shd w:val="clear" w:color="auto" w:fill="FFFF00"/>
              <w:spacing w:after="0" w:line="240" w:lineRule="auto"/>
              <w:jc w:val="both"/>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1.2</w:t>
            </w:r>
          </w:p>
        </w:tc>
        <w:tc>
          <w:tcPr>
            <w:tcW w:w="4858" w:type="dxa"/>
            <w:tcBorders>
              <w:top w:val="nil"/>
              <w:left w:val="nil"/>
              <w:bottom w:val="single" w:sz="8" w:space="0" w:color="auto"/>
              <w:right w:val="single" w:sz="8" w:space="0" w:color="auto"/>
            </w:tcBorders>
            <w:shd w:val="clear" w:color="auto" w:fill="FFFF00"/>
            <w:vAlign w:val="center"/>
            <w:hideMark/>
          </w:tcPr>
          <w:p w14:paraId="3594257C"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Provide dignity kits for eligible affected girls and women</w:t>
            </w:r>
          </w:p>
        </w:tc>
        <w:tc>
          <w:tcPr>
            <w:tcW w:w="1452" w:type="dxa"/>
            <w:tcBorders>
              <w:top w:val="nil"/>
              <w:left w:val="nil"/>
              <w:bottom w:val="single" w:sz="8" w:space="0" w:color="auto"/>
              <w:right w:val="single" w:sz="8" w:space="0" w:color="auto"/>
            </w:tcBorders>
            <w:shd w:val="clear" w:color="auto" w:fill="FFFF00"/>
            <w:vAlign w:val="center"/>
            <w:hideMark/>
          </w:tcPr>
          <w:p w14:paraId="0F6ED3E7"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Number of girls and women</w:t>
            </w:r>
          </w:p>
        </w:tc>
        <w:tc>
          <w:tcPr>
            <w:tcW w:w="719" w:type="dxa"/>
            <w:tcBorders>
              <w:top w:val="nil"/>
              <w:left w:val="nil"/>
              <w:bottom w:val="single" w:sz="8" w:space="0" w:color="auto"/>
              <w:right w:val="single" w:sz="8" w:space="0" w:color="auto"/>
            </w:tcBorders>
            <w:shd w:val="clear" w:color="auto" w:fill="FFFF00"/>
            <w:vAlign w:val="center"/>
            <w:hideMark/>
          </w:tcPr>
          <w:p w14:paraId="29C3EDD5" w14:textId="77777777" w:rsidR="00194A92" w:rsidRPr="00F01700" w:rsidRDefault="00194A92" w:rsidP="00F01700">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200</w:t>
            </w:r>
          </w:p>
        </w:tc>
        <w:tc>
          <w:tcPr>
            <w:tcW w:w="868" w:type="dxa"/>
            <w:tcBorders>
              <w:top w:val="nil"/>
              <w:left w:val="nil"/>
              <w:bottom w:val="single" w:sz="8" w:space="0" w:color="auto"/>
              <w:right w:val="single" w:sz="8" w:space="0" w:color="auto"/>
            </w:tcBorders>
            <w:shd w:val="clear" w:color="auto" w:fill="FFFF00"/>
            <w:vAlign w:val="center"/>
            <w:hideMark/>
          </w:tcPr>
          <w:p w14:paraId="5C87BE99"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150 </w:t>
            </w:r>
          </w:p>
        </w:tc>
        <w:tc>
          <w:tcPr>
            <w:tcW w:w="963" w:type="dxa"/>
            <w:tcBorders>
              <w:top w:val="nil"/>
              <w:left w:val="nil"/>
              <w:bottom w:val="single" w:sz="8" w:space="0" w:color="auto"/>
              <w:right w:val="single" w:sz="8" w:space="0" w:color="auto"/>
            </w:tcBorders>
            <w:shd w:val="clear" w:color="auto" w:fill="FFFF00"/>
            <w:vAlign w:val="center"/>
            <w:hideMark/>
          </w:tcPr>
          <w:p w14:paraId="5EA7D297" w14:textId="77777777" w:rsidR="00194A92" w:rsidRPr="00F01700" w:rsidRDefault="00194A92" w:rsidP="00A801BA">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30,000 </w:t>
            </w:r>
          </w:p>
        </w:tc>
      </w:tr>
      <w:tr w:rsidR="00194A92" w:rsidRPr="006D5D8E" w14:paraId="1A7C0566" w14:textId="77777777" w:rsidTr="006D5D8E">
        <w:trPr>
          <w:trHeight w:hRule="exact" w:val="576"/>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22CC1D21" w14:textId="77777777" w:rsidR="00194A92" w:rsidRPr="00F01700" w:rsidRDefault="00194A92" w:rsidP="00F01700">
            <w:pPr>
              <w:shd w:val="clear" w:color="auto" w:fill="FFFF00"/>
              <w:spacing w:after="0" w:line="240" w:lineRule="auto"/>
              <w:jc w:val="both"/>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1.3</w:t>
            </w:r>
          </w:p>
        </w:tc>
        <w:tc>
          <w:tcPr>
            <w:tcW w:w="4858" w:type="dxa"/>
            <w:tcBorders>
              <w:top w:val="nil"/>
              <w:left w:val="nil"/>
              <w:bottom w:val="single" w:sz="8" w:space="0" w:color="auto"/>
              <w:right w:val="single" w:sz="8" w:space="0" w:color="auto"/>
            </w:tcBorders>
            <w:shd w:val="clear" w:color="auto" w:fill="FFFF00"/>
            <w:vAlign w:val="center"/>
            <w:hideMark/>
          </w:tcPr>
          <w:p w14:paraId="0B863CB4"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Provide clothing and toys for children</w:t>
            </w:r>
          </w:p>
        </w:tc>
        <w:tc>
          <w:tcPr>
            <w:tcW w:w="1452" w:type="dxa"/>
            <w:tcBorders>
              <w:top w:val="nil"/>
              <w:left w:val="nil"/>
              <w:bottom w:val="single" w:sz="8" w:space="0" w:color="auto"/>
              <w:right w:val="single" w:sz="8" w:space="0" w:color="auto"/>
            </w:tcBorders>
            <w:shd w:val="clear" w:color="auto" w:fill="FFFF00"/>
            <w:vAlign w:val="center"/>
            <w:hideMark/>
          </w:tcPr>
          <w:p w14:paraId="37D38455"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Number of children</w:t>
            </w:r>
          </w:p>
        </w:tc>
        <w:tc>
          <w:tcPr>
            <w:tcW w:w="719" w:type="dxa"/>
            <w:tcBorders>
              <w:top w:val="nil"/>
              <w:left w:val="nil"/>
              <w:bottom w:val="single" w:sz="8" w:space="0" w:color="auto"/>
              <w:right w:val="single" w:sz="8" w:space="0" w:color="auto"/>
            </w:tcBorders>
            <w:shd w:val="clear" w:color="auto" w:fill="FFFF00"/>
            <w:vAlign w:val="center"/>
            <w:hideMark/>
          </w:tcPr>
          <w:p w14:paraId="48887A89" w14:textId="77777777" w:rsidR="00194A92" w:rsidRPr="00F01700" w:rsidRDefault="00194A92" w:rsidP="00F01700">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200</w:t>
            </w:r>
          </w:p>
        </w:tc>
        <w:tc>
          <w:tcPr>
            <w:tcW w:w="868" w:type="dxa"/>
            <w:tcBorders>
              <w:top w:val="nil"/>
              <w:left w:val="nil"/>
              <w:bottom w:val="single" w:sz="8" w:space="0" w:color="auto"/>
              <w:right w:val="single" w:sz="8" w:space="0" w:color="auto"/>
            </w:tcBorders>
            <w:shd w:val="clear" w:color="auto" w:fill="FFFF00"/>
            <w:vAlign w:val="center"/>
            <w:hideMark/>
          </w:tcPr>
          <w:p w14:paraId="36D1A273"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200 </w:t>
            </w:r>
          </w:p>
        </w:tc>
        <w:tc>
          <w:tcPr>
            <w:tcW w:w="963" w:type="dxa"/>
            <w:tcBorders>
              <w:top w:val="nil"/>
              <w:left w:val="nil"/>
              <w:bottom w:val="single" w:sz="8" w:space="0" w:color="auto"/>
              <w:right w:val="single" w:sz="8" w:space="0" w:color="auto"/>
            </w:tcBorders>
            <w:shd w:val="clear" w:color="auto" w:fill="FFFF00"/>
            <w:vAlign w:val="center"/>
            <w:hideMark/>
          </w:tcPr>
          <w:p w14:paraId="2351F6F6" w14:textId="77777777" w:rsidR="00194A92" w:rsidRPr="00F01700" w:rsidRDefault="00194A92" w:rsidP="00A801BA">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40,000 </w:t>
            </w:r>
          </w:p>
        </w:tc>
      </w:tr>
      <w:tr w:rsidR="00194A92" w:rsidRPr="006D5D8E" w14:paraId="0A409EDA" w14:textId="77777777" w:rsidTr="006D5D8E">
        <w:trPr>
          <w:trHeight w:hRule="exact" w:val="576"/>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22E7DF37" w14:textId="77777777" w:rsidR="00194A92" w:rsidRPr="00F01700" w:rsidRDefault="00194A92" w:rsidP="00F01700">
            <w:pPr>
              <w:shd w:val="clear" w:color="auto" w:fill="FFFF00"/>
              <w:spacing w:after="0" w:line="240" w:lineRule="auto"/>
              <w:jc w:val="both"/>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1.4</w:t>
            </w:r>
          </w:p>
        </w:tc>
        <w:tc>
          <w:tcPr>
            <w:tcW w:w="4858" w:type="dxa"/>
            <w:tcBorders>
              <w:top w:val="nil"/>
              <w:left w:val="nil"/>
              <w:bottom w:val="single" w:sz="8" w:space="0" w:color="auto"/>
              <w:right w:val="single" w:sz="8" w:space="0" w:color="auto"/>
            </w:tcBorders>
            <w:shd w:val="clear" w:color="auto" w:fill="FFFF00"/>
            <w:vAlign w:val="center"/>
            <w:hideMark/>
          </w:tcPr>
          <w:p w14:paraId="346B0D8F"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Provide cash for most needy beneficiaries to cover other multifaceted needs</w:t>
            </w:r>
          </w:p>
        </w:tc>
        <w:tc>
          <w:tcPr>
            <w:tcW w:w="1452" w:type="dxa"/>
            <w:tcBorders>
              <w:top w:val="nil"/>
              <w:left w:val="nil"/>
              <w:bottom w:val="single" w:sz="8" w:space="0" w:color="auto"/>
              <w:right w:val="single" w:sz="8" w:space="0" w:color="auto"/>
            </w:tcBorders>
            <w:shd w:val="clear" w:color="auto" w:fill="FFFF00"/>
            <w:vAlign w:val="center"/>
            <w:hideMark/>
          </w:tcPr>
          <w:p w14:paraId="09F3F2DB"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of beneficiaries</w:t>
            </w:r>
          </w:p>
        </w:tc>
        <w:tc>
          <w:tcPr>
            <w:tcW w:w="719" w:type="dxa"/>
            <w:tcBorders>
              <w:top w:val="nil"/>
              <w:left w:val="nil"/>
              <w:bottom w:val="single" w:sz="8" w:space="0" w:color="auto"/>
              <w:right w:val="single" w:sz="8" w:space="0" w:color="auto"/>
            </w:tcBorders>
            <w:shd w:val="clear" w:color="auto" w:fill="FFFF00"/>
            <w:vAlign w:val="center"/>
            <w:hideMark/>
          </w:tcPr>
          <w:p w14:paraId="6EB86F1B" w14:textId="77777777" w:rsidR="00194A92" w:rsidRPr="00F01700" w:rsidRDefault="00194A92" w:rsidP="00F01700">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100</w:t>
            </w:r>
          </w:p>
        </w:tc>
        <w:tc>
          <w:tcPr>
            <w:tcW w:w="868" w:type="dxa"/>
            <w:tcBorders>
              <w:top w:val="nil"/>
              <w:left w:val="nil"/>
              <w:bottom w:val="single" w:sz="8" w:space="0" w:color="auto"/>
              <w:right w:val="single" w:sz="8" w:space="0" w:color="auto"/>
            </w:tcBorders>
            <w:shd w:val="clear" w:color="auto" w:fill="FFFF00"/>
            <w:vAlign w:val="center"/>
            <w:hideMark/>
          </w:tcPr>
          <w:p w14:paraId="348B5DD0"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500 </w:t>
            </w:r>
          </w:p>
        </w:tc>
        <w:tc>
          <w:tcPr>
            <w:tcW w:w="963" w:type="dxa"/>
            <w:tcBorders>
              <w:top w:val="nil"/>
              <w:left w:val="nil"/>
              <w:bottom w:val="single" w:sz="8" w:space="0" w:color="auto"/>
              <w:right w:val="single" w:sz="8" w:space="0" w:color="auto"/>
            </w:tcBorders>
            <w:shd w:val="clear" w:color="auto" w:fill="FFFF00"/>
            <w:vAlign w:val="center"/>
            <w:hideMark/>
          </w:tcPr>
          <w:p w14:paraId="619AC9E7" w14:textId="77777777" w:rsidR="00194A92" w:rsidRPr="00F01700" w:rsidRDefault="00194A92" w:rsidP="00A801BA">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50,000 </w:t>
            </w:r>
          </w:p>
        </w:tc>
      </w:tr>
      <w:tr w:rsidR="00194A92" w:rsidRPr="006D5D8E" w14:paraId="73969F54"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6C1AD54E" w14:textId="77777777" w:rsidR="00194A92" w:rsidRPr="00F01700" w:rsidRDefault="00194A92" w:rsidP="00F01700">
            <w:pPr>
              <w:shd w:val="clear" w:color="auto" w:fill="FFFF00"/>
              <w:spacing w:after="0" w:line="240" w:lineRule="auto"/>
              <w:jc w:val="both"/>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4858" w:type="dxa"/>
            <w:tcBorders>
              <w:top w:val="nil"/>
              <w:left w:val="nil"/>
              <w:bottom w:val="single" w:sz="8" w:space="0" w:color="auto"/>
              <w:right w:val="single" w:sz="8" w:space="0" w:color="auto"/>
            </w:tcBorders>
            <w:shd w:val="clear" w:color="auto" w:fill="FFFF00"/>
            <w:vAlign w:val="center"/>
            <w:hideMark/>
          </w:tcPr>
          <w:p w14:paraId="5C75EF72"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Subtotal</w:t>
            </w:r>
          </w:p>
        </w:tc>
        <w:tc>
          <w:tcPr>
            <w:tcW w:w="1452" w:type="dxa"/>
            <w:tcBorders>
              <w:top w:val="nil"/>
              <w:left w:val="nil"/>
              <w:bottom w:val="single" w:sz="8" w:space="0" w:color="auto"/>
              <w:right w:val="single" w:sz="8" w:space="0" w:color="auto"/>
            </w:tcBorders>
            <w:shd w:val="clear" w:color="auto" w:fill="FFFF00"/>
            <w:vAlign w:val="center"/>
            <w:hideMark/>
          </w:tcPr>
          <w:p w14:paraId="336FC7A6"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719" w:type="dxa"/>
            <w:tcBorders>
              <w:top w:val="nil"/>
              <w:left w:val="nil"/>
              <w:bottom w:val="single" w:sz="8" w:space="0" w:color="auto"/>
              <w:right w:val="single" w:sz="8" w:space="0" w:color="auto"/>
            </w:tcBorders>
            <w:shd w:val="clear" w:color="auto" w:fill="FFFF00"/>
            <w:vAlign w:val="center"/>
            <w:hideMark/>
          </w:tcPr>
          <w:p w14:paraId="624AFFF9"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868" w:type="dxa"/>
            <w:tcBorders>
              <w:top w:val="nil"/>
              <w:left w:val="nil"/>
              <w:bottom w:val="single" w:sz="8" w:space="0" w:color="auto"/>
              <w:right w:val="single" w:sz="8" w:space="0" w:color="auto"/>
            </w:tcBorders>
            <w:shd w:val="clear" w:color="auto" w:fill="FFFF00"/>
            <w:vAlign w:val="center"/>
            <w:hideMark/>
          </w:tcPr>
          <w:p w14:paraId="724AD709"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963" w:type="dxa"/>
            <w:tcBorders>
              <w:top w:val="nil"/>
              <w:left w:val="nil"/>
              <w:bottom w:val="single" w:sz="8" w:space="0" w:color="auto"/>
              <w:right w:val="single" w:sz="8" w:space="0" w:color="auto"/>
            </w:tcBorders>
            <w:shd w:val="clear" w:color="auto" w:fill="FFFF00"/>
            <w:vAlign w:val="center"/>
            <w:hideMark/>
          </w:tcPr>
          <w:p w14:paraId="3C285D78" w14:textId="77777777" w:rsidR="00194A92" w:rsidRPr="00F01700" w:rsidRDefault="00194A92" w:rsidP="00A801BA">
            <w:pPr>
              <w:shd w:val="clear" w:color="auto" w:fill="FFFF00"/>
              <w:spacing w:after="0" w:line="240" w:lineRule="auto"/>
              <w:jc w:val="right"/>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xml:space="preserve">   126,000 </w:t>
            </w:r>
          </w:p>
        </w:tc>
      </w:tr>
      <w:tr w:rsidR="00194A92" w:rsidRPr="006D5D8E" w14:paraId="6AD8E5C5"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746B5871" w14:textId="77777777" w:rsidR="00194A92" w:rsidRPr="00F01700" w:rsidRDefault="00194A92" w:rsidP="00F01700">
            <w:pPr>
              <w:shd w:val="clear" w:color="auto" w:fill="FFFF00"/>
              <w:spacing w:after="0" w:line="240" w:lineRule="auto"/>
              <w:jc w:val="center"/>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2</w:t>
            </w:r>
          </w:p>
        </w:tc>
        <w:tc>
          <w:tcPr>
            <w:tcW w:w="4858" w:type="dxa"/>
            <w:tcBorders>
              <w:top w:val="nil"/>
              <w:left w:val="nil"/>
              <w:bottom w:val="single" w:sz="8" w:space="0" w:color="auto"/>
              <w:right w:val="single" w:sz="8" w:space="0" w:color="auto"/>
            </w:tcBorders>
            <w:shd w:val="clear" w:color="auto" w:fill="FFFF00"/>
            <w:vAlign w:val="center"/>
            <w:hideMark/>
          </w:tcPr>
          <w:p w14:paraId="552CDBDD"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xml:space="preserve">Food </w:t>
            </w:r>
          </w:p>
        </w:tc>
        <w:tc>
          <w:tcPr>
            <w:tcW w:w="1452" w:type="dxa"/>
            <w:tcBorders>
              <w:top w:val="nil"/>
              <w:left w:val="nil"/>
              <w:bottom w:val="single" w:sz="8" w:space="0" w:color="auto"/>
              <w:right w:val="single" w:sz="8" w:space="0" w:color="auto"/>
            </w:tcBorders>
            <w:shd w:val="clear" w:color="auto" w:fill="FFFF00"/>
            <w:noWrap/>
            <w:vAlign w:val="center"/>
            <w:hideMark/>
          </w:tcPr>
          <w:p w14:paraId="34FB8E05"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719" w:type="dxa"/>
            <w:tcBorders>
              <w:top w:val="nil"/>
              <w:left w:val="nil"/>
              <w:bottom w:val="single" w:sz="8" w:space="0" w:color="auto"/>
              <w:right w:val="single" w:sz="8" w:space="0" w:color="auto"/>
            </w:tcBorders>
            <w:shd w:val="clear" w:color="auto" w:fill="FFFF00"/>
            <w:vAlign w:val="center"/>
            <w:hideMark/>
          </w:tcPr>
          <w:p w14:paraId="31841C66"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868" w:type="dxa"/>
            <w:tcBorders>
              <w:top w:val="nil"/>
              <w:left w:val="nil"/>
              <w:bottom w:val="single" w:sz="8" w:space="0" w:color="auto"/>
              <w:right w:val="single" w:sz="8" w:space="0" w:color="auto"/>
            </w:tcBorders>
            <w:shd w:val="clear" w:color="auto" w:fill="FFFF00"/>
            <w:vAlign w:val="center"/>
            <w:hideMark/>
          </w:tcPr>
          <w:p w14:paraId="344252F1"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963" w:type="dxa"/>
            <w:tcBorders>
              <w:top w:val="nil"/>
              <w:left w:val="nil"/>
              <w:bottom w:val="single" w:sz="8" w:space="0" w:color="auto"/>
              <w:right w:val="single" w:sz="8" w:space="0" w:color="auto"/>
            </w:tcBorders>
            <w:shd w:val="clear" w:color="auto" w:fill="FFFF00"/>
            <w:vAlign w:val="center"/>
            <w:hideMark/>
          </w:tcPr>
          <w:p w14:paraId="6F74B1E1"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w:t>
            </w:r>
          </w:p>
        </w:tc>
      </w:tr>
      <w:tr w:rsidR="00194A92" w:rsidRPr="006D5D8E" w14:paraId="71C5F739"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1DF39919" w14:textId="77777777" w:rsidR="00194A92" w:rsidRPr="00F01700" w:rsidRDefault="00194A92" w:rsidP="00F01700">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2.1</w:t>
            </w:r>
          </w:p>
        </w:tc>
        <w:tc>
          <w:tcPr>
            <w:tcW w:w="4858" w:type="dxa"/>
            <w:tcBorders>
              <w:top w:val="nil"/>
              <w:left w:val="nil"/>
              <w:bottom w:val="single" w:sz="8" w:space="0" w:color="auto"/>
              <w:right w:val="single" w:sz="8" w:space="0" w:color="auto"/>
            </w:tcBorders>
            <w:shd w:val="clear" w:color="auto" w:fill="FFFF00"/>
            <w:vAlign w:val="center"/>
            <w:hideMark/>
          </w:tcPr>
          <w:p w14:paraId="25452887"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Skimmed milk 400gm for 150 U5 and </w:t>
            </w:r>
            <w:proofErr w:type="gramStart"/>
            <w:r w:rsidRPr="00F01700">
              <w:rPr>
                <w:rFonts w:ascii="Garamond" w:eastAsia="Times New Roman" w:hAnsi="Garamond" w:cs="Calibri"/>
                <w:color w:val="000000"/>
                <w:sz w:val="20"/>
                <w:szCs w:val="20"/>
              </w:rPr>
              <w:t>PLM(</w:t>
            </w:r>
            <w:proofErr w:type="gramEnd"/>
            <w:r w:rsidRPr="00F01700">
              <w:rPr>
                <w:rFonts w:ascii="Garamond" w:eastAsia="Times New Roman" w:hAnsi="Garamond" w:cs="Calibri"/>
                <w:color w:val="000000"/>
                <w:sz w:val="20"/>
                <w:szCs w:val="20"/>
              </w:rPr>
              <w:t>400gm/person)</w:t>
            </w:r>
          </w:p>
        </w:tc>
        <w:tc>
          <w:tcPr>
            <w:tcW w:w="1452" w:type="dxa"/>
            <w:tcBorders>
              <w:top w:val="nil"/>
              <w:left w:val="nil"/>
              <w:bottom w:val="single" w:sz="8" w:space="0" w:color="auto"/>
              <w:right w:val="single" w:sz="8" w:space="0" w:color="auto"/>
            </w:tcBorders>
            <w:shd w:val="clear" w:color="auto" w:fill="FFFF00"/>
            <w:noWrap/>
            <w:vAlign w:val="center"/>
            <w:hideMark/>
          </w:tcPr>
          <w:p w14:paraId="693091B7"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PCS</w:t>
            </w:r>
          </w:p>
        </w:tc>
        <w:tc>
          <w:tcPr>
            <w:tcW w:w="719" w:type="dxa"/>
            <w:tcBorders>
              <w:top w:val="nil"/>
              <w:left w:val="nil"/>
              <w:bottom w:val="single" w:sz="8" w:space="0" w:color="auto"/>
              <w:right w:val="single" w:sz="8" w:space="0" w:color="auto"/>
            </w:tcBorders>
            <w:shd w:val="clear" w:color="auto" w:fill="FFFF00"/>
            <w:vAlign w:val="center"/>
            <w:hideMark/>
          </w:tcPr>
          <w:p w14:paraId="07530F0C"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150 </w:t>
            </w:r>
          </w:p>
        </w:tc>
        <w:tc>
          <w:tcPr>
            <w:tcW w:w="868" w:type="dxa"/>
            <w:tcBorders>
              <w:top w:val="nil"/>
              <w:left w:val="nil"/>
              <w:bottom w:val="single" w:sz="8" w:space="0" w:color="auto"/>
              <w:right w:val="single" w:sz="8" w:space="0" w:color="auto"/>
            </w:tcBorders>
            <w:shd w:val="clear" w:color="auto" w:fill="FFFF00"/>
            <w:vAlign w:val="center"/>
            <w:hideMark/>
          </w:tcPr>
          <w:p w14:paraId="1874F29D"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500 </w:t>
            </w:r>
          </w:p>
        </w:tc>
        <w:tc>
          <w:tcPr>
            <w:tcW w:w="963" w:type="dxa"/>
            <w:tcBorders>
              <w:top w:val="nil"/>
              <w:left w:val="nil"/>
              <w:bottom w:val="single" w:sz="8" w:space="0" w:color="auto"/>
              <w:right w:val="single" w:sz="8" w:space="0" w:color="auto"/>
            </w:tcBorders>
            <w:shd w:val="clear" w:color="auto" w:fill="FFFF00"/>
            <w:vAlign w:val="center"/>
            <w:hideMark/>
          </w:tcPr>
          <w:p w14:paraId="598C2DCD"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75,000 </w:t>
            </w:r>
          </w:p>
        </w:tc>
      </w:tr>
      <w:tr w:rsidR="00194A92" w:rsidRPr="006D5D8E" w14:paraId="10333E8B"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52AA392C" w14:textId="77777777" w:rsidR="00194A92" w:rsidRPr="00F01700" w:rsidRDefault="00194A92" w:rsidP="00F01700">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2.2</w:t>
            </w:r>
          </w:p>
        </w:tc>
        <w:tc>
          <w:tcPr>
            <w:tcW w:w="4858" w:type="dxa"/>
            <w:tcBorders>
              <w:top w:val="nil"/>
              <w:left w:val="nil"/>
              <w:bottom w:val="single" w:sz="8" w:space="0" w:color="auto"/>
              <w:right w:val="single" w:sz="8" w:space="0" w:color="auto"/>
            </w:tcBorders>
            <w:shd w:val="clear" w:color="auto" w:fill="FFFF00"/>
            <w:vAlign w:val="center"/>
            <w:hideMark/>
          </w:tcPr>
          <w:p w14:paraId="67602360"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Rice for 100 persons (15kg/person)</w:t>
            </w:r>
          </w:p>
        </w:tc>
        <w:tc>
          <w:tcPr>
            <w:tcW w:w="1452" w:type="dxa"/>
            <w:tcBorders>
              <w:top w:val="nil"/>
              <w:left w:val="nil"/>
              <w:bottom w:val="single" w:sz="8" w:space="0" w:color="auto"/>
              <w:right w:val="single" w:sz="8" w:space="0" w:color="auto"/>
            </w:tcBorders>
            <w:shd w:val="clear" w:color="auto" w:fill="FFFF00"/>
            <w:noWrap/>
            <w:vAlign w:val="center"/>
            <w:hideMark/>
          </w:tcPr>
          <w:p w14:paraId="6E3A0445"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kg</w:t>
            </w:r>
          </w:p>
        </w:tc>
        <w:tc>
          <w:tcPr>
            <w:tcW w:w="719" w:type="dxa"/>
            <w:tcBorders>
              <w:top w:val="nil"/>
              <w:left w:val="nil"/>
              <w:bottom w:val="single" w:sz="8" w:space="0" w:color="auto"/>
              <w:right w:val="single" w:sz="8" w:space="0" w:color="auto"/>
            </w:tcBorders>
            <w:shd w:val="clear" w:color="auto" w:fill="FFFF00"/>
            <w:vAlign w:val="center"/>
            <w:hideMark/>
          </w:tcPr>
          <w:p w14:paraId="42C2C892"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1,500 </w:t>
            </w:r>
          </w:p>
        </w:tc>
        <w:tc>
          <w:tcPr>
            <w:tcW w:w="868" w:type="dxa"/>
            <w:tcBorders>
              <w:top w:val="nil"/>
              <w:left w:val="nil"/>
              <w:bottom w:val="single" w:sz="8" w:space="0" w:color="auto"/>
              <w:right w:val="single" w:sz="8" w:space="0" w:color="auto"/>
            </w:tcBorders>
            <w:shd w:val="clear" w:color="auto" w:fill="FFFF00"/>
            <w:vAlign w:val="center"/>
            <w:hideMark/>
          </w:tcPr>
          <w:p w14:paraId="45956C78"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35 </w:t>
            </w:r>
          </w:p>
        </w:tc>
        <w:tc>
          <w:tcPr>
            <w:tcW w:w="963" w:type="dxa"/>
            <w:tcBorders>
              <w:top w:val="nil"/>
              <w:left w:val="nil"/>
              <w:bottom w:val="single" w:sz="8" w:space="0" w:color="auto"/>
              <w:right w:val="single" w:sz="8" w:space="0" w:color="auto"/>
            </w:tcBorders>
            <w:shd w:val="clear" w:color="auto" w:fill="FFFF00"/>
            <w:vAlign w:val="center"/>
            <w:hideMark/>
          </w:tcPr>
          <w:p w14:paraId="106F12DC"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52,500 </w:t>
            </w:r>
          </w:p>
        </w:tc>
      </w:tr>
      <w:tr w:rsidR="00194A92" w:rsidRPr="006D5D8E" w14:paraId="4A167164"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18F30BF4" w14:textId="77777777" w:rsidR="00194A92" w:rsidRPr="00F01700" w:rsidRDefault="00194A92" w:rsidP="00F01700">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2.3</w:t>
            </w:r>
          </w:p>
        </w:tc>
        <w:tc>
          <w:tcPr>
            <w:tcW w:w="4858" w:type="dxa"/>
            <w:tcBorders>
              <w:top w:val="nil"/>
              <w:left w:val="nil"/>
              <w:bottom w:val="single" w:sz="8" w:space="0" w:color="auto"/>
              <w:right w:val="single" w:sz="8" w:space="0" w:color="auto"/>
            </w:tcBorders>
            <w:shd w:val="clear" w:color="auto" w:fill="FFFF00"/>
            <w:vAlign w:val="center"/>
            <w:hideMark/>
          </w:tcPr>
          <w:p w14:paraId="3F1E3E9F"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Macaroni for 100 persons (15kg/person)</w:t>
            </w:r>
          </w:p>
        </w:tc>
        <w:tc>
          <w:tcPr>
            <w:tcW w:w="1452" w:type="dxa"/>
            <w:tcBorders>
              <w:top w:val="nil"/>
              <w:left w:val="nil"/>
              <w:bottom w:val="single" w:sz="8" w:space="0" w:color="auto"/>
              <w:right w:val="single" w:sz="8" w:space="0" w:color="auto"/>
            </w:tcBorders>
            <w:shd w:val="clear" w:color="auto" w:fill="FFFF00"/>
            <w:noWrap/>
            <w:vAlign w:val="center"/>
            <w:hideMark/>
          </w:tcPr>
          <w:p w14:paraId="06552F55"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kg</w:t>
            </w:r>
          </w:p>
        </w:tc>
        <w:tc>
          <w:tcPr>
            <w:tcW w:w="719" w:type="dxa"/>
            <w:tcBorders>
              <w:top w:val="nil"/>
              <w:left w:val="nil"/>
              <w:bottom w:val="single" w:sz="8" w:space="0" w:color="auto"/>
              <w:right w:val="single" w:sz="8" w:space="0" w:color="auto"/>
            </w:tcBorders>
            <w:shd w:val="clear" w:color="auto" w:fill="FFFF00"/>
            <w:vAlign w:val="center"/>
            <w:hideMark/>
          </w:tcPr>
          <w:p w14:paraId="0D0593FE"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1,500 </w:t>
            </w:r>
          </w:p>
        </w:tc>
        <w:tc>
          <w:tcPr>
            <w:tcW w:w="868" w:type="dxa"/>
            <w:tcBorders>
              <w:top w:val="nil"/>
              <w:left w:val="nil"/>
              <w:bottom w:val="single" w:sz="8" w:space="0" w:color="auto"/>
              <w:right w:val="single" w:sz="8" w:space="0" w:color="auto"/>
            </w:tcBorders>
            <w:shd w:val="clear" w:color="auto" w:fill="FFFF00"/>
            <w:vAlign w:val="center"/>
            <w:hideMark/>
          </w:tcPr>
          <w:p w14:paraId="2A0B2F06"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35 </w:t>
            </w:r>
          </w:p>
        </w:tc>
        <w:tc>
          <w:tcPr>
            <w:tcW w:w="963" w:type="dxa"/>
            <w:tcBorders>
              <w:top w:val="nil"/>
              <w:left w:val="nil"/>
              <w:bottom w:val="single" w:sz="8" w:space="0" w:color="auto"/>
              <w:right w:val="single" w:sz="8" w:space="0" w:color="auto"/>
            </w:tcBorders>
            <w:shd w:val="clear" w:color="auto" w:fill="FFFF00"/>
            <w:vAlign w:val="center"/>
            <w:hideMark/>
          </w:tcPr>
          <w:p w14:paraId="0A17B20E"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52,500 </w:t>
            </w:r>
          </w:p>
        </w:tc>
      </w:tr>
      <w:tr w:rsidR="00194A92" w:rsidRPr="006D5D8E" w14:paraId="79279B64"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5A08ECE8" w14:textId="77777777" w:rsidR="00194A92" w:rsidRPr="00F01700" w:rsidRDefault="00194A92" w:rsidP="00F01700">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2.4</w:t>
            </w:r>
          </w:p>
        </w:tc>
        <w:tc>
          <w:tcPr>
            <w:tcW w:w="4858" w:type="dxa"/>
            <w:tcBorders>
              <w:top w:val="nil"/>
              <w:left w:val="nil"/>
              <w:bottom w:val="single" w:sz="8" w:space="0" w:color="auto"/>
              <w:right w:val="single" w:sz="8" w:space="0" w:color="auto"/>
            </w:tcBorders>
            <w:shd w:val="clear" w:color="auto" w:fill="FFFF00"/>
            <w:vAlign w:val="center"/>
            <w:hideMark/>
          </w:tcPr>
          <w:p w14:paraId="2375697C"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Pasta (50gm) for 100 persons@5pcs/person</w:t>
            </w:r>
          </w:p>
        </w:tc>
        <w:tc>
          <w:tcPr>
            <w:tcW w:w="1452" w:type="dxa"/>
            <w:tcBorders>
              <w:top w:val="nil"/>
              <w:left w:val="nil"/>
              <w:bottom w:val="single" w:sz="8" w:space="0" w:color="auto"/>
              <w:right w:val="single" w:sz="8" w:space="0" w:color="auto"/>
            </w:tcBorders>
            <w:shd w:val="clear" w:color="auto" w:fill="FFFF00"/>
            <w:noWrap/>
            <w:vAlign w:val="center"/>
            <w:hideMark/>
          </w:tcPr>
          <w:p w14:paraId="6A5C6E6B"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PCS</w:t>
            </w:r>
          </w:p>
        </w:tc>
        <w:tc>
          <w:tcPr>
            <w:tcW w:w="719" w:type="dxa"/>
            <w:tcBorders>
              <w:top w:val="nil"/>
              <w:left w:val="nil"/>
              <w:bottom w:val="single" w:sz="8" w:space="0" w:color="auto"/>
              <w:right w:val="single" w:sz="8" w:space="0" w:color="auto"/>
            </w:tcBorders>
            <w:shd w:val="clear" w:color="auto" w:fill="FFFF00"/>
            <w:vAlign w:val="center"/>
            <w:hideMark/>
          </w:tcPr>
          <w:p w14:paraId="7704FDCC"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500 </w:t>
            </w:r>
          </w:p>
        </w:tc>
        <w:tc>
          <w:tcPr>
            <w:tcW w:w="868" w:type="dxa"/>
            <w:tcBorders>
              <w:top w:val="nil"/>
              <w:left w:val="nil"/>
              <w:bottom w:val="single" w:sz="8" w:space="0" w:color="auto"/>
              <w:right w:val="single" w:sz="8" w:space="0" w:color="auto"/>
            </w:tcBorders>
            <w:shd w:val="clear" w:color="auto" w:fill="FFFF00"/>
            <w:vAlign w:val="center"/>
            <w:hideMark/>
          </w:tcPr>
          <w:p w14:paraId="15896FC7"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25 </w:t>
            </w:r>
          </w:p>
        </w:tc>
        <w:tc>
          <w:tcPr>
            <w:tcW w:w="963" w:type="dxa"/>
            <w:tcBorders>
              <w:top w:val="nil"/>
              <w:left w:val="nil"/>
              <w:bottom w:val="single" w:sz="8" w:space="0" w:color="auto"/>
              <w:right w:val="single" w:sz="8" w:space="0" w:color="auto"/>
            </w:tcBorders>
            <w:shd w:val="clear" w:color="auto" w:fill="FFFF00"/>
            <w:vAlign w:val="center"/>
            <w:hideMark/>
          </w:tcPr>
          <w:p w14:paraId="5491D1B9"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12,500 </w:t>
            </w:r>
          </w:p>
        </w:tc>
      </w:tr>
      <w:tr w:rsidR="00194A92" w:rsidRPr="006D5D8E" w14:paraId="4114E978"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7F814ED3"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4858" w:type="dxa"/>
            <w:tcBorders>
              <w:top w:val="nil"/>
              <w:left w:val="nil"/>
              <w:bottom w:val="single" w:sz="8" w:space="0" w:color="auto"/>
              <w:right w:val="single" w:sz="8" w:space="0" w:color="auto"/>
            </w:tcBorders>
            <w:shd w:val="clear" w:color="auto" w:fill="FFFF00"/>
            <w:vAlign w:val="center"/>
            <w:hideMark/>
          </w:tcPr>
          <w:p w14:paraId="1EB9EC77"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Subtotal</w:t>
            </w:r>
          </w:p>
        </w:tc>
        <w:tc>
          <w:tcPr>
            <w:tcW w:w="1452" w:type="dxa"/>
            <w:tcBorders>
              <w:top w:val="nil"/>
              <w:left w:val="nil"/>
              <w:bottom w:val="single" w:sz="8" w:space="0" w:color="auto"/>
              <w:right w:val="single" w:sz="8" w:space="0" w:color="auto"/>
            </w:tcBorders>
            <w:shd w:val="clear" w:color="auto" w:fill="FFFF00"/>
            <w:noWrap/>
            <w:vAlign w:val="center"/>
            <w:hideMark/>
          </w:tcPr>
          <w:p w14:paraId="5DB155CA"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719" w:type="dxa"/>
            <w:tcBorders>
              <w:top w:val="nil"/>
              <w:left w:val="nil"/>
              <w:bottom w:val="single" w:sz="8" w:space="0" w:color="auto"/>
              <w:right w:val="single" w:sz="8" w:space="0" w:color="auto"/>
            </w:tcBorders>
            <w:shd w:val="clear" w:color="auto" w:fill="FFFF00"/>
            <w:vAlign w:val="center"/>
            <w:hideMark/>
          </w:tcPr>
          <w:p w14:paraId="773507F0"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868" w:type="dxa"/>
            <w:tcBorders>
              <w:top w:val="nil"/>
              <w:left w:val="nil"/>
              <w:bottom w:val="single" w:sz="8" w:space="0" w:color="auto"/>
              <w:right w:val="single" w:sz="8" w:space="0" w:color="auto"/>
            </w:tcBorders>
            <w:shd w:val="clear" w:color="auto" w:fill="FFFF00"/>
            <w:vAlign w:val="center"/>
            <w:hideMark/>
          </w:tcPr>
          <w:p w14:paraId="487E6F0F"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963" w:type="dxa"/>
            <w:tcBorders>
              <w:top w:val="nil"/>
              <w:left w:val="nil"/>
              <w:bottom w:val="single" w:sz="8" w:space="0" w:color="auto"/>
              <w:right w:val="single" w:sz="8" w:space="0" w:color="auto"/>
            </w:tcBorders>
            <w:shd w:val="clear" w:color="auto" w:fill="FFFF00"/>
            <w:vAlign w:val="center"/>
            <w:hideMark/>
          </w:tcPr>
          <w:p w14:paraId="35776971"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xml:space="preserve">   192,500 </w:t>
            </w:r>
          </w:p>
        </w:tc>
      </w:tr>
      <w:tr w:rsidR="00194A92" w:rsidRPr="006D5D8E" w14:paraId="4F7432A5"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5A4D7D21" w14:textId="77777777" w:rsidR="00194A92" w:rsidRPr="00F01700" w:rsidRDefault="00194A92" w:rsidP="00F01700">
            <w:pPr>
              <w:shd w:val="clear" w:color="auto" w:fill="FFFF00"/>
              <w:spacing w:after="0" w:line="240" w:lineRule="auto"/>
              <w:jc w:val="center"/>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3</w:t>
            </w:r>
          </w:p>
        </w:tc>
        <w:tc>
          <w:tcPr>
            <w:tcW w:w="4858" w:type="dxa"/>
            <w:tcBorders>
              <w:top w:val="nil"/>
              <w:left w:val="nil"/>
              <w:bottom w:val="single" w:sz="8" w:space="0" w:color="auto"/>
              <w:right w:val="single" w:sz="8" w:space="0" w:color="auto"/>
            </w:tcBorders>
            <w:shd w:val="clear" w:color="auto" w:fill="FFFF00"/>
            <w:vAlign w:val="center"/>
            <w:hideMark/>
          </w:tcPr>
          <w:p w14:paraId="69C64157"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Non-</w:t>
            </w:r>
            <w:proofErr w:type="gramStart"/>
            <w:r w:rsidRPr="00F01700">
              <w:rPr>
                <w:rFonts w:ascii="Garamond" w:eastAsia="Times New Roman" w:hAnsi="Garamond" w:cs="Calibri"/>
                <w:b/>
                <w:bCs/>
                <w:color w:val="000000"/>
                <w:sz w:val="20"/>
                <w:szCs w:val="20"/>
              </w:rPr>
              <w:t>Food  Items</w:t>
            </w:r>
            <w:proofErr w:type="gramEnd"/>
          </w:p>
        </w:tc>
        <w:tc>
          <w:tcPr>
            <w:tcW w:w="1452" w:type="dxa"/>
            <w:tcBorders>
              <w:top w:val="nil"/>
              <w:left w:val="nil"/>
              <w:bottom w:val="single" w:sz="8" w:space="0" w:color="auto"/>
              <w:right w:val="single" w:sz="8" w:space="0" w:color="auto"/>
            </w:tcBorders>
            <w:shd w:val="clear" w:color="auto" w:fill="FFFF00"/>
            <w:noWrap/>
            <w:vAlign w:val="center"/>
            <w:hideMark/>
          </w:tcPr>
          <w:p w14:paraId="75C58516"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719" w:type="dxa"/>
            <w:tcBorders>
              <w:top w:val="nil"/>
              <w:left w:val="nil"/>
              <w:bottom w:val="single" w:sz="8" w:space="0" w:color="auto"/>
              <w:right w:val="single" w:sz="8" w:space="0" w:color="auto"/>
            </w:tcBorders>
            <w:shd w:val="clear" w:color="auto" w:fill="FFFF00"/>
            <w:vAlign w:val="center"/>
            <w:hideMark/>
          </w:tcPr>
          <w:p w14:paraId="358F9F12"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868" w:type="dxa"/>
            <w:tcBorders>
              <w:top w:val="nil"/>
              <w:left w:val="nil"/>
              <w:bottom w:val="single" w:sz="8" w:space="0" w:color="auto"/>
              <w:right w:val="single" w:sz="8" w:space="0" w:color="auto"/>
            </w:tcBorders>
            <w:shd w:val="clear" w:color="auto" w:fill="FFFF00"/>
            <w:vAlign w:val="center"/>
            <w:hideMark/>
          </w:tcPr>
          <w:p w14:paraId="61D6359A"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963" w:type="dxa"/>
            <w:tcBorders>
              <w:top w:val="nil"/>
              <w:left w:val="nil"/>
              <w:bottom w:val="single" w:sz="8" w:space="0" w:color="auto"/>
              <w:right w:val="single" w:sz="8" w:space="0" w:color="auto"/>
            </w:tcBorders>
            <w:shd w:val="clear" w:color="auto" w:fill="FFFF00"/>
            <w:vAlign w:val="center"/>
            <w:hideMark/>
          </w:tcPr>
          <w:p w14:paraId="71D33A65"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w:t>
            </w:r>
          </w:p>
        </w:tc>
      </w:tr>
      <w:tr w:rsidR="00194A92" w:rsidRPr="006D5D8E" w14:paraId="0989C2A9"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37C7CAD2" w14:textId="77777777" w:rsidR="00194A92" w:rsidRPr="00F01700" w:rsidRDefault="00194A92" w:rsidP="00F01700">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3.1</w:t>
            </w:r>
          </w:p>
        </w:tc>
        <w:tc>
          <w:tcPr>
            <w:tcW w:w="4858" w:type="dxa"/>
            <w:tcBorders>
              <w:top w:val="nil"/>
              <w:left w:val="nil"/>
              <w:bottom w:val="single" w:sz="8" w:space="0" w:color="auto"/>
              <w:right w:val="single" w:sz="8" w:space="0" w:color="auto"/>
            </w:tcBorders>
            <w:shd w:val="clear" w:color="auto" w:fill="FFFF00"/>
            <w:vAlign w:val="center"/>
            <w:hideMark/>
          </w:tcPr>
          <w:p w14:paraId="06BC9CD4"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Sleeping mats(200mm*250mm); 1 mats/household for 200hhs</w:t>
            </w:r>
          </w:p>
        </w:tc>
        <w:tc>
          <w:tcPr>
            <w:tcW w:w="1452" w:type="dxa"/>
            <w:tcBorders>
              <w:top w:val="nil"/>
              <w:left w:val="nil"/>
              <w:bottom w:val="single" w:sz="8" w:space="0" w:color="auto"/>
              <w:right w:val="single" w:sz="8" w:space="0" w:color="auto"/>
            </w:tcBorders>
            <w:shd w:val="clear" w:color="auto" w:fill="FFFF00"/>
            <w:vAlign w:val="center"/>
            <w:hideMark/>
          </w:tcPr>
          <w:p w14:paraId="0CD92FE2"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Pcs</w:t>
            </w:r>
          </w:p>
        </w:tc>
        <w:tc>
          <w:tcPr>
            <w:tcW w:w="719" w:type="dxa"/>
            <w:tcBorders>
              <w:top w:val="nil"/>
              <w:left w:val="nil"/>
              <w:bottom w:val="single" w:sz="8" w:space="0" w:color="auto"/>
              <w:right w:val="single" w:sz="8" w:space="0" w:color="auto"/>
            </w:tcBorders>
            <w:shd w:val="clear" w:color="auto" w:fill="FFFF00"/>
            <w:vAlign w:val="center"/>
            <w:hideMark/>
          </w:tcPr>
          <w:p w14:paraId="030EB3CB"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200 </w:t>
            </w:r>
          </w:p>
        </w:tc>
        <w:tc>
          <w:tcPr>
            <w:tcW w:w="868" w:type="dxa"/>
            <w:tcBorders>
              <w:top w:val="nil"/>
              <w:left w:val="nil"/>
              <w:bottom w:val="single" w:sz="8" w:space="0" w:color="auto"/>
              <w:right w:val="single" w:sz="8" w:space="0" w:color="auto"/>
            </w:tcBorders>
            <w:shd w:val="clear" w:color="auto" w:fill="FFFF00"/>
            <w:vAlign w:val="center"/>
            <w:hideMark/>
          </w:tcPr>
          <w:p w14:paraId="6614192F"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350 </w:t>
            </w:r>
          </w:p>
        </w:tc>
        <w:tc>
          <w:tcPr>
            <w:tcW w:w="963" w:type="dxa"/>
            <w:tcBorders>
              <w:top w:val="nil"/>
              <w:left w:val="nil"/>
              <w:bottom w:val="single" w:sz="8" w:space="0" w:color="auto"/>
              <w:right w:val="nil"/>
            </w:tcBorders>
            <w:shd w:val="clear" w:color="auto" w:fill="FFFF00"/>
            <w:vAlign w:val="center"/>
            <w:hideMark/>
          </w:tcPr>
          <w:p w14:paraId="2C1700E3"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70,000 </w:t>
            </w:r>
          </w:p>
        </w:tc>
      </w:tr>
      <w:tr w:rsidR="00194A92" w:rsidRPr="006D5D8E" w14:paraId="21413B2E" w14:textId="77777777" w:rsidTr="006D5D8E">
        <w:trPr>
          <w:trHeight w:hRule="exact" w:val="398"/>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04FD77BC" w14:textId="77777777" w:rsidR="00194A92" w:rsidRPr="00F01700" w:rsidRDefault="00194A92" w:rsidP="00F01700">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3.2</w:t>
            </w:r>
          </w:p>
        </w:tc>
        <w:tc>
          <w:tcPr>
            <w:tcW w:w="4858" w:type="dxa"/>
            <w:tcBorders>
              <w:top w:val="nil"/>
              <w:left w:val="nil"/>
              <w:bottom w:val="single" w:sz="8" w:space="0" w:color="auto"/>
              <w:right w:val="single" w:sz="8" w:space="0" w:color="auto"/>
            </w:tcBorders>
            <w:shd w:val="clear" w:color="auto" w:fill="FFFF00"/>
            <w:vAlign w:val="center"/>
            <w:hideMark/>
          </w:tcPr>
          <w:p w14:paraId="0AE70C77"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Blanket (1per household) for 200 households</w:t>
            </w:r>
          </w:p>
        </w:tc>
        <w:tc>
          <w:tcPr>
            <w:tcW w:w="1452" w:type="dxa"/>
            <w:tcBorders>
              <w:top w:val="nil"/>
              <w:left w:val="nil"/>
              <w:bottom w:val="single" w:sz="8" w:space="0" w:color="auto"/>
              <w:right w:val="single" w:sz="8" w:space="0" w:color="auto"/>
            </w:tcBorders>
            <w:shd w:val="clear" w:color="auto" w:fill="FFFF00"/>
            <w:vAlign w:val="center"/>
            <w:hideMark/>
          </w:tcPr>
          <w:p w14:paraId="5CD5E84D"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Pcs</w:t>
            </w:r>
          </w:p>
        </w:tc>
        <w:tc>
          <w:tcPr>
            <w:tcW w:w="719" w:type="dxa"/>
            <w:tcBorders>
              <w:top w:val="nil"/>
              <w:left w:val="nil"/>
              <w:bottom w:val="single" w:sz="8" w:space="0" w:color="auto"/>
              <w:right w:val="single" w:sz="8" w:space="0" w:color="auto"/>
            </w:tcBorders>
            <w:shd w:val="clear" w:color="auto" w:fill="FFFF00"/>
            <w:vAlign w:val="center"/>
            <w:hideMark/>
          </w:tcPr>
          <w:p w14:paraId="153DBF39"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200 </w:t>
            </w:r>
          </w:p>
        </w:tc>
        <w:tc>
          <w:tcPr>
            <w:tcW w:w="868" w:type="dxa"/>
            <w:tcBorders>
              <w:top w:val="nil"/>
              <w:left w:val="nil"/>
              <w:bottom w:val="single" w:sz="8" w:space="0" w:color="auto"/>
              <w:right w:val="single" w:sz="8" w:space="0" w:color="auto"/>
            </w:tcBorders>
            <w:shd w:val="clear" w:color="auto" w:fill="FFFF00"/>
            <w:vAlign w:val="center"/>
            <w:hideMark/>
          </w:tcPr>
          <w:p w14:paraId="7CDD9ABC"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600 </w:t>
            </w:r>
          </w:p>
        </w:tc>
        <w:tc>
          <w:tcPr>
            <w:tcW w:w="963" w:type="dxa"/>
            <w:tcBorders>
              <w:top w:val="nil"/>
              <w:left w:val="nil"/>
              <w:bottom w:val="single" w:sz="8" w:space="0" w:color="auto"/>
              <w:right w:val="nil"/>
            </w:tcBorders>
            <w:shd w:val="clear" w:color="auto" w:fill="FFFF00"/>
            <w:vAlign w:val="center"/>
            <w:hideMark/>
          </w:tcPr>
          <w:p w14:paraId="5C8624DE"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w:t>
            </w:r>
            <w:r w:rsidR="00A801BA" w:rsidRPr="006D5D8E">
              <w:rPr>
                <w:rFonts w:ascii="Garamond" w:eastAsia="Times New Roman" w:hAnsi="Garamond" w:cs="Calibri"/>
                <w:color w:val="000000"/>
                <w:sz w:val="20"/>
                <w:szCs w:val="20"/>
              </w:rPr>
              <w:t>1</w:t>
            </w:r>
            <w:r w:rsidRPr="00F01700">
              <w:rPr>
                <w:rFonts w:ascii="Garamond" w:eastAsia="Times New Roman" w:hAnsi="Garamond" w:cs="Calibri"/>
                <w:color w:val="000000"/>
                <w:sz w:val="20"/>
                <w:szCs w:val="20"/>
              </w:rPr>
              <w:t xml:space="preserve">20,000 </w:t>
            </w:r>
          </w:p>
        </w:tc>
      </w:tr>
      <w:tr w:rsidR="00194A92" w:rsidRPr="006D5D8E" w14:paraId="79783FBD"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5E882814" w14:textId="77777777" w:rsidR="00194A92" w:rsidRPr="00F01700" w:rsidRDefault="00194A92" w:rsidP="00F01700">
            <w:pPr>
              <w:shd w:val="clear" w:color="auto" w:fill="FFFF00"/>
              <w:spacing w:after="0" w:line="240" w:lineRule="auto"/>
              <w:jc w:val="right"/>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3.3</w:t>
            </w:r>
          </w:p>
        </w:tc>
        <w:tc>
          <w:tcPr>
            <w:tcW w:w="4858" w:type="dxa"/>
            <w:tcBorders>
              <w:top w:val="nil"/>
              <w:left w:val="nil"/>
              <w:bottom w:val="single" w:sz="8" w:space="0" w:color="auto"/>
              <w:right w:val="single" w:sz="8" w:space="0" w:color="auto"/>
            </w:tcBorders>
            <w:shd w:val="clear" w:color="auto" w:fill="FFFF00"/>
            <w:vAlign w:val="center"/>
            <w:hideMark/>
          </w:tcPr>
          <w:p w14:paraId="28767556"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Bed sheet 1 pcs/</w:t>
            </w:r>
            <w:proofErr w:type="spellStart"/>
            <w:r w:rsidRPr="00F01700">
              <w:rPr>
                <w:rFonts w:ascii="Garamond" w:eastAsia="Times New Roman" w:hAnsi="Garamond" w:cs="Calibri"/>
                <w:color w:val="000000"/>
                <w:sz w:val="20"/>
                <w:szCs w:val="20"/>
              </w:rPr>
              <w:t>hh</w:t>
            </w:r>
            <w:proofErr w:type="spellEnd"/>
          </w:p>
        </w:tc>
        <w:tc>
          <w:tcPr>
            <w:tcW w:w="1452" w:type="dxa"/>
            <w:tcBorders>
              <w:top w:val="nil"/>
              <w:left w:val="nil"/>
              <w:bottom w:val="single" w:sz="8" w:space="0" w:color="auto"/>
              <w:right w:val="single" w:sz="8" w:space="0" w:color="auto"/>
            </w:tcBorders>
            <w:shd w:val="clear" w:color="auto" w:fill="FFFF00"/>
            <w:vAlign w:val="center"/>
            <w:hideMark/>
          </w:tcPr>
          <w:p w14:paraId="63803790"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Pcs</w:t>
            </w:r>
          </w:p>
        </w:tc>
        <w:tc>
          <w:tcPr>
            <w:tcW w:w="719" w:type="dxa"/>
            <w:tcBorders>
              <w:top w:val="nil"/>
              <w:left w:val="nil"/>
              <w:bottom w:val="single" w:sz="8" w:space="0" w:color="auto"/>
              <w:right w:val="single" w:sz="8" w:space="0" w:color="auto"/>
            </w:tcBorders>
            <w:shd w:val="clear" w:color="auto" w:fill="FFFF00"/>
            <w:vAlign w:val="center"/>
            <w:hideMark/>
          </w:tcPr>
          <w:p w14:paraId="48E0688D"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200 </w:t>
            </w:r>
          </w:p>
        </w:tc>
        <w:tc>
          <w:tcPr>
            <w:tcW w:w="868" w:type="dxa"/>
            <w:tcBorders>
              <w:top w:val="nil"/>
              <w:left w:val="nil"/>
              <w:bottom w:val="single" w:sz="8" w:space="0" w:color="auto"/>
              <w:right w:val="single" w:sz="8" w:space="0" w:color="auto"/>
            </w:tcBorders>
            <w:shd w:val="clear" w:color="auto" w:fill="FFFF00"/>
            <w:vAlign w:val="center"/>
            <w:hideMark/>
          </w:tcPr>
          <w:p w14:paraId="6417CFDF"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350 </w:t>
            </w:r>
          </w:p>
        </w:tc>
        <w:tc>
          <w:tcPr>
            <w:tcW w:w="963" w:type="dxa"/>
            <w:tcBorders>
              <w:top w:val="nil"/>
              <w:left w:val="nil"/>
              <w:bottom w:val="single" w:sz="8" w:space="0" w:color="auto"/>
              <w:right w:val="nil"/>
            </w:tcBorders>
            <w:shd w:val="clear" w:color="auto" w:fill="FFFF00"/>
            <w:vAlign w:val="center"/>
            <w:hideMark/>
          </w:tcPr>
          <w:p w14:paraId="008E9860"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70,000 </w:t>
            </w:r>
          </w:p>
        </w:tc>
      </w:tr>
      <w:tr w:rsidR="00194A92" w:rsidRPr="006D5D8E" w14:paraId="1F3C952D"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15321D97" w14:textId="77777777" w:rsidR="00194A92" w:rsidRPr="00F01700" w:rsidRDefault="00194A92" w:rsidP="00F01700">
            <w:pPr>
              <w:shd w:val="clear" w:color="auto" w:fill="FFFF00"/>
              <w:spacing w:after="0" w:line="240" w:lineRule="auto"/>
              <w:jc w:val="right"/>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4858" w:type="dxa"/>
            <w:tcBorders>
              <w:top w:val="nil"/>
              <w:left w:val="nil"/>
              <w:bottom w:val="single" w:sz="8" w:space="0" w:color="auto"/>
              <w:right w:val="single" w:sz="8" w:space="0" w:color="auto"/>
            </w:tcBorders>
            <w:shd w:val="clear" w:color="auto" w:fill="FFFF00"/>
            <w:vAlign w:val="center"/>
            <w:hideMark/>
          </w:tcPr>
          <w:p w14:paraId="3EA5E679"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Subtotal</w:t>
            </w:r>
          </w:p>
        </w:tc>
        <w:tc>
          <w:tcPr>
            <w:tcW w:w="1452" w:type="dxa"/>
            <w:tcBorders>
              <w:top w:val="nil"/>
              <w:left w:val="nil"/>
              <w:bottom w:val="single" w:sz="8" w:space="0" w:color="auto"/>
              <w:right w:val="single" w:sz="8" w:space="0" w:color="auto"/>
            </w:tcBorders>
            <w:shd w:val="clear" w:color="auto" w:fill="FFFF00"/>
            <w:vAlign w:val="center"/>
            <w:hideMark/>
          </w:tcPr>
          <w:p w14:paraId="7D8787C5"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719" w:type="dxa"/>
            <w:tcBorders>
              <w:top w:val="nil"/>
              <w:left w:val="nil"/>
              <w:bottom w:val="single" w:sz="8" w:space="0" w:color="auto"/>
              <w:right w:val="single" w:sz="8" w:space="0" w:color="auto"/>
            </w:tcBorders>
            <w:shd w:val="clear" w:color="auto" w:fill="FFFF00"/>
            <w:vAlign w:val="center"/>
            <w:hideMark/>
          </w:tcPr>
          <w:p w14:paraId="53708C46"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868" w:type="dxa"/>
            <w:tcBorders>
              <w:top w:val="nil"/>
              <w:left w:val="nil"/>
              <w:bottom w:val="single" w:sz="8" w:space="0" w:color="auto"/>
              <w:right w:val="single" w:sz="8" w:space="0" w:color="auto"/>
            </w:tcBorders>
            <w:shd w:val="clear" w:color="auto" w:fill="FFFF00"/>
            <w:vAlign w:val="center"/>
            <w:hideMark/>
          </w:tcPr>
          <w:p w14:paraId="1FC22F13"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963" w:type="dxa"/>
            <w:tcBorders>
              <w:top w:val="nil"/>
              <w:left w:val="nil"/>
              <w:bottom w:val="single" w:sz="8" w:space="0" w:color="auto"/>
              <w:right w:val="nil"/>
            </w:tcBorders>
            <w:shd w:val="clear" w:color="auto" w:fill="FFFF00"/>
            <w:vAlign w:val="center"/>
            <w:hideMark/>
          </w:tcPr>
          <w:p w14:paraId="7794B6FA"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260,000 </w:t>
            </w:r>
          </w:p>
        </w:tc>
      </w:tr>
      <w:tr w:rsidR="00194A92" w:rsidRPr="006D5D8E" w14:paraId="26195AE7"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723398AA" w14:textId="77777777" w:rsidR="00194A92" w:rsidRPr="00F01700" w:rsidRDefault="00194A92" w:rsidP="00F01700">
            <w:pPr>
              <w:shd w:val="clear" w:color="auto" w:fill="FFFF00"/>
              <w:spacing w:after="0" w:line="240" w:lineRule="auto"/>
              <w:jc w:val="right"/>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4</w:t>
            </w:r>
          </w:p>
        </w:tc>
        <w:tc>
          <w:tcPr>
            <w:tcW w:w="4858" w:type="dxa"/>
            <w:tcBorders>
              <w:top w:val="nil"/>
              <w:left w:val="nil"/>
              <w:bottom w:val="single" w:sz="8" w:space="0" w:color="auto"/>
              <w:right w:val="single" w:sz="8" w:space="0" w:color="auto"/>
            </w:tcBorders>
            <w:shd w:val="clear" w:color="auto" w:fill="FFFF00"/>
            <w:vAlign w:val="center"/>
            <w:hideMark/>
          </w:tcPr>
          <w:p w14:paraId="4074B03D"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Operating costs</w:t>
            </w:r>
          </w:p>
        </w:tc>
        <w:tc>
          <w:tcPr>
            <w:tcW w:w="1452" w:type="dxa"/>
            <w:tcBorders>
              <w:top w:val="nil"/>
              <w:left w:val="nil"/>
              <w:bottom w:val="single" w:sz="8" w:space="0" w:color="auto"/>
              <w:right w:val="single" w:sz="8" w:space="0" w:color="auto"/>
            </w:tcBorders>
            <w:shd w:val="clear" w:color="auto" w:fill="FFFF00"/>
            <w:vAlign w:val="center"/>
            <w:hideMark/>
          </w:tcPr>
          <w:p w14:paraId="5799DF03"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719" w:type="dxa"/>
            <w:tcBorders>
              <w:top w:val="nil"/>
              <w:left w:val="nil"/>
              <w:bottom w:val="single" w:sz="8" w:space="0" w:color="auto"/>
              <w:right w:val="single" w:sz="8" w:space="0" w:color="auto"/>
            </w:tcBorders>
            <w:shd w:val="clear" w:color="auto" w:fill="FFFF00"/>
            <w:vAlign w:val="center"/>
            <w:hideMark/>
          </w:tcPr>
          <w:p w14:paraId="450D6189"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868" w:type="dxa"/>
            <w:tcBorders>
              <w:top w:val="nil"/>
              <w:left w:val="nil"/>
              <w:bottom w:val="single" w:sz="8" w:space="0" w:color="auto"/>
              <w:right w:val="single" w:sz="8" w:space="0" w:color="auto"/>
            </w:tcBorders>
            <w:shd w:val="clear" w:color="auto" w:fill="FFFF00"/>
            <w:vAlign w:val="center"/>
            <w:hideMark/>
          </w:tcPr>
          <w:p w14:paraId="2D63B0BE"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963" w:type="dxa"/>
            <w:tcBorders>
              <w:top w:val="nil"/>
              <w:left w:val="nil"/>
              <w:bottom w:val="single" w:sz="8" w:space="0" w:color="auto"/>
              <w:right w:val="single" w:sz="8" w:space="0" w:color="auto"/>
            </w:tcBorders>
            <w:shd w:val="clear" w:color="auto" w:fill="FFFF00"/>
            <w:vAlign w:val="center"/>
            <w:hideMark/>
          </w:tcPr>
          <w:p w14:paraId="6480390C"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w:t>
            </w:r>
          </w:p>
        </w:tc>
      </w:tr>
      <w:tr w:rsidR="00194A92" w:rsidRPr="006D5D8E" w14:paraId="656AB1E5" w14:textId="77777777" w:rsidTr="006D5D8E">
        <w:trPr>
          <w:trHeight w:val="520"/>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35C105B8" w14:textId="77777777" w:rsidR="00194A92" w:rsidRPr="00F01700" w:rsidRDefault="00194A92" w:rsidP="00F01700">
            <w:pPr>
              <w:shd w:val="clear" w:color="auto" w:fill="FFFF00"/>
              <w:spacing w:after="0" w:line="240" w:lineRule="auto"/>
              <w:jc w:val="right"/>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4.1</w:t>
            </w:r>
          </w:p>
        </w:tc>
        <w:tc>
          <w:tcPr>
            <w:tcW w:w="4858" w:type="dxa"/>
            <w:tcBorders>
              <w:top w:val="nil"/>
              <w:left w:val="nil"/>
              <w:bottom w:val="single" w:sz="8" w:space="0" w:color="auto"/>
              <w:right w:val="single" w:sz="8" w:space="0" w:color="auto"/>
            </w:tcBorders>
            <w:shd w:val="clear" w:color="auto" w:fill="FFFF00"/>
            <w:vAlign w:val="center"/>
            <w:hideMark/>
          </w:tcPr>
          <w:p w14:paraId="4905275B"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Operating cost (Fuel, monitoring cost including </w:t>
            </w:r>
            <w:proofErr w:type="spellStart"/>
            <w:r w:rsidRPr="00F01700">
              <w:rPr>
                <w:rFonts w:ascii="Garamond" w:eastAsia="Times New Roman" w:hAnsi="Garamond" w:cs="Calibri"/>
                <w:color w:val="000000"/>
                <w:sz w:val="20"/>
                <w:szCs w:val="20"/>
              </w:rPr>
              <w:t>perdiem</w:t>
            </w:r>
            <w:proofErr w:type="spellEnd"/>
            <w:r w:rsidRPr="00F01700">
              <w:rPr>
                <w:rFonts w:ascii="Garamond" w:eastAsia="Times New Roman" w:hAnsi="Garamond" w:cs="Calibri"/>
                <w:color w:val="000000"/>
                <w:sz w:val="20"/>
                <w:szCs w:val="20"/>
              </w:rPr>
              <w:t xml:space="preserve"> and/or lunch allowance) </w:t>
            </w:r>
          </w:p>
        </w:tc>
        <w:tc>
          <w:tcPr>
            <w:tcW w:w="1452" w:type="dxa"/>
            <w:tcBorders>
              <w:top w:val="nil"/>
              <w:left w:val="nil"/>
              <w:bottom w:val="single" w:sz="8" w:space="0" w:color="auto"/>
              <w:right w:val="single" w:sz="8" w:space="0" w:color="auto"/>
            </w:tcBorders>
            <w:shd w:val="clear" w:color="auto" w:fill="FFFF00"/>
            <w:vAlign w:val="center"/>
            <w:hideMark/>
          </w:tcPr>
          <w:p w14:paraId="65C39AC8"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Month</w:t>
            </w:r>
          </w:p>
        </w:tc>
        <w:tc>
          <w:tcPr>
            <w:tcW w:w="719" w:type="dxa"/>
            <w:tcBorders>
              <w:top w:val="nil"/>
              <w:left w:val="nil"/>
              <w:bottom w:val="single" w:sz="8" w:space="0" w:color="auto"/>
              <w:right w:val="single" w:sz="8" w:space="0" w:color="auto"/>
            </w:tcBorders>
            <w:shd w:val="clear" w:color="auto" w:fill="FFFF00"/>
            <w:vAlign w:val="center"/>
            <w:hideMark/>
          </w:tcPr>
          <w:p w14:paraId="1C15EADC"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3 </w:t>
            </w:r>
          </w:p>
        </w:tc>
        <w:tc>
          <w:tcPr>
            <w:tcW w:w="868" w:type="dxa"/>
            <w:tcBorders>
              <w:top w:val="nil"/>
              <w:left w:val="nil"/>
              <w:bottom w:val="single" w:sz="8" w:space="0" w:color="auto"/>
              <w:right w:val="single" w:sz="8" w:space="0" w:color="auto"/>
            </w:tcBorders>
            <w:shd w:val="clear" w:color="auto" w:fill="FFFF00"/>
            <w:vAlign w:val="center"/>
            <w:hideMark/>
          </w:tcPr>
          <w:p w14:paraId="0FDFCB99"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1,200 </w:t>
            </w:r>
          </w:p>
        </w:tc>
        <w:tc>
          <w:tcPr>
            <w:tcW w:w="963" w:type="dxa"/>
            <w:tcBorders>
              <w:top w:val="nil"/>
              <w:left w:val="nil"/>
              <w:bottom w:val="single" w:sz="8" w:space="0" w:color="auto"/>
              <w:right w:val="single" w:sz="8" w:space="0" w:color="auto"/>
            </w:tcBorders>
            <w:shd w:val="clear" w:color="auto" w:fill="FFFF00"/>
            <w:vAlign w:val="center"/>
            <w:hideMark/>
          </w:tcPr>
          <w:p w14:paraId="17925F9C" w14:textId="77777777" w:rsidR="00194A92" w:rsidRPr="00F01700" w:rsidRDefault="00194A92" w:rsidP="00F01700">
            <w:pPr>
              <w:shd w:val="clear" w:color="auto" w:fill="FFFF00"/>
              <w:spacing w:after="0" w:line="240" w:lineRule="auto"/>
              <w:rPr>
                <w:rFonts w:ascii="Garamond" w:eastAsia="Times New Roman" w:hAnsi="Garamond" w:cs="Calibri"/>
                <w:color w:val="000000"/>
                <w:sz w:val="20"/>
                <w:szCs w:val="20"/>
              </w:rPr>
            </w:pPr>
            <w:r w:rsidRPr="00F01700">
              <w:rPr>
                <w:rFonts w:ascii="Garamond" w:eastAsia="Times New Roman" w:hAnsi="Garamond" w:cs="Calibri"/>
                <w:color w:val="000000"/>
                <w:sz w:val="20"/>
                <w:szCs w:val="20"/>
              </w:rPr>
              <w:t xml:space="preserve">      3,600 </w:t>
            </w:r>
          </w:p>
        </w:tc>
      </w:tr>
      <w:tr w:rsidR="00194A92" w:rsidRPr="006D5D8E" w14:paraId="697BC345"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4937904F" w14:textId="77777777" w:rsidR="00194A92" w:rsidRPr="00F01700" w:rsidRDefault="00194A92" w:rsidP="00F01700">
            <w:pPr>
              <w:shd w:val="clear" w:color="auto" w:fill="FFFF00"/>
              <w:spacing w:after="0" w:line="240" w:lineRule="auto"/>
              <w:jc w:val="right"/>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4858" w:type="dxa"/>
            <w:tcBorders>
              <w:top w:val="nil"/>
              <w:left w:val="nil"/>
              <w:bottom w:val="single" w:sz="8" w:space="0" w:color="auto"/>
              <w:right w:val="single" w:sz="8" w:space="0" w:color="auto"/>
            </w:tcBorders>
            <w:shd w:val="clear" w:color="auto" w:fill="FFFF00"/>
            <w:vAlign w:val="center"/>
            <w:hideMark/>
          </w:tcPr>
          <w:p w14:paraId="73A7F2AC"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Subtotal</w:t>
            </w:r>
          </w:p>
        </w:tc>
        <w:tc>
          <w:tcPr>
            <w:tcW w:w="1452" w:type="dxa"/>
            <w:tcBorders>
              <w:top w:val="nil"/>
              <w:left w:val="nil"/>
              <w:bottom w:val="single" w:sz="8" w:space="0" w:color="auto"/>
              <w:right w:val="single" w:sz="8" w:space="0" w:color="auto"/>
            </w:tcBorders>
            <w:shd w:val="clear" w:color="auto" w:fill="FFFF00"/>
            <w:vAlign w:val="center"/>
            <w:hideMark/>
          </w:tcPr>
          <w:p w14:paraId="0D15B7BC"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719" w:type="dxa"/>
            <w:tcBorders>
              <w:top w:val="nil"/>
              <w:left w:val="nil"/>
              <w:bottom w:val="single" w:sz="8" w:space="0" w:color="auto"/>
              <w:right w:val="single" w:sz="8" w:space="0" w:color="auto"/>
            </w:tcBorders>
            <w:shd w:val="clear" w:color="auto" w:fill="FFFF00"/>
            <w:vAlign w:val="center"/>
            <w:hideMark/>
          </w:tcPr>
          <w:p w14:paraId="15365588"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868" w:type="dxa"/>
            <w:tcBorders>
              <w:top w:val="nil"/>
              <w:left w:val="nil"/>
              <w:bottom w:val="single" w:sz="8" w:space="0" w:color="auto"/>
              <w:right w:val="single" w:sz="8" w:space="0" w:color="auto"/>
            </w:tcBorders>
            <w:shd w:val="clear" w:color="auto" w:fill="FFFF00"/>
            <w:vAlign w:val="center"/>
            <w:hideMark/>
          </w:tcPr>
          <w:p w14:paraId="607BF8A7"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963" w:type="dxa"/>
            <w:tcBorders>
              <w:top w:val="nil"/>
              <w:left w:val="nil"/>
              <w:bottom w:val="single" w:sz="8" w:space="0" w:color="auto"/>
              <w:right w:val="single" w:sz="8" w:space="0" w:color="auto"/>
            </w:tcBorders>
            <w:shd w:val="clear" w:color="auto" w:fill="FFFF00"/>
            <w:vAlign w:val="center"/>
            <w:hideMark/>
          </w:tcPr>
          <w:p w14:paraId="0EFF0BFE"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xml:space="preserve">      3,600 </w:t>
            </w:r>
          </w:p>
        </w:tc>
      </w:tr>
      <w:tr w:rsidR="00194A92" w:rsidRPr="00F01700" w14:paraId="5FA1017D" w14:textId="77777777" w:rsidTr="006D5D8E">
        <w:trPr>
          <w:trHeight w:hRule="exact" w:val="432"/>
        </w:trPr>
        <w:tc>
          <w:tcPr>
            <w:tcW w:w="598" w:type="dxa"/>
            <w:tcBorders>
              <w:top w:val="nil"/>
              <w:left w:val="single" w:sz="8" w:space="0" w:color="auto"/>
              <w:bottom w:val="single" w:sz="8" w:space="0" w:color="auto"/>
              <w:right w:val="single" w:sz="8" w:space="0" w:color="auto"/>
            </w:tcBorders>
            <w:shd w:val="clear" w:color="auto" w:fill="FFFF00"/>
            <w:vAlign w:val="center"/>
            <w:hideMark/>
          </w:tcPr>
          <w:p w14:paraId="4BFF3084" w14:textId="77777777" w:rsidR="00194A92" w:rsidRPr="00F01700" w:rsidRDefault="00194A92" w:rsidP="00F01700">
            <w:pPr>
              <w:shd w:val="clear" w:color="auto" w:fill="FFFF00"/>
              <w:spacing w:after="0" w:line="240" w:lineRule="auto"/>
              <w:jc w:val="center"/>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4858" w:type="dxa"/>
            <w:tcBorders>
              <w:top w:val="nil"/>
              <w:left w:val="nil"/>
              <w:bottom w:val="single" w:sz="8" w:space="0" w:color="auto"/>
              <w:right w:val="single" w:sz="8" w:space="0" w:color="auto"/>
            </w:tcBorders>
            <w:shd w:val="clear" w:color="auto" w:fill="FFFF00"/>
            <w:vAlign w:val="center"/>
            <w:hideMark/>
          </w:tcPr>
          <w:p w14:paraId="17F51ADC"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Grand total</w:t>
            </w:r>
          </w:p>
        </w:tc>
        <w:tc>
          <w:tcPr>
            <w:tcW w:w="1452" w:type="dxa"/>
            <w:tcBorders>
              <w:top w:val="nil"/>
              <w:left w:val="nil"/>
              <w:bottom w:val="single" w:sz="8" w:space="0" w:color="auto"/>
              <w:right w:val="single" w:sz="8" w:space="0" w:color="auto"/>
            </w:tcBorders>
            <w:shd w:val="clear" w:color="auto" w:fill="FFFF00"/>
            <w:noWrap/>
            <w:vAlign w:val="center"/>
            <w:hideMark/>
          </w:tcPr>
          <w:p w14:paraId="31143AC5"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719" w:type="dxa"/>
            <w:tcBorders>
              <w:top w:val="nil"/>
              <w:left w:val="nil"/>
              <w:bottom w:val="single" w:sz="8" w:space="0" w:color="auto"/>
              <w:right w:val="single" w:sz="8" w:space="0" w:color="auto"/>
            </w:tcBorders>
            <w:shd w:val="clear" w:color="auto" w:fill="FFFF00"/>
            <w:vAlign w:val="center"/>
            <w:hideMark/>
          </w:tcPr>
          <w:p w14:paraId="701F7107"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868" w:type="dxa"/>
            <w:tcBorders>
              <w:top w:val="nil"/>
              <w:left w:val="nil"/>
              <w:bottom w:val="single" w:sz="8" w:space="0" w:color="auto"/>
              <w:right w:val="single" w:sz="8" w:space="0" w:color="auto"/>
            </w:tcBorders>
            <w:shd w:val="clear" w:color="auto" w:fill="FFFF00"/>
            <w:vAlign w:val="center"/>
            <w:hideMark/>
          </w:tcPr>
          <w:p w14:paraId="0140151B"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w:t>
            </w:r>
          </w:p>
        </w:tc>
        <w:tc>
          <w:tcPr>
            <w:tcW w:w="963" w:type="dxa"/>
            <w:tcBorders>
              <w:top w:val="nil"/>
              <w:left w:val="nil"/>
              <w:bottom w:val="single" w:sz="8" w:space="0" w:color="auto"/>
              <w:right w:val="single" w:sz="8" w:space="0" w:color="auto"/>
            </w:tcBorders>
            <w:shd w:val="clear" w:color="auto" w:fill="FFFF00"/>
            <w:vAlign w:val="center"/>
            <w:hideMark/>
          </w:tcPr>
          <w:p w14:paraId="12764E28" w14:textId="77777777" w:rsidR="00194A92" w:rsidRPr="00F01700" w:rsidRDefault="00194A92" w:rsidP="00F01700">
            <w:pPr>
              <w:shd w:val="clear" w:color="auto" w:fill="FFFF00"/>
              <w:spacing w:after="0" w:line="240" w:lineRule="auto"/>
              <w:rPr>
                <w:rFonts w:ascii="Garamond" w:eastAsia="Times New Roman" w:hAnsi="Garamond" w:cs="Calibri"/>
                <w:b/>
                <w:bCs/>
                <w:color w:val="000000"/>
                <w:sz w:val="20"/>
                <w:szCs w:val="20"/>
              </w:rPr>
            </w:pPr>
            <w:r w:rsidRPr="00F01700">
              <w:rPr>
                <w:rFonts w:ascii="Garamond" w:eastAsia="Times New Roman" w:hAnsi="Garamond" w:cs="Calibri"/>
                <w:b/>
                <w:bCs/>
                <w:color w:val="000000"/>
                <w:sz w:val="20"/>
                <w:szCs w:val="20"/>
              </w:rPr>
              <w:t xml:space="preserve">   582,100 </w:t>
            </w:r>
          </w:p>
        </w:tc>
      </w:tr>
    </w:tbl>
    <w:p w14:paraId="3EC2FD27" w14:textId="77777777" w:rsidR="00E83139" w:rsidRPr="006D44C8" w:rsidRDefault="00E83139" w:rsidP="00F01700">
      <w:pPr>
        <w:pStyle w:val="ListParagraph"/>
        <w:rPr>
          <w:rFonts w:ascii="Garamond" w:eastAsia="SimSun" w:hAnsi="Garamond"/>
          <w:sz w:val="24"/>
          <w:szCs w:val="24"/>
        </w:rPr>
      </w:pPr>
    </w:p>
    <w:p w14:paraId="59769024" w14:textId="77777777" w:rsidR="0033734B" w:rsidRPr="006D44C8" w:rsidRDefault="0033734B" w:rsidP="0033734B">
      <w:pPr>
        <w:spacing w:line="256" w:lineRule="auto"/>
        <w:rPr>
          <w:rFonts w:ascii="Garamond" w:eastAsia="SimSun" w:hAnsi="Garamond" w:cs="Times New Roman"/>
          <w:b/>
          <w:bCs/>
          <w:sz w:val="24"/>
          <w:szCs w:val="24"/>
        </w:rPr>
      </w:pPr>
      <w:r w:rsidRPr="006D44C8">
        <w:rPr>
          <w:rFonts w:ascii="Garamond" w:eastAsia="SimSun" w:hAnsi="Garamond" w:cs="Times New Roman"/>
          <w:b/>
          <w:bCs/>
          <w:sz w:val="24"/>
          <w:szCs w:val="24"/>
        </w:rPr>
        <w:lastRenderedPageBreak/>
        <w:t>Proposed Response Interventions and Budgets Requirements</w:t>
      </w:r>
    </w:p>
    <w:p w14:paraId="3484A027" w14:textId="77777777" w:rsidR="0033734B" w:rsidRPr="006D5D8E" w:rsidRDefault="00A801BA" w:rsidP="006D5D8E">
      <w:pPr>
        <w:shd w:val="clear" w:color="auto" w:fill="FFFF00"/>
        <w:spacing w:line="256" w:lineRule="auto"/>
        <w:rPr>
          <w:rFonts w:ascii="Garamond" w:eastAsia="SimSun" w:hAnsi="Garamond" w:cs="Arial"/>
          <w:sz w:val="24"/>
          <w:szCs w:val="24"/>
          <w:lang w:eastAsia="zh-CN"/>
        </w:rPr>
      </w:pPr>
      <w:r w:rsidRPr="006D5D8E">
        <w:rPr>
          <w:rFonts w:ascii="Garamond" w:eastAsia="SimSun" w:hAnsi="Garamond" w:cs="Arial"/>
          <w:sz w:val="24"/>
          <w:szCs w:val="24"/>
          <w:lang w:eastAsia="zh-CN"/>
        </w:rPr>
        <w:t xml:space="preserve">The </w:t>
      </w:r>
      <w:proofErr w:type="spellStart"/>
      <w:r w:rsidRPr="006D5D8E">
        <w:rPr>
          <w:rFonts w:ascii="Garamond" w:eastAsia="SimSun" w:hAnsi="Garamond" w:cs="Arial"/>
          <w:sz w:val="24"/>
          <w:szCs w:val="24"/>
          <w:lang w:eastAsia="zh-CN"/>
        </w:rPr>
        <w:t>Shashemene</w:t>
      </w:r>
      <w:proofErr w:type="spellEnd"/>
      <w:r w:rsidRPr="006D5D8E">
        <w:rPr>
          <w:rFonts w:ascii="Garamond" w:eastAsia="SimSun" w:hAnsi="Garamond" w:cs="Arial"/>
          <w:sz w:val="24"/>
          <w:szCs w:val="24"/>
          <w:lang w:eastAsia="zh-CN"/>
        </w:rPr>
        <w:t xml:space="preserve"> city administration </w:t>
      </w:r>
      <w:proofErr w:type="gramStart"/>
      <w:r w:rsidRPr="006D5D8E">
        <w:rPr>
          <w:rFonts w:ascii="Garamond" w:eastAsia="SimSun" w:hAnsi="Garamond" w:cs="Arial"/>
          <w:sz w:val="24"/>
          <w:szCs w:val="24"/>
          <w:lang w:eastAsia="zh-CN"/>
        </w:rPr>
        <w:t>have  requested</w:t>
      </w:r>
      <w:proofErr w:type="gramEnd"/>
      <w:r w:rsidRPr="006D5D8E">
        <w:rPr>
          <w:rFonts w:ascii="Garamond" w:eastAsia="SimSun" w:hAnsi="Garamond" w:cs="Arial"/>
          <w:sz w:val="24"/>
          <w:szCs w:val="24"/>
          <w:lang w:eastAsia="zh-CN"/>
        </w:rPr>
        <w:t xml:space="preserve"> its partners to continue supporting the efforts in place in rehabilitating/reconstructing the damaged houses and return the IDPs to their home. </w:t>
      </w:r>
    </w:p>
    <w:p w14:paraId="5F00C14C" w14:textId="77777777" w:rsidR="009B2D74" w:rsidRDefault="00A801BA" w:rsidP="009B2D74">
      <w:pPr>
        <w:shd w:val="clear" w:color="auto" w:fill="FFFF00"/>
        <w:spacing w:line="256" w:lineRule="auto"/>
      </w:pPr>
      <w:r w:rsidRPr="006D5D8E">
        <w:rPr>
          <w:rFonts w:ascii="Garamond" w:eastAsia="SimSun" w:hAnsi="Garamond" w:cs="Arial"/>
          <w:sz w:val="24"/>
          <w:szCs w:val="24"/>
          <w:lang w:eastAsia="zh-CN"/>
        </w:rPr>
        <w:t>Accordingly, ChildFund and its LP have planned to support at least 50 poor households who have children under five years</w:t>
      </w:r>
      <w:r w:rsidR="006D5D8E">
        <w:rPr>
          <w:rFonts w:ascii="Garamond" w:eastAsia="SimSun" w:hAnsi="Garamond" w:cs="Arial"/>
          <w:sz w:val="24"/>
          <w:szCs w:val="24"/>
          <w:lang w:eastAsia="zh-CN"/>
        </w:rPr>
        <w:t xml:space="preserve"> </w:t>
      </w:r>
      <w:r w:rsidRPr="006D5D8E">
        <w:rPr>
          <w:rFonts w:ascii="Garamond" w:eastAsia="SimSun" w:hAnsi="Garamond" w:cs="Arial"/>
          <w:sz w:val="24"/>
          <w:szCs w:val="24"/>
          <w:lang w:eastAsia="zh-CN"/>
        </w:rPr>
        <w:t xml:space="preserve"> with</w:t>
      </w:r>
      <w:r w:rsidRPr="006D5D8E">
        <w:t xml:space="preserve"> </w:t>
      </w:r>
      <w:r w:rsidRPr="006D5D8E">
        <w:rPr>
          <w:rFonts w:ascii="Garamond" w:eastAsia="SimSun" w:hAnsi="Garamond" w:cs="Arial"/>
          <w:sz w:val="24"/>
          <w:szCs w:val="24"/>
          <w:lang w:eastAsia="zh-CN"/>
        </w:rPr>
        <w:t xml:space="preserve">the following materials </w:t>
      </w:r>
      <w:r w:rsidRPr="006D5D8E">
        <w:rPr>
          <w:rFonts w:ascii="Garamond" w:eastAsia="SimSun" w:hAnsi="Garamond" w:cs="Arial"/>
          <w:sz w:val="24"/>
          <w:szCs w:val="24"/>
          <w:lang w:eastAsia="zh-CN"/>
        </w:rPr>
        <w:t>and budget indicated in the below table.</w:t>
      </w:r>
      <w:r w:rsidRPr="006D5D8E">
        <w:fldChar w:fldCharType="begin"/>
      </w:r>
      <w:r w:rsidRPr="006D5D8E">
        <w:instrText xml:space="preserve"> LINK Excel.Sheet.12 "Book5" "Sheet2!R2C2:R9C9" \a \f 4 \h </w:instrText>
      </w:r>
      <w:r w:rsidR="006D5D8E" w:rsidRPr="006D5D8E">
        <w:instrText xml:space="preserve"> \* MERGEFORMAT </w:instrText>
      </w:r>
      <w:r w:rsidR="009B2D74" w:rsidRPr="006D5D8E">
        <w:fldChar w:fldCharType="separate"/>
      </w:r>
    </w:p>
    <w:tbl>
      <w:tblPr>
        <w:tblW w:w="9560" w:type="dxa"/>
        <w:tblLook w:val="04A0" w:firstRow="1" w:lastRow="0" w:firstColumn="1" w:lastColumn="0" w:noHBand="0" w:noVBand="1"/>
      </w:tblPr>
      <w:tblGrid>
        <w:gridCol w:w="834"/>
        <w:gridCol w:w="2544"/>
        <w:gridCol w:w="960"/>
        <w:gridCol w:w="864"/>
        <w:gridCol w:w="906"/>
        <w:gridCol w:w="1064"/>
        <w:gridCol w:w="1099"/>
        <w:gridCol w:w="1280"/>
        <w:gridCol w:w="9"/>
      </w:tblGrid>
      <w:tr w:rsidR="009B2D74" w:rsidRPr="009B2D74" w14:paraId="66865AC4" w14:textId="77777777" w:rsidTr="009B2D74">
        <w:trPr>
          <w:divId w:val="1961841018"/>
          <w:trHeight w:val="345"/>
        </w:trPr>
        <w:tc>
          <w:tcPr>
            <w:tcW w:w="960"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3B04653D"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S/N</w:t>
            </w:r>
          </w:p>
        </w:tc>
        <w:tc>
          <w:tcPr>
            <w:tcW w:w="3020"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32ACACD4"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Major activities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FFF00"/>
            <w:noWrap/>
            <w:vAlign w:val="center"/>
            <w:hideMark/>
          </w:tcPr>
          <w:p w14:paraId="256F086D"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UOM</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2FA2F50C"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proofErr w:type="spellStart"/>
            <w:r w:rsidRPr="009B2D74">
              <w:rPr>
                <w:rFonts w:ascii="Arial Narrow" w:eastAsia="Times New Roman" w:hAnsi="Arial Narrow" w:cs="Calibri"/>
                <w:color w:val="000000"/>
              </w:rPr>
              <w:t>Qnt</w:t>
            </w:r>
            <w:proofErr w:type="spellEnd"/>
          </w:p>
        </w:tc>
        <w:tc>
          <w:tcPr>
            <w:tcW w:w="960"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199F90B9"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U/Cost (Birr)</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197FC800"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Total cost (Birr)</w:t>
            </w:r>
          </w:p>
        </w:tc>
        <w:tc>
          <w:tcPr>
            <w:tcW w:w="1560" w:type="dxa"/>
            <w:gridSpan w:val="3"/>
            <w:tcBorders>
              <w:top w:val="single" w:sz="8" w:space="0" w:color="auto"/>
              <w:left w:val="nil"/>
              <w:bottom w:val="single" w:sz="8" w:space="0" w:color="auto"/>
              <w:right w:val="single" w:sz="8" w:space="0" w:color="000000"/>
            </w:tcBorders>
            <w:shd w:val="clear" w:color="auto" w:fill="FFFF00"/>
            <w:vAlign w:val="center"/>
            <w:hideMark/>
          </w:tcPr>
          <w:p w14:paraId="562863B8"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 </w:t>
            </w:r>
          </w:p>
        </w:tc>
      </w:tr>
      <w:tr w:rsidR="009B2D74" w:rsidRPr="009B2D74" w14:paraId="623DA8C3" w14:textId="77777777" w:rsidTr="009B2D74">
        <w:trPr>
          <w:gridAfter w:val="1"/>
          <w:divId w:val="1961841018"/>
          <w:wAfter w:w="10" w:type="dxa"/>
          <w:trHeight w:val="345"/>
        </w:trPr>
        <w:tc>
          <w:tcPr>
            <w:tcW w:w="960" w:type="dxa"/>
            <w:vMerge/>
            <w:tcBorders>
              <w:top w:val="single" w:sz="8" w:space="0" w:color="auto"/>
              <w:left w:val="single" w:sz="8" w:space="0" w:color="auto"/>
              <w:bottom w:val="single" w:sz="8" w:space="0" w:color="000000"/>
              <w:right w:val="single" w:sz="8" w:space="0" w:color="auto"/>
            </w:tcBorders>
            <w:shd w:val="clear" w:color="auto" w:fill="FFFF00"/>
            <w:vAlign w:val="center"/>
            <w:hideMark/>
          </w:tcPr>
          <w:p w14:paraId="4B54F1A3" w14:textId="77777777" w:rsidR="009B2D74" w:rsidRPr="009B2D74" w:rsidRDefault="009B2D74" w:rsidP="009B2D74">
            <w:pPr>
              <w:shd w:val="clear" w:color="auto" w:fill="FFFF00"/>
              <w:spacing w:after="0" w:line="240" w:lineRule="auto"/>
              <w:rPr>
                <w:rFonts w:ascii="Arial Narrow" w:eastAsia="Times New Roman" w:hAnsi="Arial Narrow" w:cs="Calibri"/>
                <w:color w:val="000000"/>
              </w:rPr>
            </w:pPr>
          </w:p>
        </w:tc>
        <w:tc>
          <w:tcPr>
            <w:tcW w:w="3020" w:type="dxa"/>
            <w:vMerge/>
            <w:tcBorders>
              <w:top w:val="single" w:sz="8" w:space="0" w:color="auto"/>
              <w:left w:val="single" w:sz="8" w:space="0" w:color="auto"/>
              <w:bottom w:val="single" w:sz="8" w:space="0" w:color="000000"/>
              <w:right w:val="single" w:sz="8" w:space="0" w:color="auto"/>
            </w:tcBorders>
            <w:shd w:val="clear" w:color="auto" w:fill="FFFF00"/>
            <w:vAlign w:val="center"/>
            <w:hideMark/>
          </w:tcPr>
          <w:p w14:paraId="14C6CB4A" w14:textId="77777777" w:rsidR="009B2D74" w:rsidRPr="009B2D74" w:rsidRDefault="009B2D74" w:rsidP="009B2D74">
            <w:pPr>
              <w:shd w:val="clear" w:color="auto" w:fill="FFFF00"/>
              <w:spacing w:after="0" w:line="240" w:lineRule="auto"/>
              <w:rPr>
                <w:rFonts w:ascii="Arial Narrow" w:eastAsia="Times New Roman" w:hAnsi="Arial Narrow" w:cs="Calibri"/>
                <w:color w:val="000000"/>
              </w:rPr>
            </w:pPr>
          </w:p>
        </w:tc>
        <w:tc>
          <w:tcPr>
            <w:tcW w:w="960" w:type="dxa"/>
            <w:vMerge/>
            <w:tcBorders>
              <w:top w:val="single" w:sz="8" w:space="0" w:color="auto"/>
              <w:left w:val="single" w:sz="8" w:space="0" w:color="auto"/>
              <w:bottom w:val="single" w:sz="8" w:space="0" w:color="000000"/>
              <w:right w:val="single" w:sz="8" w:space="0" w:color="auto"/>
            </w:tcBorders>
            <w:shd w:val="clear" w:color="auto" w:fill="FFFF00"/>
            <w:vAlign w:val="center"/>
            <w:hideMark/>
          </w:tcPr>
          <w:p w14:paraId="29719DE4" w14:textId="77777777" w:rsidR="009B2D74" w:rsidRPr="009B2D74" w:rsidRDefault="009B2D74" w:rsidP="009B2D74">
            <w:pPr>
              <w:shd w:val="clear" w:color="auto" w:fill="FFFF00"/>
              <w:spacing w:after="0" w:line="240" w:lineRule="auto"/>
              <w:rPr>
                <w:rFonts w:ascii="Arial Narrow" w:eastAsia="Times New Roman" w:hAnsi="Arial Narrow" w:cs="Calibri"/>
                <w:color w:val="000000"/>
              </w:rPr>
            </w:pPr>
          </w:p>
        </w:tc>
        <w:tc>
          <w:tcPr>
            <w:tcW w:w="960" w:type="dxa"/>
            <w:vMerge/>
            <w:tcBorders>
              <w:top w:val="single" w:sz="8" w:space="0" w:color="auto"/>
              <w:left w:val="single" w:sz="8" w:space="0" w:color="auto"/>
              <w:bottom w:val="single" w:sz="8" w:space="0" w:color="000000"/>
              <w:right w:val="single" w:sz="8" w:space="0" w:color="auto"/>
            </w:tcBorders>
            <w:shd w:val="clear" w:color="auto" w:fill="FFFF00"/>
            <w:vAlign w:val="center"/>
            <w:hideMark/>
          </w:tcPr>
          <w:p w14:paraId="06C2FCAA" w14:textId="77777777" w:rsidR="009B2D74" w:rsidRPr="009B2D74" w:rsidRDefault="009B2D74" w:rsidP="009B2D74">
            <w:pPr>
              <w:shd w:val="clear" w:color="auto" w:fill="FFFF00"/>
              <w:spacing w:after="0" w:line="240" w:lineRule="auto"/>
              <w:rPr>
                <w:rFonts w:ascii="Arial Narrow" w:eastAsia="Times New Roman" w:hAnsi="Arial Narrow" w:cs="Calibri"/>
                <w:color w:val="000000"/>
              </w:rPr>
            </w:pPr>
          </w:p>
        </w:tc>
        <w:tc>
          <w:tcPr>
            <w:tcW w:w="960" w:type="dxa"/>
            <w:vMerge/>
            <w:tcBorders>
              <w:top w:val="single" w:sz="8" w:space="0" w:color="auto"/>
              <w:left w:val="single" w:sz="8" w:space="0" w:color="auto"/>
              <w:bottom w:val="single" w:sz="8" w:space="0" w:color="000000"/>
              <w:right w:val="single" w:sz="8" w:space="0" w:color="auto"/>
            </w:tcBorders>
            <w:shd w:val="clear" w:color="auto" w:fill="FFFF00"/>
            <w:vAlign w:val="center"/>
            <w:hideMark/>
          </w:tcPr>
          <w:p w14:paraId="0163A827" w14:textId="77777777" w:rsidR="009B2D74" w:rsidRPr="009B2D74" w:rsidRDefault="009B2D74" w:rsidP="009B2D74">
            <w:pPr>
              <w:shd w:val="clear" w:color="auto" w:fill="FFFF00"/>
              <w:spacing w:after="0" w:line="240" w:lineRule="auto"/>
              <w:rPr>
                <w:rFonts w:ascii="Arial Narrow" w:eastAsia="Times New Roman" w:hAnsi="Arial Narrow" w:cs="Calibri"/>
                <w:color w:val="000000"/>
              </w:rPr>
            </w:pPr>
          </w:p>
        </w:tc>
        <w:tc>
          <w:tcPr>
            <w:tcW w:w="1140" w:type="dxa"/>
            <w:vMerge/>
            <w:tcBorders>
              <w:top w:val="single" w:sz="8" w:space="0" w:color="auto"/>
              <w:left w:val="single" w:sz="8" w:space="0" w:color="auto"/>
              <w:bottom w:val="single" w:sz="8" w:space="0" w:color="000000"/>
              <w:right w:val="single" w:sz="8" w:space="0" w:color="auto"/>
            </w:tcBorders>
            <w:shd w:val="clear" w:color="auto" w:fill="FFFF00"/>
            <w:vAlign w:val="center"/>
            <w:hideMark/>
          </w:tcPr>
          <w:p w14:paraId="6736A1F4" w14:textId="77777777" w:rsidR="009B2D74" w:rsidRPr="009B2D74" w:rsidRDefault="009B2D74" w:rsidP="009B2D74">
            <w:pPr>
              <w:shd w:val="clear" w:color="auto" w:fill="FFFF00"/>
              <w:spacing w:after="0" w:line="240" w:lineRule="auto"/>
              <w:rPr>
                <w:rFonts w:ascii="Arial Narrow" w:eastAsia="Times New Roman" w:hAnsi="Arial Narrow" w:cs="Calibri"/>
                <w:color w:val="000000"/>
              </w:rPr>
            </w:pPr>
          </w:p>
        </w:tc>
        <w:tc>
          <w:tcPr>
            <w:tcW w:w="270" w:type="dxa"/>
            <w:tcBorders>
              <w:top w:val="nil"/>
              <w:left w:val="nil"/>
              <w:bottom w:val="nil"/>
              <w:right w:val="single" w:sz="8" w:space="0" w:color="auto"/>
            </w:tcBorders>
            <w:shd w:val="clear" w:color="auto" w:fill="FFFF00"/>
            <w:noWrap/>
            <w:vAlign w:val="center"/>
            <w:hideMark/>
          </w:tcPr>
          <w:p w14:paraId="35EFF9EA" w14:textId="77777777" w:rsidR="009B2D74" w:rsidRPr="009B2D74" w:rsidRDefault="009B2D74" w:rsidP="009B2D74">
            <w:pPr>
              <w:shd w:val="clear" w:color="auto" w:fill="FFFF00"/>
              <w:spacing w:after="0" w:line="240" w:lineRule="auto"/>
              <w:jc w:val="both"/>
              <w:rPr>
                <w:rFonts w:ascii="Arial Narrow" w:eastAsia="Times New Roman" w:hAnsi="Arial Narrow" w:cs="Calibri"/>
                <w:color w:val="000000"/>
              </w:rPr>
            </w:pPr>
            <w:r w:rsidRPr="009B2D74">
              <w:rPr>
                <w:rFonts w:ascii="Arial Narrow" w:eastAsia="Times New Roman" w:hAnsi="Arial Narrow" w:cs="Calibri"/>
                <w:color w:val="000000"/>
              </w:rPr>
              <w:t>September</w:t>
            </w:r>
          </w:p>
        </w:tc>
        <w:tc>
          <w:tcPr>
            <w:tcW w:w="1280" w:type="dxa"/>
            <w:tcBorders>
              <w:top w:val="nil"/>
              <w:left w:val="nil"/>
              <w:bottom w:val="nil"/>
              <w:right w:val="nil"/>
            </w:tcBorders>
            <w:shd w:val="clear" w:color="auto" w:fill="FFFF00"/>
            <w:noWrap/>
            <w:vAlign w:val="center"/>
            <w:hideMark/>
          </w:tcPr>
          <w:p w14:paraId="52535701" w14:textId="77777777" w:rsidR="009B2D74" w:rsidRPr="009B2D74" w:rsidRDefault="009B2D74" w:rsidP="009B2D74">
            <w:pPr>
              <w:shd w:val="clear" w:color="auto" w:fill="FFFF00"/>
              <w:spacing w:after="0" w:line="240" w:lineRule="auto"/>
              <w:rPr>
                <w:rFonts w:ascii="Arial Narrow" w:eastAsia="Times New Roman" w:hAnsi="Arial Narrow" w:cs="Calibri"/>
                <w:color w:val="000000"/>
              </w:rPr>
            </w:pPr>
            <w:r w:rsidRPr="009B2D74">
              <w:rPr>
                <w:rFonts w:ascii="Arial Narrow" w:eastAsia="Times New Roman" w:hAnsi="Arial Narrow" w:cs="Calibri"/>
                <w:color w:val="000000"/>
              </w:rPr>
              <w:t>October</w:t>
            </w:r>
          </w:p>
        </w:tc>
      </w:tr>
      <w:tr w:rsidR="009B2D74" w:rsidRPr="009B2D74" w14:paraId="3129EF5F" w14:textId="77777777" w:rsidTr="009B2D74">
        <w:trPr>
          <w:gridAfter w:val="1"/>
          <w:divId w:val="1961841018"/>
          <w:wAfter w:w="10" w:type="dxa"/>
          <w:trHeight w:val="345"/>
        </w:trPr>
        <w:tc>
          <w:tcPr>
            <w:tcW w:w="960" w:type="dxa"/>
            <w:tcBorders>
              <w:top w:val="nil"/>
              <w:left w:val="single" w:sz="8" w:space="0" w:color="auto"/>
              <w:bottom w:val="single" w:sz="8" w:space="0" w:color="auto"/>
              <w:right w:val="single" w:sz="8" w:space="0" w:color="auto"/>
            </w:tcBorders>
            <w:shd w:val="clear" w:color="auto" w:fill="FFFF00"/>
            <w:vAlign w:val="center"/>
            <w:hideMark/>
          </w:tcPr>
          <w:p w14:paraId="72803427"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1</w:t>
            </w:r>
          </w:p>
        </w:tc>
        <w:tc>
          <w:tcPr>
            <w:tcW w:w="3020" w:type="dxa"/>
            <w:tcBorders>
              <w:top w:val="nil"/>
              <w:left w:val="nil"/>
              <w:bottom w:val="single" w:sz="8" w:space="0" w:color="auto"/>
              <w:right w:val="single" w:sz="8" w:space="0" w:color="auto"/>
            </w:tcBorders>
            <w:shd w:val="clear" w:color="auto" w:fill="FFFF00"/>
            <w:vAlign w:val="center"/>
            <w:hideMark/>
          </w:tcPr>
          <w:p w14:paraId="3B5DAAEA"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Non-</w:t>
            </w:r>
            <w:proofErr w:type="gramStart"/>
            <w:r w:rsidRPr="009B2D74">
              <w:rPr>
                <w:rFonts w:ascii="Arial Narrow" w:eastAsia="Times New Roman" w:hAnsi="Arial Narrow" w:cs="Calibri"/>
                <w:color w:val="000000"/>
              </w:rPr>
              <w:t>Food  Items</w:t>
            </w:r>
            <w:proofErr w:type="gramEnd"/>
          </w:p>
        </w:tc>
        <w:tc>
          <w:tcPr>
            <w:tcW w:w="960" w:type="dxa"/>
            <w:tcBorders>
              <w:top w:val="nil"/>
              <w:left w:val="nil"/>
              <w:bottom w:val="single" w:sz="8" w:space="0" w:color="auto"/>
              <w:right w:val="single" w:sz="8" w:space="0" w:color="auto"/>
            </w:tcBorders>
            <w:shd w:val="clear" w:color="auto" w:fill="FFFF00"/>
            <w:noWrap/>
            <w:vAlign w:val="center"/>
            <w:hideMark/>
          </w:tcPr>
          <w:p w14:paraId="13729878"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 </w:t>
            </w:r>
          </w:p>
        </w:tc>
        <w:tc>
          <w:tcPr>
            <w:tcW w:w="960" w:type="dxa"/>
            <w:tcBorders>
              <w:top w:val="nil"/>
              <w:left w:val="nil"/>
              <w:bottom w:val="single" w:sz="8" w:space="0" w:color="auto"/>
              <w:right w:val="single" w:sz="8" w:space="0" w:color="auto"/>
            </w:tcBorders>
            <w:shd w:val="clear" w:color="auto" w:fill="FFFF00"/>
            <w:vAlign w:val="center"/>
            <w:hideMark/>
          </w:tcPr>
          <w:p w14:paraId="2E4FF5AF"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 </w:t>
            </w:r>
          </w:p>
        </w:tc>
        <w:tc>
          <w:tcPr>
            <w:tcW w:w="960" w:type="dxa"/>
            <w:tcBorders>
              <w:top w:val="nil"/>
              <w:left w:val="nil"/>
              <w:bottom w:val="single" w:sz="8" w:space="0" w:color="auto"/>
              <w:right w:val="single" w:sz="8" w:space="0" w:color="auto"/>
            </w:tcBorders>
            <w:shd w:val="clear" w:color="auto" w:fill="FFFF00"/>
            <w:vAlign w:val="center"/>
            <w:hideMark/>
          </w:tcPr>
          <w:p w14:paraId="4C90F5FE"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 </w:t>
            </w:r>
          </w:p>
        </w:tc>
        <w:tc>
          <w:tcPr>
            <w:tcW w:w="1140" w:type="dxa"/>
            <w:tcBorders>
              <w:top w:val="nil"/>
              <w:left w:val="nil"/>
              <w:bottom w:val="single" w:sz="8" w:space="0" w:color="auto"/>
              <w:right w:val="single" w:sz="8" w:space="0" w:color="auto"/>
            </w:tcBorders>
            <w:shd w:val="clear" w:color="auto" w:fill="FFFF00"/>
            <w:vAlign w:val="center"/>
            <w:hideMark/>
          </w:tcPr>
          <w:p w14:paraId="7039ECAF"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 </w:t>
            </w:r>
          </w:p>
        </w:tc>
        <w:tc>
          <w:tcPr>
            <w:tcW w:w="270" w:type="dxa"/>
            <w:tcBorders>
              <w:top w:val="nil"/>
              <w:left w:val="nil"/>
              <w:bottom w:val="single" w:sz="8" w:space="0" w:color="auto"/>
              <w:right w:val="single" w:sz="8" w:space="0" w:color="auto"/>
            </w:tcBorders>
            <w:shd w:val="clear" w:color="auto" w:fill="FFFF00"/>
            <w:noWrap/>
            <w:vAlign w:val="center"/>
            <w:hideMark/>
          </w:tcPr>
          <w:p w14:paraId="7939E67D" w14:textId="77777777" w:rsidR="009B2D74" w:rsidRPr="009B2D74" w:rsidRDefault="009B2D74" w:rsidP="009B2D74">
            <w:pPr>
              <w:shd w:val="clear" w:color="auto" w:fill="FFFF00"/>
              <w:spacing w:after="0" w:line="240" w:lineRule="auto"/>
              <w:jc w:val="both"/>
              <w:rPr>
                <w:rFonts w:ascii="Arial Narrow" w:eastAsia="Times New Roman" w:hAnsi="Arial Narrow" w:cs="Calibri"/>
                <w:color w:val="000000"/>
              </w:rPr>
            </w:pPr>
            <w:r w:rsidRPr="009B2D74">
              <w:rPr>
                <w:rFonts w:ascii="Arial Narrow" w:eastAsia="Times New Roman" w:hAnsi="Arial Narrow" w:cs="Calibri"/>
                <w:color w:val="000000"/>
              </w:rPr>
              <w:t> </w:t>
            </w:r>
          </w:p>
        </w:tc>
        <w:tc>
          <w:tcPr>
            <w:tcW w:w="1280" w:type="dxa"/>
            <w:tcBorders>
              <w:top w:val="nil"/>
              <w:left w:val="nil"/>
              <w:bottom w:val="single" w:sz="8" w:space="0" w:color="auto"/>
              <w:right w:val="single" w:sz="8" w:space="0" w:color="auto"/>
            </w:tcBorders>
            <w:shd w:val="clear" w:color="auto" w:fill="FFFF00"/>
            <w:noWrap/>
            <w:vAlign w:val="center"/>
            <w:hideMark/>
          </w:tcPr>
          <w:p w14:paraId="3D4C3F6C" w14:textId="77777777" w:rsidR="009B2D74" w:rsidRPr="009B2D74" w:rsidRDefault="009B2D74" w:rsidP="009B2D74">
            <w:pPr>
              <w:shd w:val="clear" w:color="auto" w:fill="FFFF00"/>
              <w:spacing w:after="0" w:line="240" w:lineRule="auto"/>
              <w:jc w:val="both"/>
              <w:rPr>
                <w:rFonts w:ascii="Arial Narrow" w:eastAsia="Times New Roman" w:hAnsi="Arial Narrow" w:cs="Calibri"/>
                <w:color w:val="000000"/>
              </w:rPr>
            </w:pPr>
            <w:r w:rsidRPr="009B2D74">
              <w:rPr>
                <w:rFonts w:ascii="Arial Narrow" w:eastAsia="Times New Roman" w:hAnsi="Arial Narrow" w:cs="Calibri"/>
                <w:color w:val="000000"/>
              </w:rPr>
              <w:t> </w:t>
            </w:r>
          </w:p>
        </w:tc>
      </w:tr>
      <w:tr w:rsidR="009B2D74" w:rsidRPr="009B2D74" w14:paraId="2B9A06DF" w14:textId="77777777" w:rsidTr="009B2D74">
        <w:trPr>
          <w:gridAfter w:val="1"/>
          <w:divId w:val="1961841018"/>
          <w:wAfter w:w="10" w:type="dxa"/>
          <w:trHeight w:val="345"/>
        </w:trPr>
        <w:tc>
          <w:tcPr>
            <w:tcW w:w="960" w:type="dxa"/>
            <w:tcBorders>
              <w:top w:val="nil"/>
              <w:left w:val="single" w:sz="8" w:space="0" w:color="auto"/>
              <w:bottom w:val="single" w:sz="8" w:space="0" w:color="auto"/>
              <w:right w:val="single" w:sz="8" w:space="0" w:color="auto"/>
            </w:tcBorders>
            <w:shd w:val="clear" w:color="auto" w:fill="FFFF00"/>
            <w:vAlign w:val="center"/>
            <w:hideMark/>
          </w:tcPr>
          <w:p w14:paraId="30D0E0E3" w14:textId="77777777" w:rsidR="009B2D74" w:rsidRPr="009B2D74" w:rsidRDefault="009B2D74" w:rsidP="009B2D74">
            <w:pPr>
              <w:shd w:val="clear" w:color="auto" w:fill="FFFF00"/>
              <w:spacing w:after="0" w:line="240" w:lineRule="auto"/>
              <w:jc w:val="right"/>
              <w:rPr>
                <w:rFonts w:ascii="Arial Narrow" w:eastAsia="Times New Roman" w:hAnsi="Arial Narrow" w:cs="Calibri"/>
                <w:color w:val="000000"/>
              </w:rPr>
            </w:pPr>
            <w:r w:rsidRPr="009B2D74">
              <w:rPr>
                <w:rFonts w:ascii="Arial Narrow" w:eastAsia="Times New Roman" w:hAnsi="Arial Narrow" w:cs="Calibri"/>
                <w:color w:val="000000"/>
              </w:rPr>
              <w:t>1.1</w:t>
            </w:r>
          </w:p>
        </w:tc>
        <w:tc>
          <w:tcPr>
            <w:tcW w:w="3020" w:type="dxa"/>
            <w:tcBorders>
              <w:top w:val="nil"/>
              <w:left w:val="nil"/>
              <w:bottom w:val="single" w:sz="8" w:space="0" w:color="auto"/>
              <w:right w:val="single" w:sz="8" w:space="0" w:color="auto"/>
            </w:tcBorders>
            <w:shd w:val="clear" w:color="auto" w:fill="FFFF00"/>
            <w:vAlign w:val="center"/>
            <w:hideMark/>
          </w:tcPr>
          <w:p w14:paraId="585021FB" w14:textId="77777777" w:rsidR="009B2D74" w:rsidRPr="009B2D74" w:rsidRDefault="009B2D74" w:rsidP="009B2D74">
            <w:pPr>
              <w:shd w:val="clear" w:color="auto" w:fill="FFFF00"/>
              <w:spacing w:after="0" w:line="240" w:lineRule="auto"/>
              <w:jc w:val="both"/>
              <w:rPr>
                <w:rFonts w:ascii="Arial Narrow" w:eastAsia="Times New Roman" w:hAnsi="Arial Narrow" w:cs="Calibri"/>
                <w:color w:val="000000"/>
              </w:rPr>
            </w:pPr>
            <w:r w:rsidRPr="009B2D74">
              <w:rPr>
                <w:rFonts w:ascii="Arial Narrow" w:eastAsia="Times New Roman" w:hAnsi="Arial Narrow" w:cs="Calibri"/>
                <w:color w:val="000000"/>
              </w:rPr>
              <w:t xml:space="preserve">Corrugated Iron Sheet for </w:t>
            </w:r>
            <w:proofErr w:type="gramStart"/>
            <w:r w:rsidRPr="009B2D74">
              <w:rPr>
                <w:rFonts w:ascii="Arial Narrow" w:eastAsia="Times New Roman" w:hAnsi="Arial Narrow" w:cs="Calibri"/>
                <w:color w:val="000000"/>
              </w:rPr>
              <w:t>50  HHs</w:t>
            </w:r>
            <w:proofErr w:type="gramEnd"/>
          </w:p>
        </w:tc>
        <w:tc>
          <w:tcPr>
            <w:tcW w:w="960" w:type="dxa"/>
            <w:tcBorders>
              <w:top w:val="nil"/>
              <w:left w:val="nil"/>
              <w:bottom w:val="single" w:sz="8" w:space="0" w:color="auto"/>
              <w:right w:val="single" w:sz="8" w:space="0" w:color="auto"/>
            </w:tcBorders>
            <w:shd w:val="clear" w:color="auto" w:fill="FFFF00"/>
            <w:vAlign w:val="center"/>
            <w:hideMark/>
          </w:tcPr>
          <w:p w14:paraId="153478E5" w14:textId="77777777" w:rsidR="009B2D74" w:rsidRPr="009B2D74" w:rsidRDefault="009B2D74" w:rsidP="009B2D74">
            <w:pPr>
              <w:shd w:val="clear" w:color="auto" w:fill="FFFF00"/>
              <w:spacing w:after="0" w:line="240" w:lineRule="auto"/>
              <w:jc w:val="both"/>
              <w:rPr>
                <w:rFonts w:ascii="Arial Narrow" w:eastAsia="Times New Roman" w:hAnsi="Arial Narrow" w:cs="Calibri"/>
                <w:color w:val="000000"/>
              </w:rPr>
            </w:pPr>
            <w:r w:rsidRPr="009B2D74">
              <w:rPr>
                <w:rFonts w:ascii="Arial Narrow" w:eastAsia="Times New Roman" w:hAnsi="Arial Narrow" w:cs="Calibri"/>
                <w:color w:val="000000"/>
              </w:rPr>
              <w:t>Pcs</w:t>
            </w:r>
          </w:p>
        </w:tc>
        <w:tc>
          <w:tcPr>
            <w:tcW w:w="960" w:type="dxa"/>
            <w:tcBorders>
              <w:top w:val="nil"/>
              <w:left w:val="nil"/>
              <w:bottom w:val="single" w:sz="8" w:space="0" w:color="auto"/>
              <w:right w:val="single" w:sz="8" w:space="0" w:color="auto"/>
            </w:tcBorders>
            <w:shd w:val="clear" w:color="auto" w:fill="FFFF00"/>
            <w:vAlign w:val="center"/>
            <w:hideMark/>
          </w:tcPr>
          <w:p w14:paraId="190EB373" w14:textId="77777777" w:rsidR="009B2D74" w:rsidRPr="009B2D74" w:rsidRDefault="009B2D74" w:rsidP="009B2D74">
            <w:pPr>
              <w:shd w:val="clear" w:color="auto" w:fill="FFFF00"/>
              <w:spacing w:after="0" w:line="240" w:lineRule="auto"/>
              <w:jc w:val="both"/>
              <w:rPr>
                <w:rFonts w:ascii="Arial Narrow" w:eastAsia="Times New Roman" w:hAnsi="Arial Narrow" w:cs="Calibri"/>
                <w:color w:val="000000"/>
              </w:rPr>
            </w:pPr>
            <w:r w:rsidRPr="009B2D74">
              <w:rPr>
                <w:rFonts w:ascii="Arial Narrow" w:eastAsia="Times New Roman" w:hAnsi="Arial Narrow" w:cs="Calibri"/>
                <w:color w:val="000000"/>
              </w:rPr>
              <w:t>1000</w:t>
            </w:r>
          </w:p>
        </w:tc>
        <w:tc>
          <w:tcPr>
            <w:tcW w:w="960" w:type="dxa"/>
            <w:tcBorders>
              <w:top w:val="nil"/>
              <w:left w:val="nil"/>
              <w:bottom w:val="single" w:sz="8" w:space="0" w:color="auto"/>
              <w:right w:val="single" w:sz="8" w:space="0" w:color="auto"/>
            </w:tcBorders>
            <w:shd w:val="clear" w:color="auto" w:fill="FFFF00"/>
            <w:vAlign w:val="center"/>
            <w:hideMark/>
          </w:tcPr>
          <w:p w14:paraId="6406F67A"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210</w:t>
            </w:r>
          </w:p>
        </w:tc>
        <w:tc>
          <w:tcPr>
            <w:tcW w:w="1140" w:type="dxa"/>
            <w:tcBorders>
              <w:top w:val="nil"/>
              <w:left w:val="nil"/>
              <w:bottom w:val="single" w:sz="8" w:space="0" w:color="auto"/>
              <w:right w:val="single" w:sz="8" w:space="0" w:color="auto"/>
            </w:tcBorders>
            <w:shd w:val="clear" w:color="auto" w:fill="FFFF00"/>
            <w:vAlign w:val="center"/>
            <w:hideMark/>
          </w:tcPr>
          <w:p w14:paraId="7A2A8CE5" w14:textId="77777777" w:rsidR="009B2D74" w:rsidRPr="009B2D74" w:rsidRDefault="009B2D74" w:rsidP="009B2D74">
            <w:pPr>
              <w:shd w:val="clear" w:color="auto" w:fill="FFFF00"/>
              <w:spacing w:after="0" w:line="240" w:lineRule="auto"/>
              <w:jc w:val="right"/>
              <w:rPr>
                <w:rFonts w:ascii="Arial Narrow" w:eastAsia="Times New Roman" w:hAnsi="Arial Narrow" w:cs="Calibri"/>
                <w:color w:val="000000"/>
              </w:rPr>
            </w:pPr>
            <w:r w:rsidRPr="009B2D74">
              <w:rPr>
                <w:rFonts w:ascii="Arial Narrow" w:eastAsia="Times New Roman" w:hAnsi="Arial Narrow" w:cs="Calibri"/>
                <w:color w:val="000000"/>
              </w:rPr>
              <w:t xml:space="preserve">                210,000 </w:t>
            </w:r>
          </w:p>
        </w:tc>
        <w:tc>
          <w:tcPr>
            <w:tcW w:w="270" w:type="dxa"/>
            <w:tcBorders>
              <w:top w:val="nil"/>
              <w:left w:val="nil"/>
              <w:bottom w:val="single" w:sz="8" w:space="0" w:color="auto"/>
              <w:right w:val="single" w:sz="8" w:space="0" w:color="auto"/>
            </w:tcBorders>
            <w:shd w:val="clear" w:color="auto" w:fill="FFFF00"/>
            <w:vAlign w:val="center"/>
            <w:hideMark/>
          </w:tcPr>
          <w:p w14:paraId="4D6C2095" w14:textId="77777777" w:rsidR="009B2D74" w:rsidRPr="009B2D74" w:rsidRDefault="009B2D74" w:rsidP="009B2D74">
            <w:pPr>
              <w:shd w:val="clear" w:color="auto" w:fill="FFFF00"/>
              <w:spacing w:after="0" w:line="240" w:lineRule="auto"/>
              <w:jc w:val="right"/>
              <w:rPr>
                <w:rFonts w:ascii="Arial Narrow" w:eastAsia="Times New Roman" w:hAnsi="Arial Narrow" w:cs="Calibri"/>
                <w:color w:val="000000"/>
              </w:rPr>
            </w:pPr>
            <w:r w:rsidRPr="009B2D74">
              <w:rPr>
                <w:rFonts w:ascii="Arial Narrow" w:eastAsia="Times New Roman" w:hAnsi="Arial Narrow" w:cs="Calibri"/>
                <w:color w:val="000000"/>
              </w:rPr>
              <w:t xml:space="preserve">          105,000 </w:t>
            </w:r>
          </w:p>
        </w:tc>
        <w:tc>
          <w:tcPr>
            <w:tcW w:w="1280" w:type="dxa"/>
            <w:tcBorders>
              <w:top w:val="nil"/>
              <w:left w:val="nil"/>
              <w:bottom w:val="single" w:sz="8" w:space="0" w:color="auto"/>
              <w:right w:val="single" w:sz="8" w:space="0" w:color="auto"/>
            </w:tcBorders>
            <w:shd w:val="clear" w:color="auto" w:fill="FFFF00"/>
            <w:vAlign w:val="center"/>
            <w:hideMark/>
          </w:tcPr>
          <w:p w14:paraId="482AC37A" w14:textId="77777777" w:rsidR="009B2D74" w:rsidRPr="009B2D74" w:rsidRDefault="009B2D74" w:rsidP="009B2D74">
            <w:pPr>
              <w:shd w:val="clear" w:color="auto" w:fill="FFFF00"/>
              <w:spacing w:after="0" w:line="240" w:lineRule="auto"/>
              <w:jc w:val="right"/>
              <w:rPr>
                <w:rFonts w:ascii="Arial Narrow" w:eastAsia="Times New Roman" w:hAnsi="Arial Narrow" w:cs="Calibri"/>
                <w:color w:val="000000"/>
              </w:rPr>
            </w:pPr>
            <w:r w:rsidRPr="009B2D74">
              <w:rPr>
                <w:rFonts w:ascii="Arial Narrow" w:eastAsia="Times New Roman" w:hAnsi="Arial Narrow" w:cs="Calibri"/>
                <w:color w:val="000000"/>
              </w:rPr>
              <w:t xml:space="preserve">          105,000 </w:t>
            </w:r>
          </w:p>
        </w:tc>
      </w:tr>
      <w:tr w:rsidR="009B2D74" w:rsidRPr="009B2D74" w14:paraId="3E2BD0E6" w14:textId="77777777" w:rsidTr="009B2D74">
        <w:trPr>
          <w:gridAfter w:val="1"/>
          <w:divId w:val="1961841018"/>
          <w:wAfter w:w="10" w:type="dxa"/>
          <w:trHeight w:val="345"/>
        </w:trPr>
        <w:tc>
          <w:tcPr>
            <w:tcW w:w="960" w:type="dxa"/>
            <w:tcBorders>
              <w:top w:val="nil"/>
              <w:left w:val="single" w:sz="8" w:space="0" w:color="auto"/>
              <w:bottom w:val="single" w:sz="8" w:space="0" w:color="auto"/>
              <w:right w:val="single" w:sz="8" w:space="0" w:color="auto"/>
            </w:tcBorders>
            <w:shd w:val="clear" w:color="auto" w:fill="FFFF00"/>
            <w:vAlign w:val="center"/>
            <w:hideMark/>
          </w:tcPr>
          <w:p w14:paraId="4F0673E6" w14:textId="77777777" w:rsidR="009B2D74" w:rsidRPr="009B2D74" w:rsidRDefault="009B2D74" w:rsidP="009B2D74">
            <w:pPr>
              <w:shd w:val="clear" w:color="auto" w:fill="FFFF00"/>
              <w:spacing w:after="0" w:line="240" w:lineRule="auto"/>
              <w:jc w:val="right"/>
              <w:rPr>
                <w:rFonts w:ascii="Arial Narrow" w:eastAsia="Times New Roman" w:hAnsi="Arial Narrow" w:cs="Calibri"/>
                <w:color w:val="000000"/>
              </w:rPr>
            </w:pPr>
            <w:r w:rsidRPr="009B2D74">
              <w:rPr>
                <w:rFonts w:ascii="Arial Narrow" w:eastAsia="Times New Roman" w:hAnsi="Arial Narrow" w:cs="Calibri"/>
                <w:color w:val="000000"/>
              </w:rPr>
              <w:t>1.2</w:t>
            </w:r>
          </w:p>
        </w:tc>
        <w:tc>
          <w:tcPr>
            <w:tcW w:w="3020" w:type="dxa"/>
            <w:tcBorders>
              <w:top w:val="nil"/>
              <w:left w:val="nil"/>
              <w:bottom w:val="single" w:sz="8" w:space="0" w:color="auto"/>
              <w:right w:val="single" w:sz="8" w:space="0" w:color="auto"/>
            </w:tcBorders>
            <w:shd w:val="clear" w:color="auto" w:fill="FFFF00"/>
            <w:vAlign w:val="center"/>
            <w:hideMark/>
          </w:tcPr>
          <w:p w14:paraId="4599250E" w14:textId="77777777" w:rsidR="009B2D74" w:rsidRPr="009B2D74" w:rsidRDefault="009B2D74" w:rsidP="009B2D74">
            <w:pPr>
              <w:shd w:val="clear" w:color="auto" w:fill="FFFF00"/>
              <w:spacing w:after="0" w:line="240" w:lineRule="auto"/>
              <w:jc w:val="both"/>
              <w:rPr>
                <w:rFonts w:ascii="Arial Narrow" w:eastAsia="Times New Roman" w:hAnsi="Arial Narrow" w:cs="Calibri"/>
                <w:color w:val="000000"/>
              </w:rPr>
            </w:pPr>
            <w:proofErr w:type="gramStart"/>
            <w:r w:rsidRPr="009B2D74">
              <w:rPr>
                <w:rFonts w:ascii="Arial Narrow" w:eastAsia="Times New Roman" w:hAnsi="Arial Narrow" w:cs="Calibri"/>
                <w:color w:val="000000"/>
              </w:rPr>
              <w:t>Nails(</w:t>
            </w:r>
            <w:proofErr w:type="gramEnd"/>
            <w:r w:rsidRPr="009B2D74">
              <w:rPr>
                <w:rFonts w:ascii="Arial Narrow" w:eastAsia="Times New Roman" w:hAnsi="Arial Narrow" w:cs="Calibri"/>
                <w:color w:val="000000"/>
              </w:rPr>
              <w:t xml:space="preserve">different size) for 50 </w:t>
            </w:r>
            <w:proofErr w:type="spellStart"/>
            <w:r w:rsidRPr="009B2D74">
              <w:rPr>
                <w:rFonts w:ascii="Arial Narrow" w:eastAsia="Times New Roman" w:hAnsi="Arial Narrow" w:cs="Calibri"/>
                <w:color w:val="000000"/>
              </w:rPr>
              <w:t>hhs</w:t>
            </w:r>
            <w:proofErr w:type="spellEnd"/>
          </w:p>
        </w:tc>
        <w:tc>
          <w:tcPr>
            <w:tcW w:w="960" w:type="dxa"/>
            <w:tcBorders>
              <w:top w:val="nil"/>
              <w:left w:val="nil"/>
              <w:bottom w:val="single" w:sz="8" w:space="0" w:color="auto"/>
              <w:right w:val="single" w:sz="8" w:space="0" w:color="auto"/>
            </w:tcBorders>
            <w:shd w:val="clear" w:color="auto" w:fill="FFFF00"/>
            <w:vAlign w:val="center"/>
            <w:hideMark/>
          </w:tcPr>
          <w:p w14:paraId="1F2F7682" w14:textId="77777777" w:rsidR="009B2D74" w:rsidRPr="009B2D74" w:rsidRDefault="009B2D74" w:rsidP="009B2D74">
            <w:pPr>
              <w:shd w:val="clear" w:color="auto" w:fill="FFFF00"/>
              <w:spacing w:after="0" w:line="240" w:lineRule="auto"/>
              <w:jc w:val="both"/>
              <w:rPr>
                <w:rFonts w:ascii="Arial Narrow" w:eastAsia="Times New Roman" w:hAnsi="Arial Narrow" w:cs="Calibri"/>
                <w:color w:val="000000"/>
              </w:rPr>
            </w:pPr>
            <w:r w:rsidRPr="009B2D74">
              <w:rPr>
                <w:rFonts w:ascii="Arial Narrow" w:eastAsia="Times New Roman" w:hAnsi="Arial Narrow" w:cs="Calibri"/>
                <w:color w:val="000000"/>
              </w:rPr>
              <w:t>kg</w:t>
            </w:r>
          </w:p>
        </w:tc>
        <w:tc>
          <w:tcPr>
            <w:tcW w:w="960" w:type="dxa"/>
            <w:tcBorders>
              <w:top w:val="nil"/>
              <w:left w:val="nil"/>
              <w:bottom w:val="single" w:sz="8" w:space="0" w:color="auto"/>
              <w:right w:val="single" w:sz="8" w:space="0" w:color="auto"/>
            </w:tcBorders>
            <w:shd w:val="clear" w:color="auto" w:fill="FFFF00"/>
            <w:vAlign w:val="center"/>
            <w:hideMark/>
          </w:tcPr>
          <w:p w14:paraId="7AE22CB2" w14:textId="77777777" w:rsidR="009B2D74" w:rsidRPr="009B2D74" w:rsidRDefault="009B2D74" w:rsidP="009B2D74">
            <w:pPr>
              <w:shd w:val="clear" w:color="auto" w:fill="FFFF00"/>
              <w:spacing w:after="0" w:line="240" w:lineRule="auto"/>
              <w:jc w:val="both"/>
              <w:rPr>
                <w:rFonts w:ascii="Arial Narrow" w:eastAsia="Times New Roman" w:hAnsi="Arial Narrow" w:cs="Calibri"/>
                <w:color w:val="000000"/>
              </w:rPr>
            </w:pPr>
            <w:r w:rsidRPr="009B2D74">
              <w:rPr>
                <w:rFonts w:ascii="Arial Narrow" w:eastAsia="Times New Roman" w:hAnsi="Arial Narrow" w:cs="Calibri"/>
                <w:color w:val="000000"/>
              </w:rPr>
              <w:t>500</w:t>
            </w:r>
          </w:p>
        </w:tc>
        <w:tc>
          <w:tcPr>
            <w:tcW w:w="960" w:type="dxa"/>
            <w:tcBorders>
              <w:top w:val="nil"/>
              <w:left w:val="nil"/>
              <w:bottom w:val="single" w:sz="8" w:space="0" w:color="auto"/>
              <w:right w:val="single" w:sz="8" w:space="0" w:color="auto"/>
            </w:tcBorders>
            <w:shd w:val="clear" w:color="auto" w:fill="FFFF00"/>
            <w:vAlign w:val="center"/>
            <w:hideMark/>
          </w:tcPr>
          <w:p w14:paraId="51D98FD7"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70.00</w:t>
            </w:r>
          </w:p>
        </w:tc>
        <w:tc>
          <w:tcPr>
            <w:tcW w:w="1140" w:type="dxa"/>
            <w:tcBorders>
              <w:top w:val="nil"/>
              <w:left w:val="nil"/>
              <w:bottom w:val="single" w:sz="8" w:space="0" w:color="auto"/>
              <w:right w:val="single" w:sz="8" w:space="0" w:color="auto"/>
            </w:tcBorders>
            <w:shd w:val="clear" w:color="auto" w:fill="FFFF00"/>
            <w:vAlign w:val="center"/>
            <w:hideMark/>
          </w:tcPr>
          <w:p w14:paraId="22700998" w14:textId="77777777" w:rsidR="009B2D74" w:rsidRPr="009B2D74" w:rsidRDefault="009B2D74" w:rsidP="009B2D74">
            <w:pPr>
              <w:shd w:val="clear" w:color="auto" w:fill="FFFF00"/>
              <w:spacing w:after="0" w:line="240" w:lineRule="auto"/>
              <w:jc w:val="right"/>
              <w:rPr>
                <w:rFonts w:ascii="Arial Narrow" w:eastAsia="Times New Roman" w:hAnsi="Arial Narrow" w:cs="Calibri"/>
                <w:color w:val="000000"/>
              </w:rPr>
            </w:pPr>
            <w:r w:rsidRPr="009B2D74">
              <w:rPr>
                <w:rFonts w:ascii="Arial Narrow" w:eastAsia="Times New Roman" w:hAnsi="Arial Narrow" w:cs="Calibri"/>
                <w:color w:val="000000"/>
              </w:rPr>
              <w:t xml:space="preserve">                   35,000 </w:t>
            </w:r>
          </w:p>
        </w:tc>
        <w:tc>
          <w:tcPr>
            <w:tcW w:w="270" w:type="dxa"/>
            <w:tcBorders>
              <w:top w:val="nil"/>
              <w:left w:val="nil"/>
              <w:bottom w:val="single" w:sz="8" w:space="0" w:color="auto"/>
              <w:right w:val="single" w:sz="8" w:space="0" w:color="auto"/>
            </w:tcBorders>
            <w:shd w:val="clear" w:color="auto" w:fill="FFFF00"/>
            <w:vAlign w:val="center"/>
            <w:hideMark/>
          </w:tcPr>
          <w:p w14:paraId="3F2CC191" w14:textId="77777777" w:rsidR="009B2D74" w:rsidRPr="009B2D74" w:rsidRDefault="009B2D74" w:rsidP="009B2D74">
            <w:pPr>
              <w:shd w:val="clear" w:color="auto" w:fill="FFFF00"/>
              <w:spacing w:after="0" w:line="240" w:lineRule="auto"/>
              <w:jc w:val="right"/>
              <w:rPr>
                <w:rFonts w:ascii="Arial Narrow" w:eastAsia="Times New Roman" w:hAnsi="Arial Narrow" w:cs="Calibri"/>
                <w:color w:val="000000"/>
              </w:rPr>
            </w:pPr>
            <w:r w:rsidRPr="009B2D74">
              <w:rPr>
                <w:rFonts w:ascii="Arial Narrow" w:eastAsia="Times New Roman" w:hAnsi="Arial Narrow" w:cs="Calibri"/>
                <w:color w:val="000000"/>
              </w:rPr>
              <w:t xml:space="preserve">             17,500 </w:t>
            </w:r>
          </w:p>
        </w:tc>
        <w:tc>
          <w:tcPr>
            <w:tcW w:w="1280" w:type="dxa"/>
            <w:tcBorders>
              <w:top w:val="nil"/>
              <w:left w:val="nil"/>
              <w:bottom w:val="single" w:sz="8" w:space="0" w:color="auto"/>
              <w:right w:val="single" w:sz="8" w:space="0" w:color="auto"/>
            </w:tcBorders>
            <w:shd w:val="clear" w:color="auto" w:fill="FFFF00"/>
            <w:vAlign w:val="center"/>
            <w:hideMark/>
          </w:tcPr>
          <w:p w14:paraId="330ABE1B" w14:textId="77777777" w:rsidR="009B2D74" w:rsidRPr="009B2D74" w:rsidRDefault="009B2D74" w:rsidP="009B2D74">
            <w:pPr>
              <w:shd w:val="clear" w:color="auto" w:fill="FFFF00"/>
              <w:spacing w:after="0" w:line="240" w:lineRule="auto"/>
              <w:jc w:val="right"/>
              <w:rPr>
                <w:rFonts w:ascii="Arial Narrow" w:eastAsia="Times New Roman" w:hAnsi="Arial Narrow" w:cs="Calibri"/>
                <w:color w:val="000000"/>
              </w:rPr>
            </w:pPr>
            <w:r w:rsidRPr="009B2D74">
              <w:rPr>
                <w:rFonts w:ascii="Arial Narrow" w:eastAsia="Times New Roman" w:hAnsi="Arial Narrow" w:cs="Calibri"/>
                <w:color w:val="000000"/>
              </w:rPr>
              <w:t xml:space="preserve">             17,500 </w:t>
            </w:r>
          </w:p>
        </w:tc>
      </w:tr>
      <w:tr w:rsidR="009B2D74" w:rsidRPr="009B2D74" w14:paraId="6E9BAEE1" w14:textId="77777777" w:rsidTr="009B2D74">
        <w:trPr>
          <w:gridAfter w:val="1"/>
          <w:divId w:val="1961841018"/>
          <w:wAfter w:w="10" w:type="dxa"/>
          <w:trHeight w:val="345"/>
        </w:trPr>
        <w:tc>
          <w:tcPr>
            <w:tcW w:w="960" w:type="dxa"/>
            <w:tcBorders>
              <w:top w:val="nil"/>
              <w:left w:val="single" w:sz="8" w:space="0" w:color="auto"/>
              <w:bottom w:val="single" w:sz="8" w:space="0" w:color="auto"/>
              <w:right w:val="single" w:sz="8" w:space="0" w:color="auto"/>
            </w:tcBorders>
            <w:shd w:val="clear" w:color="auto" w:fill="FFFF00"/>
            <w:vAlign w:val="center"/>
            <w:hideMark/>
          </w:tcPr>
          <w:p w14:paraId="31F9DF26" w14:textId="77777777" w:rsidR="009B2D74" w:rsidRPr="009B2D74" w:rsidRDefault="009B2D74" w:rsidP="009B2D74">
            <w:pPr>
              <w:shd w:val="clear" w:color="auto" w:fill="FFFF00"/>
              <w:spacing w:after="0" w:line="240" w:lineRule="auto"/>
              <w:jc w:val="right"/>
              <w:rPr>
                <w:rFonts w:ascii="Arial Narrow" w:eastAsia="Times New Roman" w:hAnsi="Arial Narrow" w:cs="Calibri"/>
                <w:color w:val="000000"/>
              </w:rPr>
            </w:pPr>
            <w:r w:rsidRPr="009B2D74">
              <w:rPr>
                <w:rFonts w:ascii="Arial Narrow" w:eastAsia="Times New Roman" w:hAnsi="Arial Narrow" w:cs="Calibri"/>
                <w:color w:val="000000"/>
              </w:rPr>
              <w:t>1.3</w:t>
            </w:r>
          </w:p>
        </w:tc>
        <w:tc>
          <w:tcPr>
            <w:tcW w:w="3020" w:type="dxa"/>
            <w:tcBorders>
              <w:top w:val="nil"/>
              <w:left w:val="nil"/>
              <w:bottom w:val="single" w:sz="8" w:space="0" w:color="auto"/>
              <w:right w:val="single" w:sz="8" w:space="0" w:color="auto"/>
            </w:tcBorders>
            <w:shd w:val="clear" w:color="auto" w:fill="FFFF00"/>
            <w:vAlign w:val="center"/>
            <w:hideMark/>
          </w:tcPr>
          <w:p w14:paraId="59F2753E" w14:textId="77777777" w:rsidR="009B2D74" w:rsidRPr="009B2D74" w:rsidRDefault="009B2D74" w:rsidP="009B2D74">
            <w:pPr>
              <w:shd w:val="clear" w:color="auto" w:fill="FFFF00"/>
              <w:spacing w:after="0" w:line="240" w:lineRule="auto"/>
              <w:jc w:val="both"/>
              <w:rPr>
                <w:rFonts w:ascii="Arial Narrow" w:eastAsia="Times New Roman" w:hAnsi="Arial Narrow" w:cs="Calibri"/>
                <w:color w:val="000000"/>
              </w:rPr>
            </w:pPr>
            <w:r w:rsidRPr="009B2D74">
              <w:rPr>
                <w:rFonts w:ascii="Arial Narrow" w:eastAsia="Times New Roman" w:hAnsi="Arial Narrow" w:cs="Calibri"/>
                <w:color w:val="000000"/>
              </w:rPr>
              <w:t xml:space="preserve">Cement </w:t>
            </w:r>
          </w:p>
        </w:tc>
        <w:tc>
          <w:tcPr>
            <w:tcW w:w="960" w:type="dxa"/>
            <w:tcBorders>
              <w:top w:val="nil"/>
              <w:left w:val="nil"/>
              <w:bottom w:val="single" w:sz="8" w:space="0" w:color="auto"/>
              <w:right w:val="single" w:sz="8" w:space="0" w:color="auto"/>
            </w:tcBorders>
            <w:shd w:val="clear" w:color="auto" w:fill="FFFF00"/>
            <w:vAlign w:val="center"/>
            <w:hideMark/>
          </w:tcPr>
          <w:p w14:paraId="4588AD74" w14:textId="77777777" w:rsidR="009B2D74" w:rsidRPr="009B2D74" w:rsidRDefault="009B2D74" w:rsidP="009B2D74">
            <w:pPr>
              <w:shd w:val="clear" w:color="auto" w:fill="FFFF00"/>
              <w:spacing w:after="0" w:line="240" w:lineRule="auto"/>
              <w:jc w:val="both"/>
              <w:rPr>
                <w:rFonts w:ascii="Arial Narrow" w:eastAsia="Times New Roman" w:hAnsi="Arial Narrow" w:cs="Calibri"/>
                <w:color w:val="000000"/>
              </w:rPr>
            </w:pPr>
            <w:r w:rsidRPr="009B2D74">
              <w:rPr>
                <w:rFonts w:ascii="Arial Narrow" w:eastAsia="Times New Roman" w:hAnsi="Arial Narrow" w:cs="Calibri"/>
                <w:color w:val="000000"/>
              </w:rPr>
              <w:t>Quintal</w:t>
            </w:r>
          </w:p>
        </w:tc>
        <w:tc>
          <w:tcPr>
            <w:tcW w:w="960" w:type="dxa"/>
            <w:tcBorders>
              <w:top w:val="nil"/>
              <w:left w:val="nil"/>
              <w:bottom w:val="single" w:sz="8" w:space="0" w:color="auto"/>
              <w:right w:val="single" w:sz="8" w:space="0" w:color="auto"/>
            </w:tcBorders>
            <w:shd w:val="clear" w:color="auto" w:fill="FFFF00"/>
            <w:vAlign w:val="center"/>
            <w:hideMark/>
          </w:tcPr>
          <w:p w14:paraId="2773247E" w14:textId="77777777" w:rsidR="009B2D74" w:rsidRPr="009B2D74" w:rsidRDefault="009B2D74" w:rsidP="009B2D74">
            <w:pPr>
              <w:shd w:val="clear" w:color="auto" w:fill="FFFF00"/>
              <w:spacing w:after="0" w:line="240" w:lineRule="auto"/>
              <w:jc w:val="both"/>
              <w:rPr>
                <w:rFonts w:ascii="Arial Narrow" w:eastAsia="Times New Roman" w:hAnsi="Arial Narrow" w:cs="Calibri"/>
                <w:color w:val="000000"/>
              </w:rPr>
            </w:pPr>
            <w:r w:rsidRPr="009B2D74">
              <w:rPr>
                <w:rFonts w:ascii="Arial Narrow" w:eastAsia="Times New Roman" w:hAnsi="Arial Narrow" w:cs="Calibri"/>
                <w:color w:val="000000"/>
              </w:rPr>
              <w:t>200</w:t>
            </w:r>
          </w:p>
        </w:tc>
        <w:tc>
          <w:tcPr>
            <w:tcW w:w="960" w:type="dxa"/>
            <w:tcBorders>
              <w:top w:val="nil"/>
              <w:left w:val="nil"/>
              <w:bottom w:val="single" w:sz="8" w:space="0" w:color="auto"/>
              <w:right w:val="single" w:sz="8" w:space="0" w:color="auto"/>
            </w:tcBorders>
            <w:shd w:val="clear" w:color="auto" w:fill="FFFF00"/>
            <w:vAlign w:val="center"/>
            <w:hideMark/>
          </w:tcPr>
          <w:p w14:paraId="074BB817"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650.00</w:t>
            </w:r>
          </w:p>
        </w:tc>
        <w:tc>
          <w:tcPr>
            <w:tcW w:w="1140" w:type="dxa"/>
            <w:tcBorders>
              <w:top w:val="nil"/>
              <w:left w:val="nil"/>
              <w:bottom w:val="single" w:sz="8" w:space="0" w:color="auto"/>
              <w:right w:val="single" w:sz="8" w:space="0" w:color="auto"/>
            </w:tcBorders>
            <w:shd w:val="clear" w:color="auto" w:fill="FFFF00"/>
            <w:vAlign w:val="center"/>
            <w:hideMark/>
          </w:tcPr>
          <w:p w14:paraId="7EE1F450" w14:textId="77777777" w:rsidR="009B2D74" w:rsidRPr="009B2D74" w:rsidRDefault="009B2D74" w:rsidP="009B2D74">
            <w:pPr>
              <w:shd w:val="clear" w:color="auto" w:fill="FFFF00"/>
              <w:spacing w:after="0" w:line="240" w:lineRule="auto"/>
              <w:jc w:val="right"/>
              <w:rPr>
                <w:rFonts w:ascii="Arial Narrow" w:eastAsia="Times New Roman" w:hAnsi="Arial Narrow" w:cs="Calibri"/>
                <w:color w:val="000000"/>
              </w:rPr>
            </w:pPr>
            <w:r w:rsidRPr="009B2D74">
              <w:rPr>
                <w:rFonts w:ascii="Arial Narrow" w:eastAsia="Times New Roman" w:hAnsi="Arial Narrow" w:cs="Calibri"/>
                <w:color w:val="000000"/>
              </w:rPr>
              <w:t xml:space="preserve">                130,000 </w:t>
            </w:r>
          </w:p>
        </w:tc>
        <w:tc>
          <w:tcPr>
            <w:tcW w:w="270" w:type="dxa"/>
            <w:tcBorders>
              <w:top w:val="nil"/>
              <w:left w:val="nil"/>
              <w:bottom w:val="single" w:sz="8" w:space="0" w:color="auto"/>
              <w:right w:val="single" w:sz="8" w:space="0" w:color="auto"/>
            </w:tcBorders>
            <w:shd w:val="clear" w:color="auto" w:fill="FFFF00"/>
            <w:vAlign w:val="center"/>
            <w:hideMark/>
          </w:tcPr>
          <w:p w14:paraId="3D66967A" w14:textId="77777777" w:rsidR="009B2D74" w:rsidRPr="009B2D74" w:rsidRDefault="009B2D74" w:rsidP="009B2D74">
            <w:pPr>
              <w:shd w:val="clear" w:color="auto" w:fill="FFFF00"/>
              <w:spacing w:after="0" w:line="240" w:lineRule="auto"/>
              <w:jc w:val="right"/>
              <w:rPr>
                <w:rFonts w:ascii="Arial Narrow" w:eastAsia="Times New Roman" w:hAnsi="Arial Narrow" w:cs="Calibri"/>
                <w:color w:val="000000"/>
              </w:rPr>
            </w:pPr>
            <w:r w:rsidRPr="009B2D74">
              <w:rPr>
                <w:rFonts w:ascii="Arial Narrow" w:eastAsia="Times New Roman" w:hAnsi="Arial Narrow" w:cs="Calibri"/>
                <w:color w:val="000000"/>
              </w:rPr>
              <w:t> </w:t>
            </w:r>
          </w:p>
        </w:tc>
        <w:tc>
          <w:tcPr>
            <w:tcW w:w="1280" w:type="dxa"/>
            <w:tcBorders>
              <w:top w:val="nil"/>
              <w:left w:val="nil"/>
              <w:bottom w:val="single" w:sz="8" w:space="0" w:color="auto"/>
              <w:right w:val="single" w:sz="8" w:space="0" w:color="auto"/>
            </w:tcBorders>
            <w:shd w:val="clear" w:color="auto" w:fill="FFFF00"/>
            <w:vAlign w:val="center"/>
            <w:hideMark/>
          </w:tcPr>
          <w:p w14:paraId="23A79213" w14:textId="77777777" w:rsidR="009B2D74" w:rsidRPr="009B2D74" w:rsidRDefault="009B2D74" w:rsidP="009B2D74">
            <w:pPr>
              <w:shd w:val="clear" w:color="auto" w:fill="FFFF00"/>
              <w:spacing w:after="0" w:line="240" w:lineRule="auto"/>
              <w:jc w:val="right"/>
              <w:rPr>
                <w:rFonts w:ascii="Arial Narrow" w:eastAsia="Times New Roman" w:hAnsi="Arial Narrow" w:cs="Calibri"/>
                <w:color w:val="000000"/>
              </w:rPr>
            </w:pPr>
            <w:r w:rsidRPr="009B2D74">
              <w:rPr>
                <w:rFonts w:ascii="Arial Narrow" w:eastAsia="Times New Roman" w:hAnsi="Arial Narrow" w:cs="Calibri"/>
                <w:color w:val="000000"/>
              </w:rPr>
              <w:t xml:space="preserve">          130,000 </w:t>
            </w:r>
          </w:p>
        </w:tc>
      </w:tr>
      <w:tr w:rsidR="009B2D74" w:rsidRPr="009B2D74" w14:paraId="6A327FB1" w14:textId="77777777" w:rsidTr="009B2D74">
        <w:trPr>
          <w:gridAfter w:val="1"/>
          <w:divId w:val="1961841018"/>
          <w:wAfter w:w="10" w:type="dxa"/>
          <w:trHeight w:val="345"/>
        </w:trPr>
        <w:tc>
          <w:tcPr>
            <w:tcW w:w="960" w:type="dxa"/>
            <w:tcBorders>
              <w:top w:val="nil"/>
              <w:left w:val="single" w:sz="8" w:space="0" w:color="auto"/>
              <w:bottom w:val="single" w:sz="8" w:space="0" w:color="auto"/>
              <w:right w:val="single" w:sz="8" w:space="0" w:color="auto"/>
            </w:tcBorders>
            <w:shd w:val="clear" w:color="auto" w:fill="FFFF00"/>
            <w:vAlign w:val="center"/>
            <w:hideMark/>
          </w:tcPr>
          <w:p w14:paraId="6590CE9E" w14:textId="77777777" w:rsidR="009B2D74" w:rsidRPr="009B2D74" w:rsidRDefault="009B2D74" w:rsidP="009B2D74">
            <w:pPr>
              <w:shd w:val="clear" w:color="auto" w:fill="FFFF00"/>
              <w:spacing w:after="0" w:line="240" w:lineRule="auto"/>
              <w:jc w:val="center"/>
              <w:rPr>
                <w:rFonts w:ascii="Arial Narrow" w:eastAsia="Times New Roman" w:hAnsi="Arial Narrow" w:cs="Calibri"/>
                <w:color w:val="000000"/>
              </w:rPr>
            </w:pPr>
            <w:r w:rsidRPr="009B2D74">
              <w:rPr>
                <w:rFonts w:ascii="Arial Narrow" w:eastAsia="Times New Roman" w:hAnsi="Arial Narrow" w:cs="Calibri"/>
                <w:color w:val="000000"/>
              </w:rPr>
              <w:t> </w:t>
            </w:r>
          </w:p>
        </w:tc>
        <w:tc>
          <w:tcPr>
            <w:tcW w:w="3020" w:type="dxa"/>
            <w:tcBorders>
              <w:top w:val="nil"/>
              <w:left w:val="nil"/>
              <w:bottom w:val="single" w:sz="8" w:space="0" w:color="auto"/>
              <w:right w:val="single" w:sz="8" w:space="0" w:color="auto"/>
            </w:tcBorders>
            <w:shd w:val="clear" w:color="auto" w:fill="FFFF00"/>
            <w:vAlign w:val="center"/>
            <w:hideMark/>
          </w:tcPr>
          <w:p w14:paraId="7F537E5A" w14:textId="77777777" w:rsidR="009B2D74" w:rsidRPr="009B2D74" w:rsidRDefault="009B2D74" w:rsidP="009B2D74">
            <w:pPr>
              <w:shd w:val="clear" w:color="auto" w:fill="FFFF00"/>
              <w:spacing w:after="0" w:line="240" w:lineRule="auto"/>
              <w:jc w:val="center"/>
              <w:rPr>
                <w:rFonts w:ascii="Arial Narrow" w:eastAsia="Times New Roman" w:hAnsi="Arial Narrow" w:cs="Calibri"/>
                <w:b/>
                <w:bCs/>
                <w:color w:val="000000"/>
              </w:rPr>
            </w:pPr>
            <w:r w:rsidRPr="009B2D74">
              <w:rPr>
                <w:rFonts w:ascii="Arial Narrow" w:eastAsia="Times New Roman" w:hAnsi="Arial Narrow" w:cs="Calibri"/>
                <w:b/>
                <w:bCs/>
                <w:color w:val="000000"/>
              </w:rPr>
              <w:t>Total Budget in Birr</w:t>
            </w:r>
          </w:p>
        </w:tc>
        <w:tc>
          <w:tcPr>
            <w:tcW w:w="960" w:type="dxa"/>
            <w:tcBorders>
              <w:top w:val="nil"/>
              <w:left w:val="nil"/>
              <w:bottom w:val="single" w:sz="8" w:space="0" w:color="auto"/>
              <w:right w:val="single" w:sz="8" w:space="0" w:color="auto"/>
            </w:tcBorders>
            <w:shd w:val="clear" w:color="auto" w:fill="FFFF00"/>
            <w:noWrap/>
            <w:vAlign w:val="center"/>
            <w:hideMark/>
          </w:tcPr>
          <w:p w14:paraId="412345AC" w14:textId="77777777" w:rsidR="009B2D74" w:rsidRPr="009B2D74" w:rsidRDefault="009B2D74" w:rsidP="009B2D74">
            <w:pPr>
              <w:shd w:val="clear" w:color="auto" w:fill="FFFF00"/>
              <w:spacing w:after="0" w:line="240" w:lineRule="auto"/>
              <w:jc w:val="center"/>
              <w:rPr>
                <w:rFonts w:ascii="Arial Narrow" w:eastAsia="Times New Roman" w:hAnsi="Arial Narrow" w:cs="Calibri"/>
                <w:b/>
                <w:bCs/>
                <w:color w:val="000000"/>
              </w:rPr>
            </w:pPr>
            <w:r w:rsidRPr="009B2D74">
              <w:rPr>
                <w:rFonts w:ascii="Arial Narrow" w:eastAsia="Times New Roman" w:hAnsi="Arial Narrow" w:cs="Calibri"/>
                <w:b/>
                <w:bCs/>
                <w:color w:val="000000"/>
              </w:rPr>
              <w:t> </w:t>
            </w:r>
          </w:p>
        </w:tc>
        <w:tc>
          <w:tcPr>
            <w:tcW w:w="960" w:type="dxa"/>
            <w:tcBorders>
              <w:top w:val="nil"/>
              <w:left w:val="nil"/>
              <w:bottom w:val="single" w:sz="8" w:space="0" w:color="auto"/>
              <w:right w:val="single" w:sz="8" w:space="0" w:color="auto"/>
            </w:tcBorders>
            <w:shd w:val="clear" w:color="auto" w:fill="FFFF00"/>
            <w:vAlign w:val="center"/>
            <w:hideMark/>
          </w:tcPr>
          <w:p w14:paraId="01349E72" w14:textId="77777777" w:rsidR="009B2D74" w:rsidRPr="009B2D74" w:rsidRDefault="009B2D74" w:rsidP="009B2D74">
            <w:pPr>
              <w:shd w:val="clear" w:color="auto" w:fill="FFFF00"/>
              <w:spacing w:after="0" w:line="240" w:lineRule="auto"/>
              <w:jc w:val="center"/>
              <w:rPr>
                <w:rFonts w:ascii="Arial Narrow" w:eastAsia="Times New Roman" w:hAnsi="Arial Narrow" w:cs="Calibri"/>
                <w:b/>
                <w:bCs/>
                <w:color w:val="000000"/>
              </w:rPr>
            </w:pPr>
            <w:r w:rsidRPr="009B2D74">
              <w:rPr>
                <w:rFonts w:ascii="Arial Narrow" w:eastAsia="Times New Roman" w:hAnsi="Arial Narrow" w:cs="Calibri"/>
                <w:b/>
                <w:bCs/>
                <w:color w:val="000000"/>
              </w:rPr>
              <w:t> </w:t>
            </w:r>
          </w:p>
        </w:tc>
        <w:tc>
          <w:tcPr>
            <w:tcW w:w="960" w:type="dxa"/>
            <w:tcBorders>
              <w:top w:val="nil"/>
              <w:left w:val="nil"/>
              <w:bottom w:val="single" w:sz="8" w:space="0" w:color="auto"/>
              <w:right w:val="single" w:sz="8" w:space="0" w:color="auto"/>
            </w:tcBorders>
            <w:shd w:val="clear" w:color="auto" w:fill="FFFF00"/>
            <w:vAlign w:val="center"/>
            <w:hideMark/>
          </w:tcPr>
          <w:p w14:paraId="5AAF2F6A" w14:textId="77777777" w:rsidR="009B2D74" w:rsidRPr="009B2D74" w:rsidRDefault="009B2D74" w:rsidP="009B2D74">
            <w:pPr>
              <w:shd w:val="clear" w:color="auto" w:fill="FFFF00"/>
              <w:spacing w:after="0" w:line="240" w:lineRule="auto"/>
              <w:jc w:val="center"/>
              <w:rPr>
                <w:rFonts w:ascii="Arial Narrow" w:eastAsia="Times New Roman" w:hAnsi="Arial Narrow" w:cs="Calibri"/>
                <w:b/>
                <w:bCs/>
                <w:color w:val="000000"/>
              </w:rPr>
            </w:pPr>
            <w:r w:rsidRPr="009B2D74">
              <w:rPr>
                <w:rFonts w:ascii="Arial Narrow" w:eastAsia="Times New Roman" w:hAnsi="Arial Narrow" w:cs="Calibri"/>
                <w:b/>
                <w:bCs/>
                <w:color w:val="000000"/>
              </w:rPr>
              <w:t> </w:t>
            </w:r>
          </w:p>
        </w:tc>
        <w:tc>
          <w:tcPr>
            <w:tcW w:w="1140" w:type="dxa"/>
            <w:tcBorders>
              <w:top w:val="nil"/>
              <w:left w:val="nil"/>
              <w:bottom w:val="single" w:sz="8" w:space="0" w:color="auto"/>
              <w:right w:val="single" w:sz="8" w:space="0" w:color="auto"/>
            </w:tcBorders>
            <w:shd w:val="clear" w:color="auto" w:fill="FFFF00"/>
            <w:vAlign w:val="center"/>
            <w:hideMark/>
          </w:tcPr>
          <w:p w14:paraId="0DBAD199" w14:textId="77777777" w:rsidR="009B2D74" w:rsidRPr="009B2D74" w:rsidRDefault="009B2D74" w:rsidP="009B2D74">
            <w:pPr>
              <w:shd w:val="clear" w:color="auto" w:fill="FFFF00"/>
              <w:spacing w:after="0" w:line="240" w:lineRule="auto"/>
              <w:jc w:val="right"/>
              <w:rPr>
                <w:rFonts w:ascii="Arial Narrow" w:eastAsia="Times New Roman" w:hAnsi="Arial Narrow" w:cs="Calibri"/>
                <w:b/>
                <w:bCs/>
                <w:color w:val="000000"/>
              </w:rPr>
            </w:pPr>
            <w:r w:rsidRPr="009B2D74">
              <w:rPr>
                <w:rFonts w:ascii="Arial Narrow" w:eastAsia="Times New Roman" w:hAnsi="Arial Narrow" w:cs="Calibri"/>
                <w:b/>
                <w:bCs/>
                <w:color w:val="000000"/>
              </w:rPr>
              <w:t xml:space="preserve">                375,000 </w:t>
            </w:r>
          </w:p>
        </w:tc>
        <w:tc>
          <w:tcPr>
            <w:tcW w:w="270" w:type="dxa"/>
            <w:tcBorders>
              <w:top w:val="nil"/>
              <w:left w:val="nil"/>
              <w:bottom w:val="single" w:sz="8" w:space="0" w:color="auto"/>
              <w:right w:val="single" w:sz="8" w:space="0" w:color="auto"/>
            </w:tcBorders>
            <w:shd w:val="clear" w:color="auto" w:fill="FFFF00"/>
            <w:vAlign w:val="center"/>
            <w:hideMark/>
          </w:tcPr>
          <w:p w14:paraId="5307A296" w14:textId="77777777" w:rsidR="009B2D74" w:rsidRPr="009B2D74" w:rsidRDefault="009B2D74" w:rsidP="009B2D74">
            <w:pPr>
              <w:shd w:val="clear" w:color="auto" w:fill="FFFF00"/>
              <w:spacing w:after="0" w:line="240" w:lineRule="auto"/>
              <w:jc w:val="right"/>
              <w:rPr>
                <w:rFonts w:ascii="Arial Narrow" w:eastAsia="Times New Roman" w:hAnsi="Arial Narrow" w:cs="Calibri"/>
                <w:b/>
                <w:bCs/>
                <w:color w:val="000000"/>
              </w:rPr>
            </w:pPr>
            <w:r w:rsidRPr="009B2D74">
              <w:rPr>
                <w:rFonts w:ascii="Arial Narrow" w:eastAsia="Times New Roman" w:hAnsi="Arial Narrow" w:cs="Calibri"/>
                <w:b/>
                <w:bCs/>
                <w:color w:val="000000"/>
              </w:rPr>
              <w:t xml:space="preserve">          122,500 </w:t>
            </w:r>
          </w:p>
        </w:tc>
        <w:tc>
          <w:tcPr>
            <w:tcW w:w="1280" w:type="dxa"/>
            <w:tcBorders>
              <w:top w:val="nil"/>
              <w:left w:val="nil"/>
              <w:bottom w:val="single" w:sz="8" w:space="0" w:color="auto"/>
              <w:right w:val="single" w:sz="8" w:space="0" w:color="auto"/>
            </w:tcBorders>
            <w:shd w:val="clear" w:color="auto" w:fill="FFFF00"/>
            <w:vAlign w:val="center"/>
            <w:hideMark/>
          </w:tcPr>
          <w:p w14:paraId="66F543AF" w14:textId="77777777" w:rsidR="009B2D74" w:rsidRPr="009B2D74" w:rsidRDefault="009B2D74" w:rsidP="009B2D74">
            <w:pPr>
              <w:shd w:val="clear" w:color="auto" w:fill="FFFF00"/>
              <w:spacing w:after="0" w:line="240" w:lineRule="auto"/>
              <w:jc w:val="right"/>
              <w:rPr>
                <w:rFonts w:ascii="Arial Narrow" w:eastAsia="Times New Roman" w:hAnsi="Arial Narrow" w:cs="Calibri"/>
                <w:b/>
                <w:bCs/>
                <w:color w:val="000000"/>
              </w:rPr>
            </w:pPr>
            <w:r w:rsidRPr="009B2D74">
              <w:rPr>
                <w:rFonts w:ascii="Arial Narrow" w:eastAsia="Times New Roman" w:hAnsi="Arial Narrow" w:cs="Calibri"/>
                <w:b/>
                <w:bCs/>
                <w:color w:val="000000"/>
              </w:rPr>
              <w:t xml:space="preserve">          252,500 </w:t>
            </w:r>
          </w:p>
        </w:tc>
      </w:tr>
      <w:tr w:rsidR="009B2D74" w:rsidRPr="009B2D74" w14:paraId="3BD01173" w14:textId="77777777" w:rsidTr="009B2D74">
        <w:trPr>
          <w:gridAfter w:val="1"/>
          <w:divId w:val="1961841018"/>
          <w:wAfter w:w="10" w:type="dxa"/>
          <w:trHeight w:val="345"/>
        </w:trPr>
        <w:tc>
          <w:tcPr>
            <w:tcW w:w="960" w:type="dxa"/>
            <w:tcBorders>
              <w:top w:val="nil"/>
              <w:left w:val="single" w:sz="8" w:space="0" w:color="auto"/>
              <w:bottom w:val="single" w:sz="8" w:space="0" w:color="auto"/>
              <w:right w:val="single" w:sz="8" w:space="0" w:color="auto"/>
            </w:tcBorders>
            <w:shd w:val="clear" w:color="auto" w:fill="FFFF00"/>
            <w:vAlign w:val="center"/>
            <w:hideMark/>
          </w:tcPr>
          <w:p w14:paraId="2E599174" w14:textId="77777777" w:rsidR="009B2D74" w:rsidRPr="009B2D74" w:rsidRDefault="009B2D74" w:rsidP="009B2D74">
            <w:pPr>
              <w:shd w:val="clear" w:color="auto" w:fill="FFFF00"/>
              <w:spacing w:after="0" w:line="240" w:lineRule="auto"/>
              <w:jc w:val="center"/>
              <w:rPr>
                <w:rFonts w:ascii="Arial Narrow" w:eastAsia="Times New Roman" w:hAnsi="Arial Narrow" w:cs="Calibri"/>
                <w:b/>
                <w:bCs/>
                <w:color w:val="000000"/>
              </w:rPr>
            </w:pPr>
            <w:r w:rsidRPr="009B2D74">
              <w:rPr>
                <w:rFonts w:ascii="Arial Narrow" w:eastAsia="Times New Roman" w:hAnsi="Arial Narrow" w:cs="Calibri"/>
                <w:b/>
                <w:bCs/>
                <w:color w:val="000000"/>
              </w:rPr>
              <w:t> </w:t>
            </w:r>
          </w:p>
        </w:tc>
        <w:tc>
          <w:tcPr>
            <w:tcW w:w="3020" w:type="dxa"/>
            <w:tcBorders>
              <w:top w:val="nil"/>
              <w:left w:val="nil"/>
              <w:bottom w:val="single" w:sz="8" w:space="0" w:color="auto"/>
              <w:right w:val="single" w:sz="8" w:space="0" w:color="auto"/>
            </w:tcBorders>
            <w:shd w:val="clear" w:color="auto" w:fill="FFFF00"/>
            <w:vAlign w:val="center"/>
            <w:hideMark/>
          </w:tcPr>
          <w:p w14:paraId="3D2DD50D" w14:textId="77777777" w:rsidR="009B2D74" w:rsidRPr="009B2D74" w:rsidRDefault="009B2D74" w:rsidP="009B2D74">
            <w:pPr>
              <w:shd w:val="clear" w:color="auto" w:fill="FFFF00"/>
              <w:spacing w:after="0" w:line="240" w:lineRule="auto"/>
              <w:jc w:val="center"/>
              <w:rPr>
                <w:rFonts w:ascii="Century Gothic" w:eastAsia="Times New Roman" w:hAnsi="Century Gothic" w:cs="Calibri"/>
                <w:b/>
                <w:bCs/>
                <w:color w:val="000000"/>
              </w:rPr>
            </w:pPr>
            <w:r w:rsidRPr="009B2D74">
              <w:rPr>
                <w:rFonts w:ascii="Century Gothic" w:eastAsia="Times New Roman" w:hAnsi="Century Gothic" w:cs="Calibri"/>
                <w:b/>
                <w:bCs/>
                <w:color w:val="000000"/>
              </w:rPr>
              <w:t>Total Budget in USD</w:t>
            </w:r>
          </w:p>
        </w:tc>
        <w:tc>
          <w:tcPr>
            <w:tcW w:w="960" w:type="dxa"/>
            <w:tcBorders>
              <w:top w:val="nil"/>
              <w:left w:val="nil"/>
              <w:bottom w:val="single" w:sz="8" w:space="0" w:color="auto"/>
              <w:right w:val="single" w:sz="8" w:space="0" w:color="auto"/>
            </w:tcBorders>
            <w:shd w:val="clear" w:color="auto" w:fill="FFFF00"/>
            <w:noWrap/>
            <w:vAlign w:val="center"/>
            <w:hideMark/>
          </w:tcPr>
          <w:p w14:paraId="22531942" w14:textId="77777777" w:rsidR="009B2D74" w:rsidRPr="009B2D74" w:rsidRDefault="009B2D74" w:rsidP="009B2D74">
            <w:pPr>
              <w:shd w:val="clear" w:color="auto" w:fill="FFFF00"/>
              <w:spacing w:after="0" w:line="240" w:lineRule="auto"/>
              <w:jc w:val="center"/>
              <w:rPr>
                <w:rFonts w:ascii="Calibri" w:eastAsia="Times New Roman" w:hAnsi="Calibri" w:cs="Calibri"/>
                <w:b/>
                <w:bCs/>
                <w:color w:val="000000"/>
              </w:rPr>
            </w:pPr>
            <w:r w:rsidRPr="009B2D74">
              <w:rPr>
                <w:rFonts w:ascii="Calibri" w:eastAsia="Times New Roman" w:hAnsi="Calibri" w:cs="Calibri"/>
                <w:b/>
                <w:bCs/>
                <w:color w:val="000000"/>
              </w:rPr>
              <w:t> </w:t>
            </w:r>
          </w:p>
        </w:tc>
        <w:tc>
          <w:tcPr>
            <w:tcW w:w="960" w:type="dxa"/>
            <w:tcBorders>
              <w:top w:val="nil"/>
              <w:left w:val="nil"/>
              <w:bottom w:val="single" w:sz="8" w:space="0" w:color="auto"/>
              <w:right w:val="single" w:sz="8" w:space="0" w:color="auto"/>
            </w:tcBorders>
            <w:shd w:val="clear" w:color="auto" w:fill="FFFF00"/>
            <w:vAlign w:val="center"/>
            <w:hideMark/>
          </w:tcPr>
          <w:p w14:paraId="68FCC208" w14:textId="77777777" w:rsidR="009B2D74" w:rsidRPr="009B2D74" w:rsidRDefault="009B2D74" w:rsidP="009B2D74">
            <w:pPr>
              <w:shd w:val="clear" w:color="auto" w:fill="FFFF00"/>
              <w:spacing w:after="0" w:line="240" w:lineRule="auto"/>
              <w:jc w:val="center"/>
              <w:rPr>
                <w:rFonts w:ascii="Calibri" w:eastAsia="Times New Roman" w:hAnsi="Calibri" w:cs="Calibri"/>
                <w:b/>
                <w:bCs/>
                <w:color w:val="000000"/>
              </w:rPr>
            </w:pPr>
            <w:r w:rsidRPr="009B2D74">
              <w:rPr>
                <w:rFonts w:ascii="Calibri" w:eastAsia="Times New Roman" w:hAnsi="Calibri" w:cs="Calibri"/>
                <w:b/>
                <w:bCs/>
                <w:color w:val="000000"/>
              </w:rPr>
              <w:t> </w:t>
            </w:r>
          </w:p>
        </w:tc>
        <w:tc>
          <w:tcPr>
            <w:tcW w:w="960" w:type="dxa"/>
            <w:tcBorders>
              <w:top w:val="nil"/>
              <w:left w:val="nil"/>
              <w:bottom w:val="single" w:sz="8" w:space="0" w:color="auto"/>
              <w:right w:val="single" w:sz="8" w:space="0" w:color="auto"/>
            </w:tcBorders>
            <w:shd w:val="clear" w:color="auto" w:fill="FFFF00"/>
            <w:vAlign w:val="center"/>
            <w:hideMark/>
          </w:tcPr>
          <w:p w14:paraId="43AC8A91" w14:textId="77777777" w:rsidR="009B2D74" w:rsidRPr="009B2D74" w:rsidRDefault="009B2D74" w:rsidP="009B2D74">
            <w:pPr>
              <w:shd w:val="clear" w:color="auto" w:fill="FFFF00"/>
              <w:spacing w:after="0" w:line="240" w:lineRule="auto"/>
              <w:jc w:val="center"/>
              <w:rPr>
                <w:rFonts w:ascii="Calibri" w:eastAsia="Times New Roman" w:hAnsi="Calibri" w:cs="Calibri"/>
                <w:b/>
                <w:bCs/>
                <w:color w:val="000000"/>
              </w:rPr>
            </w:pPr>
            <w:r w:rsidRPr="009B2D74">
              <w:rPr>
                <w:rFonts w:ascii="Calibri" w:eastAsia="Times New Roman" w:hAnsi="Calibri" w:cs="Calibri"/>
                <w:b/>
                <w:bCs/>
                <w:color w:val="000000"/>
              </w:rPr>
              <w:t> </w:t>
            </w:r>
          </w:p>
        </w:tc>
        <w:tc>
          <w:tcPr>
            <w:tcW w:w="1140" w:type="dxa"/>
            <w:tcBorders>
              <w:top w:val="nil"/>
              <w:left w:val="nil"/>
              <w:bottom w:val="single" w:sz="8" w:space="0" w:color="auto"/>
              <w:right w:val="single" w:sz="8" w:space="0" w:color="auto"/>
            </w:tcBorders>
            <w:shd w:val="clear" w:color="auto" w:fill="FFFF00"/>
            <w:vAlign w:val="center"/>
            <w:hideMark/>
          </w:tcPr>
          <w:p w14:paraId="4D4CB876" w14:textId="77777777" w:rsidR="009B2D74" w:rsidRPr="009B2D74" w:rsidRDefault="009B2D74" w:rsidP="009B2D74">
            <w:pPr>
              <w:shd w:val="clear" w:color="auto" w:fill="FFFF00"/>
              <w:spacing w:after="0" w:line="240" w:lineRule="auto"/>
              <w:jc w:val="right"/>
              <w:rPr>
                <w:rFonts w:ascii="Calibri" w:eastAsia="Times New Roman" w:hAnsi="Calibri" w:cs="Calibri"/>
                <w:b/>
                <w:bCs/>
                <w:color w:val="000000"/>
              </w:rPr>
            </w:pPr>
            <w:r w:rsidRPr="009B2D74">
              <w:rPr>
                <w:rFonts w:ascii="Calibri" w:eastAsia="Times New Roman" w:hAnsi="Calibri" w:cs="Calibri"/>
                <w:b/>
                <w:bCs/>
                <w:color w:val="000000"/>
              </w:rPr>
              <w:t xml:space="preserve">                  10,543 </w:t>
            </w:r>
          </w:p>
        </w:tc>
        <w:tc>
          <w:tcPr>
            <w:tcW w:w="270" w:type="dxa"/>
            <w:tcBorders>
              <w:top w:val="nil"/>
              <w:left w:val="nil"/>
              <w:bottom w:val="single" w:sz="8" w:space="0" w:color="auto"/>
              <w:right w:val="single" w:sz="8" w:space="0" w:color="auto"/>
            </w:tcBorders>
            <w:shd w:val="clear" w:color="auto" w:fill="FFFF00"/>
            <w:vAlign w:val="center"/>
            <w:hideMark/>
          </w:tcPr>
          <w:p w14:paraId="134D7444" w14:textId="77777777" w:rsidR="009B2D74" w:rsidRPr="009B2D74" w:rsidRDefault="009B2D74" w:rsidP="009B2D74">
            <w:pPr>
              <w:shd w:val="clear" w:color="auto" w:fill="FFFF00"/>
              <w:spacing w:after="0" w:line="240" w:lineRule="auto"/>
              <w:jc w:val="right"/>
              <w:rPr>
                <w:rFonts w:ascii="Calibri" w:eastAsia="Times New Roman" w:hAnsi="Calibri" w:cs="Calibri"/>
                <w:b/>
                <w:bCs/>
                <w:color w:val="000000"/>
              </w:rPr>
            </w:pPr>
            <w:r w:rsidRPr="009B2D74">
              <w:rPr>
                <w:rFonts w:ascii="Calibri" w:eastAsia="Times New Roman" w:hAnsi="Calibri" w:cs="Calibri"/>
                <w:b/>
                <w:bCs/>
                <w:color w:val="000000"/>
              </w:rPr>
              <w:t xml:space="preserve">               3,444 </w:t>
            </w:r>
          </w:p>
        </w:tc>
        <w:tc>
          <w:tcPr>
            <w:tcW w:w="1280" w:type="dxa"/>
            <w:tcBorders>
              <w:top w:val="nil"/>
              <w:left w:val="nil"/>
              <w:bottom w:val="single" w:sz="8" w:space="0" w:color="auto"/>
              <w:right w:val="single" w:sz="8" w:space="0" w:color="auto"/>
            </w:tcBorders>
            <w:shd w:val="clear" w:color="auto" w:fill="FFFF00"/>
            <w:vAlign w:val="center"/>
            <w:hideMark/>
          </w:tcPr>
          <w:p w14:paraId="1D720FAD" w14:textId="77777777" w:rsidR="009B2D74" w:rsidRPr="009B2D74" w:rsidRDefault="009B2D74" w:rsidP="009B2D74">
            <w:pPr>
              <w:shd w:val="clear" w:color="auto" w:fill="FFFF00"/>
              <w:spacing w:after="0" w:line="240" w:lineRule="auto"/>
              <w:jc w:val="right"/>
              <w:rPr>
                <w:rFonts w:ascii="Calibri" w:eastAsia="Times New Roman" w:hAnsi="Calibri" w:cs="Calibri"/>
                <w:b/>
                <w:bCs/>
                <w:color w:val="000000"/>
              </w:rPr>
            </w:pPr>
            <w:r w:rsidRPr="009B2D74">
              <w:rPr>
                <w:rFonts w:ascii="Calibri" w:eastAsia="Times New Roman" w:hAnsi="Calibri" w:cs="Calibri"/>
                <w:b/>
                <w:bCs/>
                <w:color w:val="000000"/>
              </w:rPr>
              <w:t xml:space="preserve">               7,099 </w:t>
            </w:r>
          </w:p>
        </w:tc>
      </w:tr>
    </w:tbl>
    <w:p w14:paraId="383A4C0F" w14:textId="77777777" w:rsidR="0033734B" w:rsidRPr="006D44C8" w:rsidRDefault="00A801BA" w:rsidP="006D5D8E">
      <w:pPr>
        <w:shd w:val="clear" w:color="auto" w:fill="FFFF00"/>
        <w:spacing w:line="256" w:lineRule="auto"/>
        <w:jc w:val="center"/>
        <w:rPr>
          <w:rFonts w:ascii="Garamond" w:eastAsia="SimSun" w:hAnsi="Garamond" w:cs="Times New Roman"/>
          <w:sz w:val="24"/>
          <w:szCs w:val="24"/>
        </w:rPr>
      </w:pPr>
      <w:r w:rsidRPr="006D5D8E">
        <w:rPr>
          <w:rFonts w:ascii="Garamond" w:eastAsia="SimSun" w:hAnsi="Garamond" w:cs="Times New Roman"/>
          <w:sz w:val="24"/>
          <w:szCs w:val="24"/>
        </w:rPr>
        <w:fldChar w:fldCharType="end"/>
      </w:r>
    </w:p>
    <w:p w14:paraId="2F84A8C7" w14:textId="77777777" w:rsidR="0033734B" w:rsidRPr="00D11193" w:rsidRDefault="006D5D8E" w:rsidP="00071AE3">
      <w:pPr>
        <w:spacing w:line="256" w:lineRule="auto"/>
        <w:jc w:val="both"/>
        <w:rPr>
          <w:rFonts w:ascii="Garamond" w:eastAsia="SimSun" w:hAnsi="Garamond" w:cs="Times New Roman"/>
          <w:sz w:val="24"/>
          <w:szCs w:val="24"/>
          <w:highlight w:val="yellow"/>
        </w:rPr>
      </w:pPr>
      <w:r w:rsidRPr="00D11193">
        <w:rPr>
          <w:rFonts w:ascii="Garamond" w:eastAsia="SimSun" w:hAnsi="Garamond" w:cs="Times New Roman"/>
          <w:sz w:val="24"/>
          <w:szCs w:val="24"/>
          <w:highlight w:val="yellow"/>
        </w:rPr>
        <w:t xml:space="preserve">On the </w:t>
      </w:r>
      <w:r w:rsidR="00125CFA" w:rsidRPr="00D11193">
        <w:rPr>
          <w:rFonts w:ascii="Garamond" w:eastAsia="SimSun" w:hAnsi="Garamond" w:cs="Times New Roman"/>
          <w:sz w:val="24"/>
          <w:szCs w:val="24"/>
          <w:highlight w:val="yellow"/>
        </w:rPr>
        <w:t xml:space="preserve">other hand, </w:t>
      </w:r>
      <w:r w:rsidR="00071AE3" w:rsidRPr="00D11193">
        <w:rPr>
          <w:rFonts w:ascii="Garamond" w:eastAsia="SimSun" w:hAnsi="Garamond" w:cs="Times New Roman"/>
          <w:sz w:val="24"/>
          <w:szCs w:val="24"/>
          <w:highlight w:val="yellow"/>
        </w:rPr>
        <w:t>t</w:t>
      </w:r>
      <w:r w:rsidR="00125CFA" w:rsidRPr="00D11193">
        <w:rPr>
          <w:rFonts w:ascii="Garamond" w:eastAsia="SimSun" w:hAnsi="Garamond" w:cs="Times New Roman"/>
          <w:sz w:val="24"/>
          <w:szCs w:val="24"/>
          <w:highlight w:val="yellow"/>
        </w:rPr>
        <w:t>he Co</w:t>
      </w:r>
      <w:r w:rsidRPr="00D11193">
        <w:rPr>
          <w:rFonts w:ascii="Garamond" w:eastAsia="SimSun" w:hAnsi="Garamond" w:cs="Times New Roman"/>
          <w:sz w:val="24"/>
          <w:szCs w:val="24"/>
          <w:highlight w:val="yellow"/>
        </w:rPr>
        <w:t>untry office is in collaboration with the local partner is still working to solicit additional funds to extend supports to the IDPs found in Siraro area.</w:t>
      </w:r>
      <w:r w:rsidR="00125CFA" w:rsidRPr="00D11193">
        <w:rPr>
          <w:rFonts w:ascii="Garamond" w:eastAsia="SimSun" w:hAnsi="Garamond" w:cs="Times New Roman"/>
          <w:sz w:val="24"/>
          <w:szCs w:val="24"/>
          <w:highlight w:val="yellow"/>
        </w:rPr>
        <w:t xml:space="preserve"> The following important supports are also required for the IDPs in Siraro district. </w:t>
      </w:r>
    </w:p>
    <w:p w14:paraId="0F4B9F28" w14:textId="77777777" w:rsidR="00994C4B" w:rsidRPr="00D11193" w:rsidRDefault="00994C4B" w:rsidP="00D11193">
      <w:pPr>
        <w:pStyle w:val="ListParagraph"/>
        <w:numPr>
          <w:ilvl w:val="0"/>
          <w:numId w:val="9"/>
        </w:numPr>
        <w:jc w:val="both"/>
        <w:rPr>
          <w:rFonts w:ascii="Garamond" w:eastAsia="SimSun" w:hAnsi="Garamond"/>
          <w:sz w:val="24"/>
          <w:szCs w:val="24"/>
          <w:highlight w:val="yellow"/>
        </w:rPr>
      </w:pPr>
      <w:r w:rsidRPr="00D11193">
        <w:rPr>
          <w:rFonts w:ascii="Garamond" w:eastAsia="SimSun" w:hAnsi="Garamond"/>
          <w:b/>
          <w:bCs/>
          <w:sz w:val="24"/>
          <w:szCs w:val="24"/>
          <w:highlight w:val="yellow"/>
        </w:rPr>
        <w:t>Food</w:t>
      </w:r>
      <w:r w:rsidRPr="00D11193">
        <w:rPr>
          <w:rFonts w:ascii="Garamond" w:eastAsia="SimSun" w:hAnsi="Garamond"/>
          <w:sz w:val="24"/>
          <w:szCs w:val="24"/>
          <w:highlight w:val="yellow"/>
        </w:rPr>
        <w:t xml:space="preserve">: </w:t>
      </w:r>
      <w:r w:rsidRPr="00D11193">
        <w:rPr>
          <w:rFonts w:ascii="Garamond" w:eastAsia="SimSun" w:hAnsi="Garamond"/>
          <w:sz w:val="24"/>
          <w:szCs w:val="24"/>
          <w:highlight w:val="yellow"/>
        </w:rPr>
        <w:t xml:space="preserve">According to the </w:t>
      </w:r>
      <w:r w:rsidRPr="00D11193">
        <w:rPr>
          <w:rFonts w:ascii="Garamond" w:eastAsia="SimSun" w:hAnsi="Garamond"/>
          <w:sz w:val="24"/>
          <w:szCs w:val="24"/>
          <w:highlight w:val="yellow"/>
        </w:rPr>
        <w:t xml:space="preserve">Woreda and zonal DRMO reports </w:t>
      </w:r>
      <w:r w:rsidRPr="00D11193">
        <w:rPr>
          <w:rFonts w:ascii="Garamond" w:eastAsia="SimSun" w:hAnsi="Garamond"/>
          <w:sz w:val="24"/>
          <w:szCs w:val="24"/>
          <w:highlight w:val="yellow"/>
        </w:rPr>
        <w:t>a</w:t>
      </w:r>
      <w:r w:rsidRPr="00D11193">
        <w:rPr>
          <w:rFonts w:ascii="Garamond" w:eastAsia="SimSun" w:hAnsi="Garamond"/>
          <w:sz w:val="24"/>
          <w:szCs w:val="24"/>
          <w:highlight w:val="yellow"/>
        </w:rPr>
        <w:t>t present, around 20,700 IDPs are reportedly in urgent need of emergency food need</w:t>
      </w:r>
      <w:r w:rsidRPr="00D11193">
        <w:rPr>
          <w:rFonts w:ascii="Garamond" w:eastAsia="SimSun" w:hAnsi="Garamond"/>
          <w:sz w:val="24"/>
          <w:szCs w:val="24"/>
          <w:highlight w:val="yellow"/>
        </w:rPr>
        <w:t>.</w:t>
      </w:r>
    </w:p>
    <w:p w14:paraId="6325723C" w14:textId="77777777" w:rsidR="00D11193" w:rsidRPr="00D11193" w:rsidRDefault="00994C4B" w:rsidP="00D11193">
      <w:pPr>
        <w:pStyle w:val="ListParagraph"/>
        <w:numPr>
          <w:ilvl w:val="0"/>
          <w:numId w:val="9"/>
        </w:numPr>
        <w:jc w:val="both"/>
        <w:rPr>
          <w:rFonts w:ascii="Garamond" w:eastAsia="SimSun" w:hAnsi="Garamond"/>
          <w:sz w:val="24"/>
          <w:szCs w:val="24"/>
          <w:highlight w:val="yellow"/>
        </w:rPr>
      </w:pPr>
      <w:proofErr w:type="spellStart"/>
      <w:r w:rsidRPr="00D11193">
        <w:rPr>
          <w:rFonts w:ascii="Garamond" w:eastAsia="SimSun" w:hAnsi="Garamond"/>
          <w:b/>
          <w:bCs/>
          <w:sz w:val="24"/>
          <w:szCs w:val="24"/>
          <w:highlight w:val="yellow"/>
        </w:rPr>
        <w:t>WaSH</w:t>
      </w:r>
      <w:proofErr w:type="spellEnd"/>
      <w:r w:rsidRPr="00D11193">
        <w:rPr>
          <w:rFonts w:ascii="Garamond" w:eastAsia="SimSun" w:hAnsi="Garamond"/>
          <w:sz w:val="24"/>
          <w:szCs w:val="24"/>
          <w:highlight w:val="yellow"/>
        </w:rPr>
        <w:t xml:space="preserve">: Water treatment chemicals are urgently </w:t>
      </w:r>
      <w:r w:rsidR="00D11193" w:rsidRPr="00D11193">
        <w:rPr>
          <w:rFonts w:ascii="Garamond" w:eastAsia="SimSun" w:hAnsi="Garamond"/>
          <w:sz w:val="24"/>
          <w:szCs w:val="24"/>
          <w:highlight w:val="yellow"/>
        </w:rPr>
        <w:t>needed and</w:t>
      </w:r>
      <w:r w:rsidRPr="00D11193">
        <w:rPr>
          <w:rFonts w:ascii="Garamond" w:eastAsia="SimSun" w:hAnsi="Garamond"/>
          <w:sz w:val="24"/>
          <w:szCs w:val="24"/>
          <w:highlight w:val="yellow"/>
        </w:rPr>
        <w:t xml:space="preserve"> use of clean and safe water as a prerequisite for disease prevention, including </w:t>
      </w:r>
      <w:proofErr w:type="gramStart"/>
      <w:r w:rsidRPr="00D11193">
        <w:rPr>
          <w:rFonts w:ascii="Garamond" w:eastAsia="SimSun" w:hAnsi="Garamond"/>
          <w:sz w:val="24"/>
          <w:szCs w:val="24"/>
          <w:highlight w:val="yellow"/>
        </w:rPr>
        <w:t>with regard to</w:t>
      </w:r>
      <w:proofErr w:type="gramEnd"/>
      <w:r w:rsidRPr="00D11193">
        <w:rPr>
          <w:rFonts w:ascii="Garamond" w:eastAsia="SimSun" w:hAnsi="Garamond"/>
          <w:sz w:val="24"/>
          <w:szCs w:val="24"/>
          <w:highlight w:val="yellow"/>
        </w:rPr>
        <w:t xml:space="preserve"> COVID-19. Construction of public latrines and handwashing facilities is required, a</w:t>
      </w:r>
      <w:bookmarkStart w:id="1" w:name="_GoBack"/>
      <w:bookmarkEnd w:id="1"/>
      <w:r w:rsidRPr="00D11193">
        <w:rPr>
          <w:rFonts w:ascii="Garamond" w:eastAsia="SimSun" w:hAnsi="Garamond"/>
          <w:sz w:val="24"/>
          <w:szCs w:val="24"/>
          <w:highlight w:val="yellow"/>
        </w:rPr>
        <w:t xml:space="preserve">long with WASH NFIs, as well as awareness raising on hygiene and sanitation, including COVID-19 prevention. Temporary sanitation hygiene kits (including enough soap) and dignity kits </w:t>
      </w:r>
      <w:r w:rsidR="00D11193" w:rsidRPr="00D11193">
        <w:rPr>
          <w:rFonts w:ascii="Garamond" w:eastAsia="SimSun" w:hAnsi="Garamond"/>
          <w:sz w:val="24"/>
          <w:szCs w:val="24"/>
          <w:highlight w:val="yellow"/>
        </w:rPr>
        <w:t xml:space="preserve">is still </w:t>
      </w:r>
      <w:proofErr w:type="gramStart"/>
      <w:r w:rsidR="00D11193" w:rsidRPr="00D11193">
        <w:rPr>
          <w:rFonts w:ascii="Garamond" w:eastAsia="SimSun" w:hAnsi="Garamond"/>
          <w:sz w:val="24"/>
          <w:szCs w:val="24"/>
          <w:highlight w:val="yellow"/>
        </w:rPr>
        <w:t xml:space="preserve">required </w:t>
      </w:r>
      <w:r w:rsidRPr="00D11193">
        <w:rPr>
          <w:rFonts w:ascii="Garamond" w:eastAsia="SimSun" w:hAnsi="Garamond"/>
          <w:sz w:val="24"/>
          <w:szCs w:val="24"/>
          <w:highlight w:val="yellow"/>
        </w:rPr>
        <w:t xml:space="preserve"> to</w:t>
      </w:r>
      <w:proofErr w:type="gramEnd"/>
      <w:r w:rsidRPr="00D11193">
        <w:rPr>
          <w:rFonts w:ascii="Garamond" w:eastAsia="SimSun" w:hAnsi="Garamond"/>
          <w:sz w:val="24"/>
          <w:szCs w:val="24"/>
          <w:highlight w:val="yellow"/>
        </w:rPr>
        <w:t xml:space="preserve"> the affected community. </w:t>
      </w:r>
    </w:p>
    <w:p w14:paraId="2E9C442F" w14:textId="77777777" w:rsidR="00D11193" w:rsidRPr="00D11193" w:rsidRDefault="00994C4B" w:rsidP="00D11193">
      <w:pPr>
        <w:pStyle w:val="ListParagraph"/>
        <w:numPr>
          <w:ilvl w:val="0"/>
          <w:numId w:val="9"/>
        </w:numPr>
        <w:jc w:val="both"/>
        <w:rPr>
          <w:rFonts w:ascii="Garamond" w:eastAsia="SimSun" w:hAnsi="Garamond"/>
          <w:sz w:val="24"/>
          <w:szCs w:val="24"/>
          <w:highlight w:val="yellow"/>
        </w:rPr>
      </w:pPr>
      <w:r w:rsidRPr="00D11193">
        <w:rPr>
          <w:rFonts w:ascii="Garamond" w:eastAsia="SimSun" w:hAnsi="Garamond"/>
          <w:b/>
          <w:bCs/>
          <w:sz w:val="24"/>
          <w:szCs w:val="24"/>
          <w:highlight w:val="yellow"/>
        </w:rPr>
        <w:t>Health and nutrition</w:t>
      </w:r>
      <w:r w:rsidRPr="00D11193">
        <w:rPr>
          <w:rFonts w:ascii="Garamond" w:eastAsia="SimSun" w:hAnsi="Garamond"/>
          <w:sz w:val="24"/>
          <w:szCs w:val="24"/>
          <w:highlight w:val="yellow"/>
        </w:rPr>
        <w:t>: Access to basic health service and TSFP delivery is one of the crucial needs. Infection prevention and treatment support is needed</w:t>
      </w:r>
    </w:p>
    <w:p w14:paraId="3BF0977D" w14:textId="77777777" w:rsidR="00D11193" w:rsidRPr="00D11193" w:rsidRDefault="00994C4B" w:rsidP="00D11193">
      <w:pPr>
        <w:pStyle w:val="ListParagraph"/>
        <w:numPr>
          <w:ilvl w:val="0"/>
          <w:numId w:val="9"/>
        </w:numPr>
        <w:jc w:val="both"/>
        <w:rPr>
          <w:rFonts w:ascii="Garamond" w:eastAsia="SimSun" w:hAnsi="Garamond"/>
          <w:sz w:val="24"/>
          <w:szCs w:val="24"/>
          <w:highlight w:val="yellow"/>
        </w:rPr>
      </w:pPr>
      <w:r w:rsidRPr="00D11193">
        <w:rPr>
          <w:rFonts w:ascii="Garamond" w:eastAsia="SimSun" w:hAnsi="Garamond"/>
          <w:b/>
          <w:bCs/>
          <w:sz w:val="24"/>
          <w:szCs w:val="24"/>
          <w:highlight w:val="yellow"/>
        </w:rPr>
        <w:t>ES/NFI:</w:t>
      </w:r>
      <w:r w:rsidRPr="00D11193">
        <w:rPr>
          <w:rFonts w:ascii="Garamond" w:eastAsia="SimSun" w:hAnsi="Garamond"/>
          <w:sz w:val="24"/>
          <w:szCs w:val="24"/>
          <w:highlight w:val="yellow"/>
        </w:rPr>
        <w:t xml:space="preserve"> ES/NFI remains a major gap. While only a few families reportedly obtained some clothes</w:t>
      </w:r>
      <w:r w:rsidR="00D11193" w:rsidRPr="00D11193">
        <w:rPr>
          <w:rFonts w:ascii="Garamond" w:eastAsia="SimSun" w:hAnsi="Garamond"/>
          <w:sz w:val="24"/>
          <w:szCs w:val="24"/>
          <w:highlight w:val="yellow"/>
        </w:rPr>
        <w:t>.</w:t>
      </w:r>
    </w:p>
    <w:p w14:paraId="17F07D24" w14:textId="77777777" w:rsidR="0033734B" w:rsidRPr="006D44C8" w:rsidRDefault="0033734B" w:rsidP="0033734B">
      <w:pPr>
        <w:spacing w:line="256" w:lineRule="auto"/>
        <w:jc w:val="center"/>
        <w:rPr>
          <w:rFonts w:ascii="Garamond" w:eastAsia="SimSun" w:hAnsi="Garamond" w:cs="Times New Roman"/>
          <w:sz w:val="24"/>
          <w:szCs w:val="24"/>
        </w:rPr>
      </w:pPr>
    </w:p>
    <w:p w14:paraId="7FFD82AD" w14:textId="77777777" w:rsidR="0033734B" w:rsidRPr="006D44C8" w:rsidRDefault="0033734B" w:rsidP="0033734B">
      <w:pPr>
        <w:spacing w:line="256" w:lineRule="auto"/>
        <w:rPr>
          <w:rFonts w:ascii="Garamond" w:eastAsia="Calibri" w:hAnsi="Garamond" w:cs="Times New Roman"/>
          <w:sz w:val="24"/>
          <w:szCs w:val="24"/>
        </w:rPr>
      </w:pPr>
      <w:bookmarkStart w:id="2" w:name="_Hlk34125014"/>
    </w:p>
    <w:bookmarkEnd w:id="2"/>
    <w:p w14:paraId="3B8B1452" w14:textId="77777777" w:rsidR="0033734B" w:rsidRPr="006D44C8" w:rsidRDefault="0033734B" w:rsidP="0033734B">
      <w:pPr>
        <w:spacing w:line="256" w:lineRule="auto"/>
        <w:rPr>
          <w:rFonts w:ascii="Garamond" w:eastAsia="SimSun" w:hAnsi="Garamond" w:cs="Arial"/>
          <w:b/>
          <w:i/>
          <w:sz w:val="24"/>
          <w:szCs w:val="24"/>
          <w:lang w:eastAsia="zh-CN"/>
        </w:rPr>
      </w:pPr>
    </w:p>
    <w:p w14:paraId="61974FCD" w14:textId="77777777" w:rsidR="0033734B" w:rsidRPr="006D44C8" w:rsidRDefault="0033734B" w:rsidP="0033734B">
      <w:pPr>
        <w:spacing w:line="256" w:lineRule="auto"/>
        <w:rPr>
          <w:rFonts w:ascii="Garamond" w:eastAsia="SimSun" w:hAnsi="Garamond" w:cs="Times New Roman"/>
          <w:sz w:val="24"/>
          <w:szCs w:val="24"/>
        </w:rPr>
      </w:pPr>
      <w:r w:rsidRPr="006D44C8">
        <w:rPr>
          <w:rFonts w:ascii="Garamond" w:eastAsia="Calibri" w:hAnsi="Garamond" w:cs="Times New Roman"/>
          <w:noProof/>
        </w:rPr>
        <mc:AlternateContent>
          <mc:Choice Requires="wps">
            <w:drawing>
              <wp:anchor distT="0" distB="0" distL="114300" distR="114300" simplePos="0" relativeHeight="251659264" behindDoc="0" locked="0" layoutInCell="1" allowOverlap="1" wp14:anchorId="0340537A" wp14:editId="55CF25CB">
                <wp:simplePos x="0" y="0"/>
                <wp:positionH relativeFrom="column">
                  <wp:posOffset>0</wp:posOffset>
                </wp:positionH>
                <wp:positionV relativeFrom="paragraph">
                  <wp:posOffset>-104775</wp:posOffset>
                </wp:positionV>
                <wp:extent cx="5715000" cy="0"/>
                <wp:effectExtent l="0" t="19050" r="1905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A56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" strokeweight="3pt"/>
            </w:pict>
          </mc:Fallback>
        </mc:AlternateContent>
      </w:r>
      <w:r w:rsidRPr="006D44C8">
        <w:rPr>
          <w:rFonts w:ascii="Garamond" w:eastAsia="SimSun" w:hAnsi="Garamond" w:cs="Times New Roman"/>
          <w:sz w:val="24"/>
          <w:szCs w:val="24"/>
        </w:rPr>
        <w:t>SECTIONS BELOW ARE FOR INTERNAL USE ONLY</w:t>
      </w:r>
    </w:p>
    <w:p w14:paraId="04DD464A" w14:textId="77777777" w:rsidR="0033734B" w:rsidRPr="006D44C8" w:rsidRDefault="0033734B" w:rsidP="0033734B">
      <w:pPr>
        <w:numPr>
          <w:ilvl w:val="0"/>
          <w:numId w:val="5"/>
        </w:numPr>
        <w:spacing w:after="0" w:line="240" w:lineRule="auto"/>
        <w:outlineLvl w:val="0"/>
        <w:rPr>
          <w:rFonts w:ascii="Garamond" w:eastAsia="SimSun" w:hAnsi="Garamond" w:cs="Times New Roman"/>
          <w:sz w:val="24"/>
          <w:szCs w:val="24"/>
        </w:rPr>
      </w:pPr>
      <w:r w:rsidRPr="006D44C8">
        <w:rPr>
          <w:rFonts w:ascii="Garamond" w:eastAsia="SimSun" w:hAnsi="Garamond" w:cs="Times New Roman"/>
          <w:sz w:val="24"/>
          <w:szCs w:val="24"/>
        </w:rPr>
        <w:lastRenderedPageBreak/>
        <w:t>Partnership and coordination</w:t>
      </w:r>
    </w:p>
    <w:p w14:paraId="37DE3E0E" w14:textId="77777777" w:rsidR="0033734B" w:rsidRPr="006D44C8" w:rsidRDefault="0033734B" w:rsidP="0033734B">
      <w:pPr>
        <w:spacing w:line="276" w:lineRule="auto"/>
        <w:jc w:val="both"/>
        <w:rPr>
          <w:rFonts w:ascii="Garamond" w:eastAsia="Calibri" w:hAnsi="Garamond" w:cs="Arial"/>
          <w:sz w:val="24"/>
          <w:szCs w:val="24"/>
        </w:rPr>
      </w:pPr>
      <w:r w:rsidRPr="006D44C8">
        <w:rPr>
          <w:rFonts w:ascii="Garamond" w:eastAsia="Calibri" w:hAnsi="Garamond" w:cs="Times New Roman"/>
          <w:sz w:val="24"/>
          <w:szCs w:val="24"/>
        </w:rPr>
        <w:t>ChildFund and its local partner, Siraro CFDA, are closely working with the local government to strengthen its emergency and recovery activities. Thus, collaboration and coordination among different actors, NGOs, GOs and community is very important. Thus, this project will revitalize such coordination efforts in the way that enhances efficiency and effectiveness of the emergency response activities</w:t>
      </w:r>
      <w:r w:rsidRPr="006D44C8">
        <w:rPr>
          <w:rFonts w:ascii="Garamond" w:eastAsia="Calibri" w:hAnsi="Garamond" w:cs="Arial"/>
          <w:sz w:val="24"/>
          <w:szCs w:val="24"/>
        </w:rPr>
        <w:t xml:space="preserve">.  </w:t>
      </w:r>
    </w:p>
    <w:p w14:paraId="63FF6943" w14:textId="77777777" w:rsidR="0033734B" w:rsidRPr="006D44C8" w:rsidRDefault="0033734B" w:rsidP="0033734B">
      <w:pPr>
        <w:spacing w:line="256" w:lineRule="auto"/>
        <w:rPr>
          <w:rFonts w:ascii="Garamond" w:eastAsia="Calibri" w:hAnsi="Garamond" w:cs="Arial"/>
          <w:sz w:val="24"/>
          <w:szCs w:val="24"/>
        </w:rPr>
      </w:pPr>
    </w:p>
    <w:p w14:paraId="587628CC" w14:textId="77777777" w:rsidR="0033734B" w:rsidRPr="006D44C8" w:rsidRDefault="0033734B" w:rsidP="0033734B">
      <w:pPr>
        <w:numPr>
          <w:ilvl w:val="0"/>
          <w:numId w:val="5"/>
        </w:numPr>
        <w:spacing w:after="0" w:line="240" w:lineRule="auto"/>
        <w:outlineLvl w:val="0"/>
        <w:rPr>
          <w:rFonts w:ascii="Garamond" w:eastAsia="SimSun" w:hAnsi="Garamond" w:cs="Times New Roman"/>
          <w:sz w:val="24"/>
          <w:szCs w:val="24"/>
        </w:rPr>
      </w:pPr>
      <w:r w:rsidRPr="006D44C8">
        <w:rPr>
          <w:rFonts w:ascii="Garamond" w:eastAsia="SimSun" w:hAnsi="Garamond" w:cs="Times New Roman"/>
          <w:sz w:val="24"/>
          <w:szCs w:val="24"/>
        </w:rPr>
        <w:t xml:space="preserve">Program </w:t>
      </w:r>
    </w:p>
    <w:p w14:paraId="480804CF" w14:textId="77777777" w:rsidR="0033734B" w:rsidRPr="006D44C8" w:rsidRDefault="0033734B" w:rsidP="0033734B">
      <w:pPr>
        <w:spacing w:line="256" w:lineRule="auto"/>
        <w:outlineLvl w:val="0"/>
        <w:rPr>
          <w:rFonts w:ascii="Garamond" w:eastAsia="Calibri" w:hAnsi="Garamond" w:cs="Arial"/>
          <w:sz w:val="24"/>
          <w:szCs w:val="24"/>
        </w:rPr>
      </w:pPr>
    </w:p>
    <w:p w14:paraId="76AD45D9" w14:textId="77777777" w:rsidR="0033734B" w:rsidRPr="006D44C8" w:rsidRDefault="0033734B" w:rsidP="0033734B">
      <w:pPr>
        <w:spacing w:line="256" w:lineRule="auto"/>
        <w:outlineLvl w:val="0"/>
        <w:rPr>
          <w:rFonts w:ascii="Garamond" w:eastAsia="Calibri" w:hAnsi="Garamond" w:cs="Arial"/>
          <w:sz w:val="24"/>
          <w:szCs w:val="24"/>
        </w:rPr>
      </w:pPr>
      <w:r w:rsidRPr="006D44C8">
        <w:rPr>
          <w:rFonts w:ascii="Garamond" w:eastAsia="Calibri" w:hAnsi="Garamond" w:cs="Arial"/>
          <w:sz w:val="24"/>
          <w:szCs w:val="24"/>
        </w:rPr>
        <w:t xml:space="preserve">Education </w:t>
      </w:r>
    </w:p>
    <w:p w14:paraId="705D8F10" w14:textId="77777777" w:rsidR="0033734B" w:rsidRPr="006D44C8" w:rsidRDefault="0033734B" w:rsidP="0033734B">
      <w:pPr>
        <w:spacing w:line="256" w:lineRule="auto"/>
        <w:outlineLvl w:val="0"/>
        <w:rPr>
          <w:rFonts w:ascii="Garamond" w:eastAsia="Calibri" w:hAnsi="Garamond" w:cs="Arial"/>
          <w:sz w:val="24"/>
          <w:szCs w:val="24"/>
        </w:rPr>
      </w:pPr>
    </w:p>
    <w:p w14:paraId="5046551E" w14:textId="77777777" w:rsidR="0033734B" w:rsidRPr="006D44C8" w:rsidRDefault="0033734B" w:rsidP="0033734B">
      <w:pPr>
        <w:spacing w:line="256" w:lineRule="auto"/>
        <w:outlineLvl w:val="0"/>
        <w:rPr>
          <w:rFonts w:ascii="Garamond" w:eastAsia="Calibri" w:hAnsi="Garamond" w:cs="Arial"/>
          <w:sz w:val="24"/>
          <w:szCs w:val="24"/>
        </w:rPr>
      </w:pPr>
      <w:r w:rsidRPr="006D44C8">
        <w:rPr>
          <w:rFonts w:ascii="Garamond" w:eastAsia="Calibri" w:hAnsi="Garamond" w:cs="Arial"/>
          <w:sz w:val="24"/>
          <w:szCs w:val="24"/>
        </w:rPr>
        <w:t xml:space="preserve">Child Protection √ </w:t>
      </w:r>
    </w:p>
    <w:p w14:paraId="353C46ED" w14:textId="77777777" w:rsidR="0033734B" w:rsidRPr="006D44C8" w:rsidRDefault="0033734B" w:rsidP="0033734B">
      <w:pPr>
        <w:spacing w:line="256" w:lineRule="auto"/>
        <w:outlineLvl w:val="0"/>
        <w:rPr>
          <w:rFonts w:ascii="Garamond" w:eastAsia="Calibri" w:hAnsi="Garamond" w:cs="Arial"/>
          <w:sz w:val="24"/>
          <w:szCs w:val="24"/>
        </w:rPr>
      </w:pPr>
    </w:p>
    <w:p w14:paraId="6479C292" w14:textId="77777777" w:rsidR="0033734B" w:rsidRPr="006D44C8" w:rsidRDefault="0033734B" w:rsidP="0033734B">
      <w:pPr>
        <w:spacing w:line="256" w:lineRule="auto"/>
        <w:outlineLvl w:val="0"/>
        <w:rPr>
          <w:rFonts w:ascii="Garamond" w:eastAsia="Calibri" w:hAnsi="Garamond" w:cs="Arial"/>
          <w:sz w:val="24"/>
          <w:szCs w:val="24"/>
        </w:rPr>
      </w:pPr>
      <w:r w:rsidRPr="006D44C8">
        <w:rPr>
          <w:rFonts w:ascii="Garamond" w:eastAsia="Calibri" w:hAnsi="Garamond" w:cs="Arial"/>
          <w:sz w:val="24"/>
          <w:szCs w:val="24"/>
        </w:rPr>
        <w:t xml:space="preserve">Health √ </w:t>
      </w:r>
    </w:p>
    <w:p w14:paraId="2E2A3807" w14:textId="77777777" w:rsidR="0033734B" w:rsidRPr="006D44C8" w:rsidRDefault="0033734B" w:rsidP="0033734B">
      <w:pPr>
        <w:spacing w:line="256" w:lineRule="auto"/>
        <w:outlineLvl w:val="0"/>
        <w:rPr>
          <w:rFonts w:ascii="Garamond" w:eastAsia="Calibri" w:hAnsi="Garamond" w:cs="Arial"/>
          <w:sz w:val="24"/>
          <w:szCs w:val="24"/>
        </w:rPr>
      </w:pPr>
    </w:p>
    <w:p w14:paraId="24B427FB" w14:textId="77777777" w:rsidR="0033734B" w:rsidRPr="006D44C8" w:rsidRDefault="0033734B" w:rsidP="0033734B">
      <w:pPr>
        <w:spacing w:line="256" w:lineRule="auto"/>
        <w:outlineLvl w:val="0"/>
        <w:rPr>
          <w:rFonts w:ascii="Garamond" w:eastAsia="Calibri" w:hAnsi="Garamond" w:cs="Arial"/>
          <w:sz w:val="24"/>
          <w:szCs w:val="24"/>
        </w:rPr>
      </w:pPr>
      <w:proofErr w:type="gramStart"/>
      <w:r w:rsidRPr="006D44C8">
        <w:rPr>
          <w:rFonts w:ascii="Garamond" w:eastAsia="Calibri" w:hAnsi="Garamond" w:cs="Arial"/>
          <w:sz w:val="24"/>
          <w:szCs w:val="24"/>
        </w:rPr>
        <w:t>Food  √</w:t>
      </w:r>
      <w:proofErr w:type="gramEnd"/>
    </w:p>
    <w:p w14:paraId="2E6E8DF1" w14:textId="77777777" w:rsidR="0033734B" w:rsidRPr="006D44C8" w:rsidRDefault="0033734B" w:rsidP="0033734B">
      <w:pPr>
        <w:spacing w:line="256" w:lineRule="auto"/>
        <w:outlineLvl w:val="0"/>
        <w:rPr>
          <w:rFonts w:ascii="Garamond" w:eastAsia="Calibri" w:hAnsi="Garamond" w:cs="Arial"/>
          <w:sz w:val="24"/>
          <w:szCs w:val="24"/>
        </w:rPr>
      </w:pPr>
    </w:p>
    <w:p w14:paraId="62483482" w14:textId="77777777" w:rsidR="0033734B" w:rsidRPr="006D44C8" w:rsidRDefault="0033734B" w:rsidP="0033734B">
      <w:pPr>
        <w:spacing w:line="256" w:lineRule="auto"/>
        <w:outlineLvl w:val="0"/>
        <w:rPr>
          <w:rFonts w:ascii="Garamond" w:eastAsia="Calibri" w:hAnsi="Garamond" w:cs="Arial"/>
          <w:sz w:val="24"/>
          <w:szCs w:val="24"/>
        </w:rPr>
      </w:pPr>
      <w:r w:rsidRPr="006D44C8">
        <w:rPr>
          <w:rFonts w:ascii="Garamond" w:eastAsia="Calibri" w:hAnsi="Garamond" w:cs="Arial"/>
          <w:sz w:val="24"/>
          <w:szCs w:val="24"/>
        </w:rPr>
        <w:t>WASH √</w:t>
      </w:r>
    </w:p>
    <w:p w14:paraId="071356E4" w14:textId="77777777" w:rsidR="0033734B" w:rsidRPr="006D44C8" w:rsidRDefault="0033734B" w:rsidP="0033734B">
      <w:pPr>
        <w:spacing w:line="256" w:lineRule="auto"/>
        <w:outlineLvl w:val="0"/>
        <w:rPr>
          <w:rFonts w:ascii="Garamond" w:eastAsia="Calibri" w:hAnsi="Garamond" w:cs="Arial"/>
          <w:sz w:val="24"/>
          <w:szCs w:val="24"/>
        </w:rPr>
      </w:pPr>
    </w:p>
    <w:p w14:paraId="0BF91F61" w14:textId="77777777" w:rsidR="0033734B" w:rsidRPr="006D44C8" w:rsidRDefault="0033734B" w:rsidP="0033734B">
      <w:pPr>
        <w:spacing w:line="256" w:lineRule="auto"/>
        <w:rPr>
          <w:rFonts w:ascii="Garamond" w:eastAsia="Calibri" w:hAnsi="Garamond" w:cs="Times New Roman"/>
          <w:sz w:val="24"/>
          <w:szCs w:val="24"/>
        </w:rPr>
      </w:pPr>
    </w:p>
    <w:p w14:paraId="6F3588B4" w14:textId="77777777" w:rsidR="0033734B" w:rsidRPr="006D44C8" w:rsidRDefault="0033734B" w:rsidP="0033734B">
      <w:pPr>
        <w:numPr>
          <w:ilvl w:val="0"/>
          <w:numId w:val="5"/>
        </w:numPr>
        <w:spacing w:after="0" w:line="240" w:lineRule="auto"/>
        <w:outlineLvl w:val="0"/>
        <w:rPr>
          <w:rFonts w:ascii="Garamond" w:eastAsia="SimSun" w:hAnsi="Garamond" w:cs="Times New Roman"/>
          <w:sz w:val="24"/>
          <w:szCs w:val="24"/>
        </w:rPr>
      </w:pPr>
      <w:r w:rsidRPr="006D44C8">
        <w:rPr>
          <w:rFonts w:ascii="Garamond" w:eastAsia="SimSun" w:hAnsi="Garamond" w:cs="Times New Roman"/>
          <w:sz w:val="24"/>
          <w:szCs w:val="24"/>
        </w:rPr>
        <w:t xml:space="preserve">Staffing </w:t>
      </w:r>
    </w:p>
    <w:p w14:paraId="73CA51A1" w14:textId="77777777" w:rsidR="0033734B" w:rsidRPr="006D44C8" w:rsidRDefault="0033734B" w:rsidP="0033734B">
      <w:pPr>
        <w:spacing w:line="256" w:lineRule="auto"/>
        <w:rPr>
          <w:rFonts w:ascii="Garamond" w:eastAsia="SimSun" w:hAnsi="Garamond" w:cs="Arial"/>
          <w:sz w:val="24"/>
          <w:szCs w:val="24"/>
          <w:lang w:eastAsia="zh-CN"/>
        </w:rPr>
      </w:pPr>
    </w:p>
    <w:p w14:paraId="33AA9197" w14:textId="77777777" w:rsidR="0033734B" w:rsidRPr="006D44C8" w:rsidRDefault="0033734B" w:rsidP="0033734B">
      <w:pPr>
        <w:spacing w:line="256" w:lineRule="auto"/>
        <w:outlineLvl w:val="1"/>
        <w:rPr>
          <w:rFonts w:ascii="Garamond" w:eastAsia="Calibri" w:hAnsi="Garamond" w:cs="Times New Roman"/>
          <w:sz w:val="24"/>
          <w:szCs w:val="24"/>
        </w:rPr>
      </w:pPr>
      <w:r w:rsidRPr="006D44C8">
        <w:rPr>
          <w:rFonts w:ascii="Garamond" w:eastAsia="Calibri" w:hAnsi="Garamond" w:cs="Arial"/>
          <w:sz w:val="24"/>
          <w:szCs w:val="24"/>
        </w:rPr>
        <w:t xml:space="preserve">Major HR issues: </w:t>
      </w:r>
      <w:r w:rsidRPr="006D44C8">
        <w:rPr>
          <w:rFonts w:ascii="Garamond" w:eastAsia="Calibri" w:hAnsi="Garamond" w:cs="Times New Roman"/>
          <w:sz w:val="24"/>
          <w:szCs w:val="24"/>
        </w:rPr>
        <w:t xml:space="preserve">No major HR issues; existing staff can manage the project in coordination with government experts </w:t>
      </w:r>
    </w:p>
    <w:p w14:paraId="31A00A53" w14:textId="77777777" w:rsidR="0033734B" w:rsidRPr="006D44C8" w:rsidRDefault="0033734B" w:rsidP="0033734B">
      <w:pPr>
        <w:spacing w:line="256" w:lineRule="auto"/>
        <w:rPr>
          <w:rFonts w:ascii="Garamond" w:eastAsia="SimSun" w:hAnsi="Garamond" w:cs="Arial"/>
          <w:sz w:val="24"/>
          <w:szCs w:val="24"/>
          <w:lang w:eastAsia="zh-CN"/>
        </w:rPr>
      </w:pPr>
    </w:p>
    <w:p w14:paraId="63B8DC08" w14:textId="77777777" w:rsidR="0033734B" w:rsidRPr="006D44C8" w:rsidRDefault="0033734B" w:rsidP="0033734B">
      <w:pPr>
        <w:spacing w:line="256" w:lineRule="auto"/>
        <w:outlineLvl w:val="1"/>
        <w:rPr>
          <w:rFonts w:ascii="Garamond" w:eastAsia="Calibri" w:hAnsi="Garamond" w:cs="Arial"/>
          <w:sz w:val="24"/>
          <w:szCs w:val="24"/>
        </w:rPr>
      </w:pPr>
      <w:r w:rsidRPr="006D44C8">
        <w:rPr>
          <w:rFonts w:ascii="Garamond" w:eastAsia="Calibri" w:hAnsi="Garamond" w:cs="Arial"/>
          <w:sz w:val="24"/>
          <w:szCs w:val="24"/>
        </w:rPr>
        <w:t>Visits: None</w:t>
      </w:r>
    </w:p>
    <w:p w14:paraId="45DDFC7E" w14:textId="77777777" w:rsidR="0033734B" w:rsidRPr="006D44C8" w:rsidRDefault="0033734B" w:rsidP="0033734B">
      <w:pPr>
        <w:spacing w:line="256" w:lineRule="auto"/>
        <w:outlineLvl w:val="1"/>
        <w:rPr>
          <w:rFonts w:ascii="Garamond" w:eastAsia="Calibri" w:hAnsi="Garamond" w:cs="Arial"/>
          <w:sz w:val="24"/>
          <w:szCs w:val="24"/>
          <w:highlight w:val="red"/>
        </w:rPr>
      </w:pPr>
    </w:p>
    <w:p w14:paraId="702C4297" w14:textId="77777777" w:rsidR="0033734B" w:rsidRPr="006D44C8" w:rsidRDefault="0033734B" w:rsidP="0033734B">
      <w:pPr>
        <w:spacing w:line="256" w:lineRule="auto"/>
        <w:outlineLvl w:val="1"/>
        <w:rPr>
          <w:rFonts w:ascii="Garamond" w:eastAsia="Calibri" w:hAnsi="Garamond" w:cs="Arial"/>
          <w:sz w:val="24"/>
          <w:szCs w:val="24"/>
        </w:rPr>
      </w:pPr>
      <w:r w:rsidRPr="006D44C8">
        <w:rPr>
          <w:rFonts w:ascii="Garamond" w:eastAsia="Calibri" w:hAnsi="Garamond" w:cs="Arial"/>
          <w:sz w:val="24"/>
          <w:szCs w:val="24"/>
        </w:rPr>
        <w:t>Departures: None</w:t>
      </w:r>
    </w:p>
    <w:p w14:paraId="6D038C5F" w14:textId="77777777" w:rsidR="0033734B" w:rsidRPr="006D44C8" w:rsidRDefault="0033734B" w:rsidP="0033734B">
      <w:pPr>
        <w:spacing w:line="256" w:lineRule="auto"/>
        <w:outlineLvl w:val="1"/>
        <w:rPr>
          <w:rFonts w:ascii="Garamond" w:eastAsia="Calibri" w:hAnsi="Garamond" w:cs="Arial"/>
          <w:sz w:val="24"/>
          <w:szCs w:val="24"/>
        </w:rPr>
      </w:pPr>
    </w:p>
    <w:p w14:paraId="3C2CF98B" w14:textId="77777777" w:rsidR="0033734B" w:rsidRPr="006D44C8" w:rsidRDefault="0033734B" w:rsidP="0033734B">
      <w:pPr>
        <w:spacing w:line="256" w:lineRule="auto"/>
        <w:outlineLvl w:val="1"/>
        <w:rPr>
          <w:rFonts w:ascii="Garamond" w:eastAsia="Calibri" w:hAnsi="Garamond" w:cs="Arial"/>
          <w:sz w:val="24"/>
          <w:szCs w:val="24"/>
        </w:rPr>
      </w:pPr>
      <w:r w:rsidRPr="006D44C8">
        <w:rPr>
          <w:rFonts w:ascii="Garamond" w:eastAsia="Calibri" w:hAnsi="Garamond" w:cs="Arial"/>
          <w:sz w:val="24"/>
          <w:szCs w:val="24"/>
        </w:rPr>
        <w:t>Arrivals: None</w:t>
      </w:r>
    </w:p>
    <w:p w14:paraId="246E2C07" w14:textId="77777777" w:rsidR="0033734B" w:rsidRPr="006D44C8" w:rsidRDefault="0033734B" w:rsidP="0033734B">
      <w:pPr>
        <w:spacing w:line="256" w:lineRule="auto"/>
        <w:outlineLvl w:val="1"/>
        <w:rPr>
          <w:rFonts w:ascii="Garamond" w:eastAsia="SimSun" w:hAnsi="Garamond" w:cs="Arial"/>
          <w:sz w:val="24"/>
          <w:szCs w:val="24"/>
          <w:lang w:eastAsia="zh-CN"/>
        </w:rPr>
      </w:pPr>
    </w:p>
    <w:p w14:paraId="319BDCEA" w14:textId="77777777" w:rsidR="0033734B" w:rsidRPr="006D44C8" w:rsidRDefault="0033734B" w:rsidP="0033734B">
      <w:pPr>
        <w:spacing w:line="256" w:lineRule="auto"/>
        <w:outlineLvl w:val="1"/>
        <w:rPr>
          <w:rFonts w:ascii="Garamond" w:eastAsia="Calibri" w:hAnsi="Garamond" w:cs="Arial"/>
          <w:sz w:val="24"/>
          <w:szCs w:val="24"/>
        </w:rPr>
      </w:pPr>
      <w:r w:rsidRPr="006D44C8">
        <w:rPr>
          <w:rFonts w:ascii="Garamond" w:eastAsia="Calibri" w:hAnsi="Garamond" w:cs="Arial"/>
          <w:sz w:val="24"/>
          <w:szCs w:val="24"/>
        </w:rPr>
        <w:t xml:space="preserve">Staff on the </w:t>
      </w:r>
      <w:proofErr w:type="gramStart"/>
      <w:r w:rsidRPr="006D44C8">
        <w:rPr>
          <w:rFonts w:ascii="Garamond" w:eastAsia="Calibri" w:hAnsi="Garamond" w:cs="Arial"/>
          <w:sz w:val="24"/>
          <w:szCs w:val="24"/>
        </w:rPr>
        <w:t>Ground :</w:t>
      </w:r>
      <w:proofErr w:type="gramEnd"/>
    </w:p>
    <w:p w14:paraId="4376C4B7" w14:textId="77777777" w:rsidR="0033734B" w:rsidRPr="006D44C8" w:rsidRDefault="0033734B" w:rsidP="0033734B">
      <w:pPr>
        <w:numPr>
          <w:ilvl w:val="0"/>
          <w:numId w:val="6"/>
        </w:numPr>
        <w:spacing w:after="0" w:line="240" w:lineRule="auto"/>
        <w:outlineLvl w:val="1"/>
        <w:rPr>
          <w:rFonts w:ascii="Garamond" w:eastAsia="SimSun" w:hAnsi="Garamond" w:cs="Arial"/>
          <w:b/>
          <w:sz w:val="24"/>
          <w:szCs w:val="24"/>
          <w:lang w:eastAsia="zh-CN"/>
        </w:rPr>
      </w:pPr>
      <w:proofErr w:type="spellStart"/>
      <w:r w:rsidRPr="006D44C8">
        <w:rPr>
          <w:rFonts w:ascii="Garamond" w:eastAsia="SimSun" w:hAnsi="Garamond" w:cs="Arial"/>
          <w:b/>
          <w:sz w:val="24"/>
          <w:szCs w:val="24"/>
          <w:lang w:eastAsia="zh-CN"/>
        </w:rPr>
        <w:lastRenderedPageBreak/>
        <w:t>Yilma</w:t>
      </w:r>
      <w:proofErr w:type="spellEnd"/>
      <w:r w:rsidRPr="006D44C8">
        <w:rPr>
          <w:rFonts w:ascii="Garamond" w:eastAsia="SimSun" w:hAnsi="Garamond" w:cs="Arial"/>
          <w:b/>
          <w:sz w:val="24"/>
          <w:szCs w:val="24"/>
          <w:lang w:eastAsia="zh-CN"/>
        </w:rPr>
        <w:t xml:space="preserve"> </w:t>
      </w:r>
      <w:proofErr w:type="spellStart"/>
      <w:r w:rsidRPr="006D44C8">
        <w:rPr>
          <w:rFonts w:ascii="Garamond" w:eastAsia="SimSun" w:hAnsi="Garamond" w:cs="Arial"/>
          <w:b/>
          <w:sz w:val="24"/>
          <w:szCs w:val="24"/>
          <w:lang w:eastAsia="zh-CN"/>
        </w:rPr>
        <w:t>Tibeso</w:t>
      </w:r>
      <w:proofErr w:type="spellEnd"/>
      <w:r w:rsidRPr="006D44C8">
        <w:rPr>
          <w:rFonts w:ascii="Garamond" w:eastAsia="SimSun" w:hAnsi="Garamond" w:cs="Arial"/>
          <w:b/>
          <w:sz w:val="24"/>
          <w:szCs w:val="24"/>
          <w:lang w:eastAsia="zh-CN"/>
        </w:rPr>
        <w:t xml:space="preserve">, Executive Director, SCFDA; </w:t>
      </w:r>
      <w:proofErr w:type="spellStart"/>
      <w:r w:rsidRPr="006D44C8">
        <w:rPr>
          <w:rFonts w:ascii="Garamond" w:eastAsia="SimSun" w:hAnsi="Garamond" w:cs="Arial"/>
          <w:b/>
          <w:sz w:val="24"/>
          <w:szCs w:val="24"/>
          <w:lang w:eastAsia="zh-CN"/>
        </w:rPr>
        <w:t>sirarocfda</w:t>
      </w:r>
      <w:proofErr w:type="spellEnd"/>
      <w:r w:rsidRPr="006D44C8">
        <w:rPr>
          <w:rFonts w:ascii="Garamond" w:eastAsia="SimSun" w:hAnsi="Garamond" w:cs="Arial"/>
          <w:b/>
          <w:sz w:val="24"/>
          <w:szCs w:val="24"/>
          <w:lang w:eastAsia="zh-CN"/>
        </w:rPr>
        <w:t>@</w:t>
      </w:r>
      <w:hyperlink r:id="rId10" w:history="1">
        <w:r w:rsidRPr="006D44C8">
          <w:rPr>
            <w:rFonts w:ascii="Garamond" w:eastAsia="SimSun" w:hAnsi="Garamond" w:cs="Arial"/>
            <w:b/>
            <w:color w:val="0000FF"/>
            <w:sz w:val="24"/>
            <w:szCs w:val="24"/>
            <w:u w:val="single"/>
          </w:rPr>
          <w:t>@gmail.com</w:t>
        </w:r>
      </w:hyperlink>
      <w:r w:rsidRPr="006D44C8">
        <w:rPr>
          <w:rFonts w:ascii="Garamond" w:eastAsia="SimSun" w:hAnsi="Garamond" w:cs="Arial"/>
          <w:b/>
          <w:sz w:val="24"/>
          <w:szCs w:val="24"/>
          <w:lang w:eastAsia="zh-CN"/>
        </w:rPr>
        <w:t xml:space="preserve"> /0916831345</w:t>
      </w:r>
    </w:p>
    <w:p w14:paraId="3E6573CD" w14:textId="77777777" w:rsidR="0033734B" w:rsidRPr="006D44C8" w:rsidRDefault="0033734B" w:rsidP="0033734B">
      <w:pPr>
        <w:numPr>
          <w:ilvl w:val="0"/>
          <w:numId w:val="6"/>
        </w:numPr>
        <w:spacing w:after="0" w:line="240" w:lineRule="auto"/>
        <w:outlineLvl w:val="1"/>
        <w:rPr>
          <w:rFonts w:ascii="Garamond" w:eastAsia="SimSun" w:hAnsi="Garamond" w:cs="Arial"/>
          <w:b/>
          <w:sz w:val="24"/>
          <w:szCs w:val="24"/>
          <w:lang w:eastAsia="zh-CN"/>
        </w:rPr>
      </w:pPr>
      <w:r w:rsidRPr="006D44C8">
        <w:rPr>
          <w:rFonts w:ascii="Garamond" w:eastAsia="SimSun" w:hAnsi="Garamond" w:cs="Arial"/>
          <w:b/>
          <w:sz w:val="24"/>
          <w:szCs w:val="24"/>
          <w:lang w:eastAsia="zh-CN"/>
        </w:rPr>
        <w:t>Person 2</w:t>
      </w:r>
    </w:p>
    <w:p w14:paraId="551858B6" w14:textId="77777777" w:rsidR="0033734B" w:rsidRPr="006D44C8" w:rsidRDefault="0033734B" w:rsidP="0033734B">
      <w:pPr>
        <w:numPr>
          <w:ilvl w:val="0"/>
          <w:numId w:val="6"/>
        </w:numPr>
        <w:spacing w:after="0" w:line="240" w:lineRule="auto"/>
        <w:outlineLvl w:val="1"/>
        <w:rPr>
          <w:rFonts w:ascii="Garamond" w:eastAsia="SimSun" w:hAnsi="Garamond" w:cs="Arial"/>
          <w:b/>
          <w:sz w:val="24"/>
          <w:szCs w:val="24"/>
          <w:lang w:eastAsia="zh-CN"/>
        </w:rPr>
      </w:pPr>
      <w:r w:rsidRPr="006D44C8">
        <w:rPr>
          <w:rFonts w:ascii="Garamond" w:eastAsia="SimSun" w:hAnsi="Garamond" w:cs="Arial"/>
          <w:b/>
          <w:sz w:val="24"/>
          <w:szCs w:val="24"/>
          <w:lang w:eastAsia="zh-CN"/>
        </w:rPr>
        <w:t>Person 3</w:t>
      </w:r>
    </w:p>
    <w:p w14:paraId="221024C5" w14:textId="77777777" w:rsidR="0033734B" w:rsidRPr="006D44C8" w:rsidRDefault="0033734B" w:rsidP="0033734B">
      <w:pPr>
        <w:numPr>
          <w:ilvl w:val="0"/>
          <w:numId w:val="6"/>
        </w:numPr>
        <w:spacing w:after="0" w:line="240" w:lineRule="auto"/>
        <w:outlineLvl w:val="1"/>
        <w:rPr>
          <w:rFonts w:ascii="Garamond" w:eastAsia="SimSun" w:hAnsi="Garamond" w:cs="Arial"/>
          <w:b/>
          <w:sz w:val="24"/>
          <w:szCs w:val="24"/>
          <w:lang w:eastAsia="zh-CN"/>
        </w:rPr>
      </w:pPr>
      <w:r w:rsidRPr="006D44C8">
        <w:rPr>
          <w:rFonts w:ascii="Garamond" w:eastAsia="SimSun" w:hAnsi="Garamond" w:cs="Arial"/>
          <w:b/>
          <w:sz w:val="24"/>
          <w:szCs w:val="24"/>
          <w:lang w:eastAsia="zh-CN"/>
        </w:rPr>
        <w:t>Person 4</w:t>
      </w:r>
    </w:p>
    <w:p w14:paraId="605F6D8F" w14:textId="77777777" w:rsidR="0033734B" w:rsidRPr="006D44C8" w:rsidRDefault="0033734B" w:rsidP="0033734B">
      <w:pPr>
        <w:numPr>
          <w:ilvl w:val="0"/>
          <w:numId w:val="6"/>
        </w:numPr>
        <w:spacing w:after="0" w:line="240" w:lineRule="auto"/>
        <w:outlineLvl w:val="1"/>
        <w:rPr>
          <w:rFonts w:ascii="Garamond" w:eastAsia="SimSun" w:hAnsi="Garamond" w:cs="Arial"/>
          <w:b/>
          <w:sz w:val="24"/>
          <w:szCs w:val="24"/>
          <w:lang w:eastAsia="zh-CN"/>
        </w:rPr>
      </w:pPr>
    </w:p>
    <w:p w14:paraId="47FAF88A" w14:textId="77777777" w:rsidR="0033734B" w:rsidRPr="006D44C8" w:rsidRDefault="0033734B" w:rsidP="0033734B">
      <w:pPr>
        <w:spacing w:line="256" w:lineRule="auto"/>
        <w:rPr>
          <w:rFonts w:ascii="Garamond" w:eastAsia="Calibri" w:hAnsi="Garamond" w:cs="Arial"/>
          <w:sz w:val="24"/>
          <w:szCs w:val="24"/>
        </w:rPr>
      </w:pPr>
      <w:r w:rsidRPr="006D44C8">
        <w:rPr>
          <w:rFonts w:ascii="Garamond" w:eastAsia="SimSun" w:hAnsi="Garamond" w:cs="Arial"/>
          <w:sz w:val="24"/>
          <w:szCs w:val="24"/>
          <w:lang w:eastAsia="zh-CN"/>
        </w:rPr>
        <w:t xml:space="preserve">Key contact: Lilly Omondi; </w:t>
      </w:r>
      <w:r w:rsidRPr="006D44C8">
        <w:rPr>
          <w:rFonts w:ascii="Garamond" w:eastAsia="Calibri" w:hAnsi="Garamond" w:cs="Arial"/>
          <w:sz w:val="24"/>
          <w:szCs w:val="24"/>
        </w:rPr>
        <w:t xml:space="preserve">email address: </w:t>
      </w:r>
      <w:hyperlink r:id="rId11" w:history="1">
        <w:r w:rsidRPr="006D44C8">
          <w:rPr>
            <w:rFonts w:ascii="Garamond" w:eastAsia="SimSun" w:hAnsi="Garamond" w:cs="Arial"/>
            <w:color w:val="0000FF"/>
            <w:sz w:val="24"/>
            <w:szCs w:val="24"/>
            <w:u w:val="single"/>
          </w:rPr>
          <w:t>lomondi@childfund.org</w:t>
        </w:r>
      </w:hyperlink>
      <w:r w:rsidRPr="006D44C8">
        <w:rPr>
          <w:rFonts w:ascii="Garamond" w:eastAsia="Calibri" w:hAnsi="Garamond" w:cs="Arial"/>
          <w:sz w:val="24"/>
          <w:szCs w:val="24"/>
        </w:rPr>
        <w:t xml:space="preserve">  </w:t>
      </w:r>
    </w:p>
    <w:p w14:paraId="021DAE10" w14:textId="77777777" w:rsidR="0033734B" w:rsidRPr="006D44C8" w:rsidRDefault="0033734B" w:rsidP="0033734B">
      <w:pPr>
        <w:spacing w:line="256" w:lineRule="auto"/>
        <w:rPr>
          <w:rFonts w:ascii="Garamond" w:eastAsia="Calibri" w:hAnsi="Garamond" w:cs="Arial"/>
          <w:sz w:val="24"/>
          <w:szCs w:val="24"/>
        </w:rPr>
      </w:pPr>
      <w:r w:rsidRPr="006D44C8">
        <w:rPr>
          <w:rFonts w:ascii="Garamond" w:eastAsia="Calibri" w:hAnsi="Garamond" w:cs="Arial"/>
          <w:sz w:val="24"/>
          <w:szCs w:val="24"/>
        </w:rPr>
        <w:t xml:space="preserve">                        Tel: +251 911 250738</w:t>
      </w:r>
    </w:p>
    <w:p w14:paraId="47AB4CD1" w14:textId="77777777" w:rsidR="0033734B" w:rsidRPr="006D44C8" w:rsidRDefault="0033734B" w:rsidP="0033734B">
      <w:pPr>
        <w:spacing w:line="256" w:lineRule="auto"/>
        <w:rPr>
          <w:rFonts w:ascii="Garamond" w:eastAsia="SimSun" w:hAnsi="Garamond" w:cs="Arial"/>
          <w:b/>
          <w:sz w:val="24"/>
          <w:szCs w:val="24"/>
          <w:u w:val="single"/>
          <w:lang w:eastAsia="zh-CN"/>
        </w:rPr>
      </w:pPr>
    </w:p>
    <w:p w14:paraId="11AEBFD4" w14:textId="77777777" w:rsidR="0033734B" w:rsidRPr="006D44C8" w:rsidRDefault="0033734B" w:rsidP="0033734B">
      <w:pPr>
        <w:numPr>
          <w:ilvl w:val="0"/>
          <w:numId w:val="5"/>
        </w:numPr>
        <w:spacing w:after="0" w:line="240" w:lineRule="auto"/>
        <w:outlineLvl w:val="0"/>
        <w:rPr>
          <w:rFonts w:ascii="Garamond" w:eastAsia="SimSun" w:hAnsi="Garamond" w:cs="Arial"/>
          <w:b/>
          <w:sz w:val="24"/>
          <w:szCs w:val="24"/>
          <w:u w:val="single"/>
          <w:lang w:eastAsia="zh-CN"/>
        </w:rPr>
      </w:pPr>
      <w:bookmarkStart w:id="3" w:name="OLE_LINK2"/>
      <w:bookmarkStart w:id="4" w:name="OLE_LINK1"/>
      <w:r w:rsidRPr="006D44C8">
        <w:rPr>
          <w:rFonts w:ascii="Garamond" w:eastAsia="SimSun" w:hAnsi="Garamond" w:cs="Times New Roman"/>
          <w:sz w:val="24"/>
          <w:szCs w:val="24"/>
        </w:rPr>
        <w:t>Donors</w:t>
      </w:r>
      <w:r w:rsidRPr="006D44C8">
        <w:rPr>
          <w:rFonts w:ascii="Garamond" w:eastAsia="SimSun" w:hAnsi="Garamond" w:cs="Arial"/>
          <w:b/>
          <w:sz w:val="24"/>
          <w:szCs w:val="24"/>
          <w:u w:val="single"/>
          <w:lang w:eastAsia="zh-CN"/>
        </w:rPr>
        <w:t xml:space="preserve"> </w:t>
      </w:r>
    </w:p>
    <w:p w14:paraId="7801E095" w14:textId="77777777" w:rsidR="0033734B" w:rsidRPr="006D44C8" w:rsidRDefault="0033734B" w:rsidP="0033734B">
      <w:pPr>
        <w:spacing w:line="256" w:lineRule="auto"/>
        <w:rPr>
          <w:rFonts w:ascii="Garamond" w:eastAsia="SimSun" w:hAnsi="Garamond" w:cs="Arial"/>
          <w:b/>
          <w:sz w:val="24"/>
          <w:szCs w:val="24"/>
          <w:lang w:eastAsia="zh-CN"/>
        </w:rPr>
      </w:pPr>
    </w:p>
    <w:p w14:paraId="7B11B9A6" w14:textId="77777777" w:rsidR="0033734B" w:rsidRPr="006D44C8" w:rsidRDefault="0033734B" w:rsidP="0033734B">
      <w:pPr>
        <w:spacing w:line="256" w:lineRule="auto"/>
        <w:outlineLvl w:val="1"/>
        <w:rPr>
          <w:rFonts w:ascii="Garamond" w:eastAsia="Calibri" w:hAnsi="Garamond" w:cs="Arial"/>
          <w:sz w:val="24"/>
          <w:szCs w:val="24"/>
        </w:rPr>
      </w:pPr>
      <w:r w:rsidRPr="006D44C8">
        <w:rPr>
          <w:rFonts w:ascii="Garamond" w:eastAsia="Calibri" w:hAnsi="Garamond" w:cs="Arial"/>
          <w:sz w:val="24"/>
          <w:szCs w:val="24"/>
        </w:rPr>
        <w:t>Proposals and concept note submitted:</w:t>
      </w:r>
    </w:p>
    <w:tbl>
      <w:tblPr>
        <w:tblW w:w="834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43"/>
        <w:gridCol w:w="5047"/>
        <w:gridCol w:w="1550"/>
      </w:tblGrid>
      <w:tr w:rsidR="0033734B" w:rsidRPr="006D44C8" w14:paraId="31F46076" w14:textId="77777777" w:rsidTr="0033734B">
        <w:trPr>
          <w:trHeight w:val="255"/>
        </w:trPr>
        <w:tc>
          <w:tcPr>
            <w:tcW w:w="1741" w:type="dxa"/>
            <w:tcBorders>
              <w:top w:val="single" w:sz="4" w:space="0" w:color="auto"/>
              <w:left w:val="single" w:sz="4" w:space="0" w:color="auto"/>
              <w:bottom w:val="single" w:sz="4" w:space="0" w:color="auto"/>
              <w:right w:val="single" w:sz="4" w:space="0" w:color="auto"/>
            </w:tcBorders>
            <w:shd w:val="clear" w:color="auto" w:fill="E6E6E6"/>
            <w:noWrap/>
            <w:tcMar>
              <w:top w:w="0" w:type="dxa"/>
              <w:left w:w="108" w:type="dxa"/>
              <w:bottom w:w="0" w:type="dxa"/>
              <w:right w:w="108" w:type="dxa"/>
            </w:tcMar>
            <w:vAlign w:val="bottom"/>
            <w:hideMark/>
          </w:tcPr>
          <w:p w14:paraId="720C0984" w14:textId="77777777" w:rsidR="0033734B" w:rsidRPr="006D44C8" w:rsidRDefault="0033734B" w:rsidP="0033734B">
            <w:pPr>
              <w:spacing w:line="256" w:lineRule="auto"/>
              <w:rPr>
                <w:rFonts w:ascii="Garamond" w:eastAsia="Calibri" w:hAnsi="Garamond" w:cs="Arial"/>
                <w:bCs/>
                <w:sz w:val="24"/>
                <w:szCs w:val="24"/>
              </w:rPr>
            </w:pPr>
            <w:r w:rsidRPr="006D44C8">
              <w:rPr>
                <w:rFonts w:ascii="Garamond" w:eastAsia="Calibri" w:hAnsi="Garamond" w:cs="Arial"/>
                <w:bCs/>
                <w:sz w:val="24"/>
                <w:szCs w:val="24"/>
              </w:rPr>
              <w:t>Donor</w:t>
            </w:r>
          </w:p>
        </w:tc>
        <w:tc>
          <w:tcPr>
            <w:tcW w:w="5043" w:type="dxa"/>
            <w:tcBorders>
              <w:top w:val="single" w:sz="4" w:space="0" w:color="auto"/>
              <w:left w:val="single" w:sz="4" w:space="0" w:color="auto"/>
              <w:bottom w:val="single" w:sz="4" w:space="0" w:color="auto"/>
              <w:right w:val="single" w:sz="4" w:space="0" w:color="auto"/>
            </w:tcBorders>
            <w:shd w:val="clear" w:color="auto" w:fill="E6E6E6"/>
            <w:noWrap/>
            <w:tcMar>
              <w:top w:w="0" w:type="dxa"/>
              <w:left w:w="108" w:type="dxa"/>
              <w:bottom w:w="0" w:type="dxa"/>
              <w:right w:w="108" w:type="dxa"/>
            </w:tcMar>
            <w:vAlign w:val="bottom"/>
            <w:hideMark/>
          </w:tcPr>
          <w:p w14:paraId="52D602AA" w14:textId="77777777" w:rsidR="0033734B" w:rsidRPr="006D44C8" w:rsidRDefault="0033734B" w:rsidP="0033734B">
            <w:pPr>
              <w:spacing w:line="256" w:lineRule="auto"/>
              <w:rPr>
                <w:rFonts w:ascii="Garamond" w:eastAsia="Calibri" w:hAnsi="Garamond" w:cs="Arial"/>
                <w:bCs/>
                <w:sz w:val="24"/>
                <w:szCs w:val="24"/>
              </w:rPr>
            </w:pPr>
            <w:r w:rsidRPr="006D44C8">
              <w:rPr>
                <w:rFonts w:ascii="Garamond" w:eastAsia="Calibri" w:hAnsi="Garamond" w:cs="Arial"/>
                <w:bCs/>
                <w:sz w:val="24"/>
                <w:szCs w:val="24"/>
              </w:rPr>
              <w:t>Program</w:t>
            </w:r>
          </w:p>
        </w:tc>
        <w:tc>
          <w:tcPr>
            <w:tcW w:w="1549" w:type="dxa"/>
            <w:tcBorders>
              <w:top w:val="single" w:sz="4" w:space="0" w:color="auto"/>
              <w:left w:val="single" w:sz="4" w:space="0" w:color="auto"/>
              <w:bottom w:val="single" w:sz="4" w:space="0" w:color="auto"/>
              <w:right w:val="single" w:sz="4" w:space="0" w:color="auto"/>
            </w:tcBorders>
            <w:shd w:val="clear" w:color="auto" w:fill="E6E6E6"/>
            <w:noWrap/>
            <w:tcMar>
              <w:top w:w="0" w:type="dxa"/>
              <w:left w:w="108" w:type="dxa"/>
              <w:bottom w:w="0" w:type="dxa"/>
              <w:right w:w="108" w:type="dxa"/>
            </w:tcMar>
            <w:vAlign w:val="bottom"/>
            <w:hideMark/>
          </w:tcPr>
          <w:p w14:paraId="77311B61" w14:textId="77777777" w:rsidR="0033734B" w:rsidRPr="006D44C8" w:rsidRDefault="0033734B" w:rsidP="0033734B">
            <w:pPr>
              <w:spacing w:line="256" w:lineRule="auto"/>
              <w:rPr>
                <w:rFonts w:ascii="Garamond" w:eastAsia="Calibri" w:hAnsi="Garamond" w:cs="Arial"/>
                <w:bCs/>
                <w:sz w:val="24"/>
                <w:szCs w:val="24"/>
              </w:rPr>
            </w:pPr>
            <w:r w:rsidRPr="006D44C8">
              <w:rPr>
                <w:rFonts w:ascii="Garamond" w:eastAsia="Calibri" w:hAnsi="Garamond" w:cs="Arial"/>
                <w:bCs/>
                <w:sz w:val="24"/>
                <w:szCs w:val="24"/>
              </w:rPr>
              <w:t>Amount</w:t>
            </w:r>
          </w:p>
        </w:tc>
      </w:tr>
      <w:tr w:rsidR="0033734B" w:rsidRPr="006D44C8" w14:paraId="62D89ED7" w14:textId="77777777" w:rsidTr="0033734B">
        <w:trPr>
          <w:trHeight w:val="255"/>
        </w:trPr>
        <w:tc>
          <w:tcPr>
            <w:tcW w:w="17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7254B0A" w14:textId="77777777" w:rsidR="0033734B" w:rsidRPr="006D44C8" w:rsidRDefault="0033734B" w:rsidP="0033734B">
            <w:pPr>
              <w:spacing w:line="256" w:lineRule="auto"/>
              <w:rPr>
                <w:rFonts w:ascii="Garamond" w:eastAsia="Calibri" w:hAnsi="Garamond" w:cs="Arial"/>
                <w:sz w:val="24"/>
                <w:szCs w:val="24"/>
              </w:rPr>
            </w:pPr>
          </w:p>
        </w:tc>
        <w:tc>
          <w:tcPr>
            <w:tcW w:w="5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CBC6CA4" w14:textId="77777777" w:rsidR="0033734B" w:rsidRPr="006D44C8" w:rsidRDefault="0033734B" w:rsidP="0033734B">
            <w:pPr>
              <w:spacing w:line="256" w:lineRule="auto"/>
              <w:rPr>
                <w:rFonts w:ascii="Garamond" w:eastAsia="Calibri" w:hAnsi="Garamond" w:cs="Arial"/>
                <w:sz w:val="24"/>
                <w:szCs w:val="24"/>
              </w:rPr>
            </w:pPr>
          </w:p>
        </w:tc>
        <w:tc>
          <w:tcPr>
            <w:tcW w:w="15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A09749" w14:textId="77777777" w:rsidR="0033734B" w:rsidRPr="006D44C8" w:rsidRDefault="0033734B" w:rsidP="0033734B">
            <w:pPr>
              <w:spacing w:line="256" w:lineRule="auto"/>
              <w:rPr>
                <w:rFonts w:ascii="Garamond" w:eastAsia="Calibri" w:hAnsi="Garamond" w:cs="Calibri"/>
                <w:sz w:val="24"/>
                <w:szCs w:val="24"/>
              </w:rPr>
            </w:pPr>
          </w:p>
        </w:tc>
      </w:tr>
      <w:tr w:rsidR="0033734B" w:rsidRPr="006D44C8" w14:paraId="369221B5" w14:textId="77777777" w:rsidTr="0033734B">
        <w:trPr>
          <w:trHeight w:val="255"/>
        </w:trPr>
        <w:tc>
          <w:tcPr>
            <w:tcW w:w="17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B527759" w14:textId="77777777" w:rsidR="0033734B" w:rsidRPr="006D44C8" w:rsidRDefault="0033734B" w:rsidP="0033734B">
            <w:pPr>
              <w:spacing w:line="256" w:lineRule="auto"/>
              <w:rPr>
                <w:rFonts w:ascii="Garamond" w:eastAsia="Calibri" w:hAnsi="Garamond" w:cs="Arial"/>
                <w:sz w:val="24"/>
                <w:szCs w:val="24"/>
              </w:rPr>
            </w:pPr>
          </w:p>
        </w:tc>
        <w:tc>
          <w:tcPr>
            <w:tcW w:w="5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5B951A0" w14:textId="77777777" w:rsidR="0033734B" w:rsidRPr="006D44C8" w:rsidRDefault="0033734B" w:rsidP="0033734B">
            <w:pPr>
              <w:spacing w:line="256" w:lineRule="auto"/>
              <w:rPr>
                <w:rFonts w:ascii="Garamond" w:eastAsia="Calibri" w:hAnsi="Garamond" w:cs="Arial"/>
                <w:sz w:val="24"/>
                <w:szCs w:val="24"/>
              </w:rPr>
            </w:pPr>
          </w:p>
        </w:tc>
        <w:tc>
          <w:tcPr>
            <w:tcW w:w="15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17D14C3" w14:textId="77777777" w:rsidR="0033734B" w:rsidRPr="006D44C8" w:rsidRDefault="0033734B" w:rsidP="0033734B">
            <w:pPr>
              <w:spacing w:line="256" w:lineRule="auto"/>
              <w:jc w:val="right"/>
              <w:rPr>
                <w:rFonts w:ascii="Garamond" w:eastAsia="Calibri" w:hAnsi="Garamond" w:cs="Arial"/>
                <w:sz w:val="24"/>
                <w:szCs w:val="24"/>
              </w:rPr>
            </w:pPr>
          </w:p>
        </w:tc>
      </w:tr>
      <w:tr w:rsidR="0033734B" w:rsidRPr="006D44C8" w14:paraId="254F9425" w14:textId="77777777" w:rsidTr="0033734B">
        <w:trPr>
          <w:trHeight w:val="255"/>
        </w:trPr>
        <w:tc>
          <w:tcPr>
            <w:tcW w:w="17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F23DE52" w14:textId="77777777" w:rsidR="0033734B" w:rsidRPr="006D44C8" w:rsidRDefault="0033734B" w:rsidP="0033734B">
            <w:pPr>
              <w:spacing w:line="256" w:lineRule="auto"/>
              <w:rPr>
                <w:rFonts w:ascii="Garamond" w:eastAsia="Calibri" w:hAnsi="Garamond" w:cs="Arial"/>
                <w:sz w:val="24"/>
                <w:szCs w:val="24"/>
              </w:rPr>
            </w:pPr>
          </w:p>
        </w:tc>
        <w:tc>
          <w:tcPr>
            <w:tcW w:w="5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E14AC42" w14:textId="77777777" w:rsidR="0033734B" w:rsidRPr="006D44C8" w:rsidRDefault="0033734B" w:rsidP="0033734B">
            <w:pPr>
              <w:spacing w:line="256" w:lineRule="auto"/>
              <w:rPr>
                <w:rFonts w:ascii="Garamond" w:eastAsia="Calibri" w:hAnsi="Garamond" w:cs="Arial"/>
                <w:sz w:val="24"/>
                <w:szCs w:val="24"/>
              </w:rPr>
            </w:pPr>
          </w:p>
        </w:tc>
        <w:tc>
          <w:tcPr>
            <w:tcW w:w="15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A2129DB" w14:textId="77777777" w:rsidR="0033734B" w:rsidRPr="006D44C8" w:rsidRDefault="0033734B" w:rsidP="0033734B">
            <w:pPr>
              <w:spacing w:line="256" w:lineRule="auto"/>
              <w:jc w:val="right"/>
              <w:rPr>
                <w:rFonts w:ascii="Garamond" w:eastAsia="Calibri" w:hAnsi="Garamond" w:cs="Arial"/>
                <w:sz w:val="24"/>
                <w:szCs w:val="24"/>
              </w:rPr>
            </w:pPr>
          </w:p>
        </w:tc>
      </w:tr>
    </w:tbl>
    <w:p w14:paraId="78F32442" w14:textId="77777777" w:rsidR="0033734B" w:rsidRPr="006D44C8" w:rsidRDefault="0033734B" w:rsidP="0033734B">
      <w:pPr>
        <w:spacing w:line="256" w:lineRule="auto"/>
        <w:rPr>
          <w:rFonts w:ascii="Garamond" w:eastAsia="Calibri" w:hAnsi="Garamond" w:cs="Arial"/>
          <w:b/>
          <w:sz w:val="24"/>
          <w:szCs w:val="24"/>
        </w:rPr>
      </w:pPr>
    </w:p>
    <w:p w14:paraId="22C2E97F" w14:textId="77777777" w:rsidR="0033734B" w:rsidRPr="006D44C8" w:rsidRDefault="0033734B" w:rsidP="0033734B">
      <w:pPr>
        <w:spacing w:line="256" w:lineRule="auto"/>
        <w:outlineLvl w:val="1"/>
        <w:rPr>
          <w:rFonts w:ascii="Garamond" w:eastAsia="Calibri" w:hAnsi="Garamond" w:cs="Arial"/>
          <w:sz w:val="24"/>
          <w:szCs w:val="24"/>
        </w:rPr>
      </w:pPr>
      <w:r w:rsidRPr="006D44C8">
        <w:rPr>
          <w:rFonts w:ascii="Garamond" w:eastAsia="Calibri" w:hAnsi="Garamond" w:cs="Arial"/>
          <w:sz w:val="24"/>
          <w:szCs w:val="24"/>
        </w:rPr>
        <w:t xml:space="preserve">Confirmed funding: </w:t>
      </w:r>
    </w:p>
    <w:tbl>
      <w:tblPr>
        <w:tblW w:w="834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43"/>
        <w:gridCol w:w="5047"/>
        <w:gridCol w:w="1550"/>
      </w:tblGrid>
      <w:tr w:rsidR="0033734B" w:rsidRPr="006D44C8" w14:paraId="5042DA22" w14:textId="77777777" w:rsidTr="0033734B">
        <w:trPr>
          <w:trHeight w:val="255"/>
        </w:trPr>
        <w:tc>
          <w:tcPr>
            <w:tcW w:w="1741" w:type="dxa"/>
            <w:tcBorders>
              <w:top w:val="single" w:sz="4" w:space="0" w:color="auto"/>
              <w:left w:val="single" w:sz="4" w:space="0" w:color="auto"/>
              <w:bottom w:val="single" w:sz="4" w:space="0" w:color="auto"/>
              <w:right w:val="single" w:sz="4" w:space="0" w:color="auto"/>
            </w:tcBorders>
            <w:shd w:val="clear" w:color="auto" w:fill="E6E6E6"/>
            <w:noWrap/>
            <w:tcMar>
              <w:top w:w="0" w:type="dxa"/>
              <w:left w:w="108" w:type="dxa"/>
              <w:bottom w:w="0" w:type="dxa"/>
              <w:right w:w="108" w:type="dxa"/>
            </w:tcMar>
            <w:vAlign w:val="bottom"/>
            <w:hideMark/>
          </w:tcPr>
          <w:p w14:paraId="2A8467CF" w14:textId="77777777" w:rsidR="0033734B" w:rsidRPr="006D44C8" w:rsidRDefault="0033734B" w:rsidP="0033734B">
            <w:pPr>
              <w:spacing w:line="256" w:lineRule="auto"/>
              <w:rPr>
                <w:rFonts w:ascii="Garamond" w:eastAsia="Calibri" w:hAnsi="Garamond" w:cs="Arial"/>
                <w:bCs/>
                <w:sz w:val="24"/>
                <w:szCs w:val="24"/>
              </w:rPr>
            </w:pPr>
            <w:r w:rsidRPr="006D44C8">
              <w:rPr>
                <w:rFonts w:ascii="Garamond" w:eastAsia="Calibri" w:hAnsi="Garamond" w:cs="Arial"/>
                <w:bCs/>
                <w:sz w:val="24"/>
                <w:szCs w:val="24"/>
              </w:rPr>
              <w:t>Donor</w:t>
            </w:r>
          </w:p>
        </w:tc>
        <w:tc>
          <w:tcPr>
            <w:tcW w:w="5043" w:type="dxa"/>
            <w:tcBorders>
              <w:top w:val="single" w:sz="4" w:space="0" w:color="auto"/>
              <w:left w:val="single" w:sz="4" w:space="0" w:color="auto"/>
              <w:bottom w:val="single" w:sz="4" w:space="0" w:color="auto"/>
              <w:right w:val="single" w:sz="4" w:space="0" w:color="auto"/>
            </w:tcBorders>
            <w:shd w:val="clear" w:color="auto" w:fill="E6E6E6"/>
            <w:noWrap/>
            <w:tcMar>
              <w:top w:w="0" w:type="dxa"/>
              <w:left w:w="108" w:type="dxa"/>
              <w:bottom w:w="0" w:type="dxa"/>
              <w:right w:w="108" w:type="dxa"/>
            </w:tcMar>
            <w:vAlign w:val="bottom"/>
            <w:hideMark/>
          </w:tcPr>
          <w:p w14:paraId="348F2C4B" w14:textId="77777777" w:rsidR="0033734B" w:rsidRPr="006D44C8" w:rsidRDefault="0033734B" w:rsidP="0033734B">
            <w:pPr>
              <w:spacing w:line="256" w:lineRule="auto"/>
              <w:rPr>
                <w:rFonts w:ascii="Garamond" w:eastAsia="Calibri" w:hAnsi="Garamond" w:cs="Arial"/>
                <w:bCs/>
                <w:sz w:val="24"/>
                <w:szCs w:val="24"/>
              </w:rPr>
            </w:pPr>
            <w:r w:rsidRPr="006D44C8">
              <w:rPr>
                <w:rFonts w:ascii="Garamond" w:eastAsia="Calibri" w:hAnsi="Garamond" w:cs="Arial"/>
                <w:bCs/>
                <w:sz w:val="24"/>
                <w:szCs w:val="24"/>
              </w:rPr>
              <w:t>Program</w:t>
            </w:r>
          </w:p>
        </w:tc>
        <w:tc>
          <w:tcPr>
            <w:tcW w:w="1549" w:type="dxa"/>
            <w:tcBorders>
              <w:top w:val="single" w:sz="4" w:space="0" w:color="auto"/>
              <w:left w:val="single" w:sz="4" w:space="0" w:color="auto"/>
              <w:bottom w:val="single" w:sz="4" w:space="0" w:color="auto"/>
              <w:right w:val="single" w:sz="4" w:space="0" w:color="auto"/>
            </w:tcBorders>
            <w:shd w:val="clear" w:color="auto" w:fill="E6E6E6"/>
            <w:noWrap/>
            <w:tcMar>
              <w:top w:w="0" w:type="dxa"/>
              <w:left w:w="108" w:type="dxa"/>
              <w:bottom w:w="0" w:type="dxa"/>
              <w:right w:w="108" w:type="dxa"/>
            </w:tcMar>
            <w:vAlign w:val="bottom"/>
            <w:hideMark/>
          </w:tcPr>
          <w:p w14:paraId="73A306A5" w14:textId="77777777" w:rsidR="0033734B" w:rsidRPr="006D44C8" w:rsidRDefault="0033734B" w:rsidP="0033734B">
            <w:pPr>
              <w:spacing w:line="256" w:lineRule="auto"/>
              <w:rPr>
                <w:rFonts w:ascii="Garamond" w:eastAsia="Calibri" w:hAnsi="Garamond" w:cs="Arial"/>
                <w:bCs/>
                <w:sz w:val="24"/>
                <w:szCs w:val="24"/>
              </w:rPr>
            </w:pPr>
            <w:r w:rsidRPr="006D44C8">
              <w:rPr>
                <w:rFonts w:ascii="Garamond" w:eastAsia="Calibri" w:hAnsi="Garamond" w:cs="Arial"/>
                <w:bCs/>
                <w:sz w:val="24"/>
                <w:szCs w:val="24"/>
              </w:rPr>
              <w:t>Amount (USD)</w:t>
            </w:r>
          </w:p>
        </w:tc>
      </w:tr>
      <w:tr w:rsidR="0033734B" w:rsidRPr="006D44C8" w14:paraId="49FD65E7" w14:textId="77777777" w:rsidTr="0033734B">
        <w:trPr>
          <w:trHeight w:val="255"/>
        </w:trPr>
        <w:tc>
          <w:tcPr>
            <w:tcW w:w="17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FB71D4C" w14:textId="77777777" w:rsidR="0033734B" w:rsidRPr="006D44C8" w:rsidRDefault="0033734B" w:rsidP="0033734B">
            <w:pPr>
              <w:spacing w:line="256" w:lineRule="auto"/>
              <w:rPr>
                <w:rFonts w:ascii="Garamond" w:eastAsia="Calibri" w:hAnsi="Garamond" w:cs="Arial"/>
                <w:sz w:val="24"/>
                <w:szCs w:val="24"/>
              </w:rPr>
            </w:pPr>
          </w:p>
        </w:tc>
        <w:tc>
          <w:tcPr>
            <w:tcW w:w="5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EEBC95F" w14:textId="77777777" w:rsidR="0033734B" w:rsidRPr="006D44C8" w:rsidRDefault="0033734B" w:rsidP="0033734B">
            <w:pPr>
              <w:spacing w:line="256" w:lineRule="auto"/>
              <w:rPr>
                <w:rFonts w:ascii="Garamond" w:eastAsia="Calibri" w:hAnsi="Garamond" w:cs="Arial"/>
                <w:sz w:val="24"/>
                <w:szCs w:val="24"/>
              </w:rPr>
            </w:pPr>
          </w:p>
        </w:tc>
        <w:tc>
          <w:tcPr>
            <w:tcW w:w="15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6991668" w14:textId="77777777" w:rsidR="0033734B" w:rsidRPr="006D44C8" w:rsidRDefault="0033734B" w:rsidP="0033734B">
            <w:pPr>
              <w:spacing w:line="256" w:lineRule="auto"/>
              <w:jc w:val="right"/>
              <w:rPr>
                <w:rFonts w:ascii="Garamond" w:eastAsia="Calibri" w:hAnsi="Garamond" w:cs="Arial"/>
                <w:sz w:val="24"/>
                <w:szCs w:val="24"/>
              </w:rPr>
            </w:pPr>
          </w:p>
        </w:tc>
      </w:tr>
      <w:tr w:rsidR="0033734B" w:rsidRPr="006D44C8" w14:paraId="3FFF1F80" w14:textId="77777777" w:rsidTr="0033734B">
        <w:trPr>
          <w:trHeight w:val="255"/>
        </w:trPr>
        <w:tc>
          <w:tcPr>
            <w:tcW w:w="17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93B2BC2" w14:textId="77777777" w:rsidR="0033734B" w:rsidRPr="006D44C8" w:rsidRDefault="0033734B" w:rsidP="0033734B">
            <w:pPr>
              <w:spacing w:line="256" w:lineRule="auto"/>
              <w:rPr>
                <w:rFonts w:ascii="Garamond" w:eastAsia="Calibri" w:hAnsi="Garamond" w:cs="Arial"/>
                <w:sz w:val="24"/>
                <w:szCs w:val="24"/>
              </w:rPr>
            </w:pPr>
          </w:p>
        </w:tc>
        <w:tc>
          <w:tcPr>
            <w:tcW w:w="5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E0A66FB" w14:textId="77777777" w:rsidR="0033734B" w:rsidRPr="006D44C8" w:rsidRDefault="0033734B" w:rsidP="0033734B">
            <w:pPr>
              <w:spacing w:line="256" w:lineRule="auto"/>
              <w:rPr>
                <w:rFonts w:ascii="Garamond" w:eastAsia="Calibri" w:hAnsi="Garamond" w:cs="Arial"/>
                <w:sz w:val="24"/>
                <w:szCs w:val="24"/>
              </w:rPr>
            </w:pPr>
          </w:p>
        </w:tc>
        <w:tc>
          <w:tcPr>
            <w:tcW w:w="15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01D52D2" w14:textId="77777777" w:rsidR="0033734B" w:rsidRPr="006D44C8" w:rsidRDefault="0033734B" w:rsidP="0033734B">
            <w:pPr>
              <w:spacing w:line="256" w:lineRule="auto"/>
              <w:jc w:val="right"/>
              <w:rPr>
                <w:rFonts w:ascii="Garamond" w:eastAsia="Calibri" w:hAnsi="Garamond" w:cs="Arial"/>
                <w:sz w:val="24"/>
                <w:szCs w:val="24"/>
              </w:rPr>
            </w:pPr>
          </w:p>
        </w:tc>
      </w:tr>
      <w:tr w:rsidR="0033734B" w:rsidRPr="006D44C8" w14:paraId="5AD16851" w14:textId="77777777" w:rsidTr="0033734B">
        <w:trPr>
          <w:trHeight w:val="255"/>
        </w:trPr>
        <w:tc>
          <w:tcPr>
            <w:tcW w:w="17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96849D7" w14:textId="77777777" w:rsidR="0033734B" w:rsidRPr="006D44C8" w:rsidRDefault="0033734B" w:rsidP="0033734B">
            <w:pPr>
              <w:spacing w:line="256" w:lineRule="auto"/>
              <w:rPr>
                <w:rFonts w:ascii="Garamond" w:eastAsia="Calibri" w:hAnsi="Garamond" w:cs="Arial"/>
                <w:sz w:val="24"/>
                <w:szCs w:val="24"/>
              </w:rPr>
            </w:pPr>
          </w:p>
        </w:tc>
        <w:tc>
          <w:tcPr>
            <w:tcW w:w="5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0E59CDC" w14:textId="77777777" w:rsidR="0033734B" w:rsidRPr="006D44C8" w:rsidRDefault="0033734B" w:rsidP="0033734B">
            <w:pPr>
              <w:spacing w:line="256" w:lineRule="auto"/>
              <w:rPr>
                <w:rFonts w:ascii="Garamond" w:eastAsia="Calibri" w:hAnsi="Garamond" w:cs="Arial"/>
                <w:sz w:val="24"/>
                <w:szCs w:val="24"/>
              </w:rPr>
            </w:pPr>
          </w:p>
        </w:tc>
        <w:tc>
          <w:tcPr>
            <w:tcW w:w="15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3BFA95F" w14:textId="77777777" w:rsidR="0033734B" w:rsidRPr="006D44C8" w:rsidRDefault="0033734B" w:rsidP="0033734B">
            <w:pPr>
              <w:spacing w:line="256" w:lineRule="auto"/>
              <w:jc w:val="right"/>
              <w:rPr>
                <w:rFonts w:ascii="Garamond" w:eastAsia="Calibri" w:hAnsi="Garamond" w:cs="Arial"/>
                <w:sz w:val="24"/>
                <w:szCs w:val="24"/>
              </w:rPr>
            </w:pPr>
          </w:p>
        </w:tc>
      </w:tr>
      <w:tr w:rsidR="0033734B" w:rsidRPr="006D44C8" w14:paraId="02A58974" w14:textId="77777777" w:rsidTr="0033734B">
        <w:trPr>
          <w:trHeight w:val="255"/>
        </w:trPr>
        <w:tc>
          <w:tcPr>
            <w:tcW w:w="174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E9BDE38" w14:textId="77777777" w:rsidR="0033734B" w:rsidRPr="006D44C8" w:rsidRDefault="0033734B" w:rsidP="0033734B">
            <w:pPr>
              <w:spacing w:line="256" w:lineRule="auto"/>
              <w:rPr>
                <w:rFonts w:ascii="Garamond" w:eastAsia="Calibri" w:hAnsi="Garamond" w:cs="Arial"/>
                <w:sz w:val="24"/>
                <w:szCs w:val="24"/>
              </w:rPr>
            </w:pPr>
          </w:p>
        </w:tc>
        <w:tc>
          <w:tcPr>
            <w:tcW w:w="50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CA8C850" w14:textId="77777777" w:rsidR="0033734B" w:rsidRPr="006D44C8" w:rsidRDefault="0033734B" w:rsidP="0033734B">
            <w:pPr>
              <w:spacing w:line="256" w:lineRule="auto"/>
              <w:rPr>
                <w:rFonts w:ascii="Garamond" w:eastAsia="Calibri" w:hAnsi="Garamond" w:cs="Arial"/>
                <w:sz w:val="24"/>
                <w:szCs w:val="24"/>
              </w:rPr>
            </w:pPr>
          </w:p>
        </w:tc>
        <w:tc>
          <w:tcPr>
            <w:tcW w:w="15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21960DB" w14:textId="77777777" w:rsidR="0033734B" w:rsidRPr="006D44C8" w:rsidRDefault="0033734B" w:rsidP="0033734B">
            <w:pPr>
              <w:spacing w:line="256" w:lineRule="auto"/>
              <w:jc w:val="right"/>
              <w:rPr>
                <w:rFonts w:ascii="Garamond" w:eastAsia="Calibri" w:hAnsi="Garamond" w:cs="Arial"/>
                <w:sz w:val="24"/>
                <w:szCs w:val="24"/>
              </w:rPr>
            </w:pPr>
          </w:p>
        </w:tc>
      </w:tr>
      <w:bookmarkEnd w:id="3"/>
      <w:bookmarkEnd w:id="4"/>
    </w:tbl>
    <w:p w14:paraId="2396DD17" w14:textId="77777777" w:rsidR="0033734B" w:rsidRPr="006D44C8" w:rsidRDefault="0033734B" w:rsidP="0033734B">
      <w:pPr>
        <w:spacing w:line="256" w:lineRule="auto"/>
        <w:outlineLvl w:val="0"/>
        <w:rPr>
          <w:rFonts w:ascii="Garamond" w:eastAsia="SimSun" w:hAnsi="Garamond" w:cs="Times New Roman"/>
          <w:sz w:val="24"/>
          <w:szCs w:val="24"/>
        </w:rPr>
      </w:pPr>
    </w:p>
    <w:p w14:paraId="6DAC8CCD" w14:textId="77777777" w:rsidR="0033734B" w:rsidRPr="006D44C8" w:rsidRDefault="0033734B" w:rsidP="0033734B">
      <w:pPr>
        <w:numPr>
          <w:ilvl w:val="0"/>
          <w:numId w:val="5"/>
        </w:numPr>
        <w:spacing w:after="0" w:line="240" w:lineRule="auto"/>
        <w:outlineLvl w:val="0"/>
        <w:rPr>
          <w:rFonts w:ascii="Garamond" w:eastAsia="SimSun" w:hAnsi="Garamond" w:cs="Times New Roman"/>
          <w:sz w:val="24"/>
          <w:szCs w:val="24"/>
        </w:rPr>
      </w:pPr>
      <w:r w:rsidRPr="006D44C8">
        <w:rPr>
          <w:rFonts w:ascii="Garamond" w:eastAsia="SimSun" w:hAnsi="Garamond" w:cs="Times New Roman"/>
          <w:sz w:val="24"/>
          <w:szCs w:val="24"/>
        </w:rPr>
        <w:t>Finance</w:t>
      </w:r>
    </w:p>
    <w:p w14:paraId="0FA29654" w14:textId="77777777" w:rsidR="0033734B" w:rsidRPr="006D44C8" w:rsidRDefault="0033734B" w:rsidP="0033734B">
      <w:pPr>
        <w:spacing w:line="256" w:lineRule="auto"/>
        <w:outlineLvl w:val="0"/>
        <w:rPr>
          <w:rFonts w:ascii="Garamond" w:eastAsia="SimSun" w:hAnsi="Garamond" w:cs="Times New Roman"/>
          <w:sz w:val="24"/>
          <w:szCs w:val="24"/>
        </w:rPr>
      </w:pPr>
    </w:p>
    <w:p w14:paraId="6B6DBFBF" w14:textId="77777777" w:rsidR="0033734B" w:rsidRPr="006D44C8" w:rsidRDefault="0033734B" w:rsidP="0033734B">
      <w:pPr>
        <w:numPr>
          <w:ilvl w:val="0"/>
          <w:numId w:val="5"/>
        </w:numPr>
        <w:spacing w:after="0" w:line="240" w:lineRule="auto"/>
        <w:outlineLvl w:val="0"/>
        <w:rPr>
          <w:rFonts w:ascii="Garamond" w:eastAsia="SimSun" w:hAnsi="Garamond" w:cs="Times New Roman"/>
          <w:sz w:val="24"/>
          <w:szCs w:val="24"/>
        </w:rPr>
      </w:pPr>
      <w:r w:rsidRPr="006D44C8">
        <w:rPr>
          <w:rFonts w:ascii="Garamond" w:eastAsia="SimSun" w:hAnsi="Garamond" w:cs="Times New Roman"/>
          <w:sz w:val="24"/>
          <w:szCs w:val="24"/>
        </w:rPr>
        <w:t xml:space="preserve">Media/Communications </w:t>
      </w:r>
    </w:p>
    <w:p w14:paraId="6C61FB2B" w14:textId="77777777" w:rsidR="0033734B" w:rsidRPr="006D44C8" w:rsidRDefault="0033734B" w:rsidP="0033734B">
      <w:pPr>
        <w:spacing w:line="256" w:lineRule="auto"/>
        <w:rPr>
          <w:rFonts w:ascii="Garamond" w:eastAsia="SimSun" w:hAnsi="Garamond" w:cs="Arial"/>
          <w:b/>
          <w:sz w:val="24"/>
          <w:szCs w:val="24"/>
          <w:lang w:eastAsia="zh-CN"/>
        </w:rPr>
      </w:pPr>
    </w:p>
    <w:p w14:paraId="05ED9956" w14:textId="77777777" w:rsidR="0033734B" w:rsidRPr="006D44C8" w:rsidRDefault="0033734B" w:rsidP="0033734B">
      <w:pPr>
        <w:spacing w:line="256" w:lineRule="auto"/>
        <w:outlineLvl w:val="1"/>
        <w:rPr>
          <w:rFonts w:ascii="Garamond" w:eastAsia="SimSun" w:hAnsi="Garamond" w:cs="Arial"/>
          <w:sz w:val="24"/>
          <w:szCs w:val="24"/>
          <w:lang w:eastAsia="zh-CN"/>
        </w:rPr>
      </w:pPr>
      <w:r w:rsidRPr="006D44C8">
        <w:rPr>
          <w:rFonts w:ascii="Garamond" w:eastAsia="SimSun" w:hAnsi="Garamond" w:cs="Arial"/>
          <w:sz w:val="24"/>
          <w:szCs w:val="24"/>
          <w:lang w:eastAsia="zh-CN"/>
        </w:rPr>
        <w:t xml:space="preserve">Information and media contact: </w:t>
      </w:r>
    </w:p>
    <w:p w14:paraId="07201D56" w14:textId="77777777" w:rsidR="0033734B" w:rsidRPr="006D44C8" w:rsidRDefault="0033734B" w:rsidP="0033734B">
      <w:pPr>
        <w:spacing w:line="256" w:lineRule="auto"/>
        <w:outlineLvl w:val="1"/>
        <w:rPr>
          <w:rFonts w:ascii="Garamond" w:eastAsia="SimSun" w:hAnsi="Garamond" w:cs="Arial"/>
          <w:b/>
          <w:sz w:val="24"/>
          <w:szCs w:val="24"/>
          <w:lang w:eastAsia="zh-CN"/>
        </w:rPr>
      </w:pPr>
    </w:p>
    <w:p w14:paraId="76121C58" w14:textId="77777777" w:rsidR="0033734B" w:rsidRPr="006D44C8" w:rsidRDefault="0033734B" w:rsidP="0033734B">
      <w:pPr>
        <w:spacing w:line="256" w:lineRule="auto"/>
        <w:outlineLvl w:val="1"/>
        <w:rPr>
          <w:rFonts w:ascii="Garamond" w:eastAsia="SimSun" w:hAnsi="Garamond" w:cs="Arial"/>
          <w:sz w:val="24"/>
          <w:szCs w:val="24"/>
          <w:lang w:eastAsia="zh-CN"/>
        </w:rPr>
      </w:pPr>
      <w:r w:rsidRPr="006D44C8">
        <w:rPr>
          <w:rFonts w:ascii="Garamond" w:eastAsia="SimSun" w:hAnsi="Garamond" w:cs="Arial"/>
          <w:sz w:val="24"/>
          <w:szCs w:val="24"/>
          <w:lang w:eastAsia="zh-CN"/>
        </w:rPr>
        <w:t xml:space="preserve">Information and media contact: </w:t>
      </w:r>
    </w:p>
    <w:p w14:paraId="2FD64D56" w14:textId="77777777" w:rsidR="0033734B" w:rsidRPr="006D44C8" w:rsidRDefault="0033734B" w:rsidP="0033734B">
      <w:pPr>
        <w:spacing w:line="256" w:lineRule="auto"/>
        <w:rPr>
          <w:rFonts w:ascii="Garamond" w:eastAsia="SimSun" w:hAnsi="Garamond" w:cs="Arial"/>
          <w:b/>
          <w:sz w:val="24"/>
          <w:szCs w:val="24"/>
          <w:lang w:val="es-GT" w:eastAsia="zh-CN"/>
        </w:rPr>
      </w:pPr>
    </w:p>
    <w:p w14:paraId="4B61AF56" w14:textId="77777777" w:rsidR="0033734B" w:rsidRPr="006D44C8" w:rsidRDefault="0033734B" w:rsidP="0033734B">
      <w:pPr>
        <w:spacing w:line="256" w:lineRule="auto"/>
        <w:outlineLvl w:val="1"/>
        <w:rPr>
          <w:rFonts w:ascii="Garamond" w:eastAsia="SimSun" w:hAnsi="Garamond" w:cs="Arial"/>
          <w:sz w:val="24"/>
          <w:szCs w:val="24"/>
          <w:lang w:eastAsia="zh-CN"/>
        </w:rPr>
      </w:pPr>
      <w:r w:rsidRPr="006D44C8">
        <w:rPr>
          <w:rFonts w:ascii="Garamond" w:eastAsia="SimSun" w:hAnsi="Garamond" w:cs="Arial"/>
          <w:sz w:val="24"/>
          <w:szCs w:val="24"/>
          <w:lang w:eastAsia="zh-CN"/>
        </w:rPr>
        <w:lastRenderedPageBreak/>
        <w:t xml:space="preserve">Spokespeople – languages spoken: </w:t>
      </w:r>
    </w:p>
    <w:p w14:paraId="7D9060F0" w14:textId="77777777" w:rsidR="0033734B" w:rsidRPr="006D44C8" w:rsidRDefault="0033734B" w:rsidP="0033734B">
      <w:pPr>
        <w:spacing w:line="256" w:lineRule="auto"/>
        <w:rPr>
          <w:rFonts w:ascii="Garamond" w:eastAsia="SimSun" w:hAnsi="Garamond" w:cs="Arial"/>
          <w:sz w:val="24"/>
          <w:szCs w:val="24"/>
          <w:lang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159"/>
        <w:gridCol w:w="5938"/>
      </w:tblGrid>
      <w:tr w:rsidR="0033734B" w:rsidRPr="006D44C8" w14:paraId="7A21D6C1" w14:textId="77777777" w:rsidTr="0033734B">
        <w:trPr>
          <w:cantSplit/>
          <w:trHeight w:val="512"/>
          <w:tblHeader/>
        </w:trPr>
        <w:tc>
          <w:tcPr>
            <w:tcW w:w="1368" w:type="dxa"/>
            <w:tcBorders>
              <w:top w:val="single" w:sz="4" w:space="0" w:color="auto"/>
              <w:left w:val="single" w:sz="4" w:space="0" w:color="auto"/>
              <w:bottom w:val="single" w:sz="4" w:space="0" w:color="auto"/>
              <w:right w:val="single" w:sz="4" w:space="0" w:color="auto"/>
            </w:tcBorders>
            <w:shd w:val="clear" w:color="auto" w:fill="E6E6E6"/>
            <w:hideMark/>
          </w:tcPr>
          <w:p w14:paraId="26E3CA34" w14:textId="77777777" w:rsidR="0033734B" w:rsidRPr="006D44C8" w:rsidRDefault="0033734B" w:rsidP="0033734B">
            <w:pPr>
              <w:spacing w:line="256" w:lineRule="auto"/>
              <w:outlineLvl w:val="1"/>
              <w:rPr>
                <w:rFonts w:ascii="Garamond" w:eastAsia="SimSun" w:hAnsi="Garamond" w:cs="Arial"/>
                <w:b/>
                <w:sz w:val="24"/>
                <w:szCs w:val="24"/>
                <w:lang w:eastAsia="zh-CN"/>
              </w:rPr>
            </w:pPr>
            <w:r w:rsidRPr="006D44C8">
              <w:rPr>
                <w:rFonts w:ascii="Garamond" w:eastAsia="SimSun" w:hAnsi="Garamond" w:cs="Arial"/>
                <w:sz w:val="24"/>
                <w:szCs w:val="24"/>
                <w:lang w:eastAsia="zh-CN"/>
              </w:rPr>
              <w:t>Resources</w:t>
            </w:r>
          </w:p>
        </w:tc>
        <w:tc>
          <w:tcPr>
            <w:tcW w:w="2160" w:type="dxa"/>
            <w:tcBorders>
              <w:top w:val="single" w:sz="4" w:space="0" w:color="auto"/>
              <w:left w:val="single" w:sz="4" w:space="0" w:color="auto"/>
              <w:bottom w:val="single" w:sz="4" w:space="0" w:color="auto"/>
              <w:right w:val="single" w:sz="4" w:space="0" w:color="auto"/>
            </w:tcBorders>
            <w:shd w:val="clear" w:color="auto" w:fill="E6E6E6"/>
            <w:hideMark/>
          </w:tcPr>
          <w:p w14:paraId="0BD0FFD7" w14:textId="77777777" w:rsidR="0033734B" w:rsidRPr="006D44C8" w:rsidRDefault="0033734B" w:rsidP="0033734B">
            <w:pPr>
              <w:spacing w:line="256" w:lineRule="auto"/>
              <w:outlineLvl w:val="1"/>
              <w:rPr>
                <w:rFonts w:ascii="Garamond" w:eastAsia="SimSun" w:hAnsi="Garamond" w:cs="Arial"/>
                <w:b/>
                <w:sz w:val="24"/>
                <w:szCs w:val="24"/>
                <w:lang w:eastAsia="zh-CN"/>
              </w:rPr>
            </w:pPr>
            <w:r w:rsidRPr="006D44C8">
              <w:rPr>
                <w:rFonts w:ascii="Garamond" w:eastAsia="SimSun" w:hAnsi="Garamond" w:cs="Arial"/>
                <w:sz w:val="24"/>
                <w:szCs w:val="24"/>
                <w:lang w:eastAsia="zh-CN"/>
              </w:rPr>
              <w:t>What’s available</w:t>
            </w:r>
          </w:p>
        </w:tc>
        <w:tc>
          <w:tcPr>
            <w:tcW w:w="5940" w:type="dxa"/>
            <w:tcBorders>
              <w:top w:val="single" w:sz="4" w:space="0" w:color="auto"/>
              <w:left w:val="single" w:sz="4" w:space="0" w:color="auto"/>
              <w:bottom w:val="single" w:sz="4" w:space="0" w:color="auto"/>
              <w:right w:val="single" w:sz="4" w:space="0" w:color="auto"/>
            </w:tcBorders>
            <w:shd w:val="clear" w:color="auto" w:fill="E6E6E6"/>
            <w:hideMark/>
          </w:tcPr>
          <w:p w14:paraId="6BF39180" w14:textId="77777777" w:rsidR="0033734B" w:rsidRPr="006D44C8" w:rsidRDefault="0033734B" w:rsidP="0033734B">
            <w:pPr>
              <w:spacing w:line="256" w:lineRule="auto"/>
              <w:outlineLvl w:val="1"/>
              <w:rPr>
                <w:rFonts w:ascii="Garamond" w:eastAsia="SimSun" w:hAnsi="Garamond" w:cs="Arial"/>
                <w:b/>
                <w:sz w:val="24"/>
                <w:szCs w:val="24"/>
                <w:lang w:eastAsia="zh-CN"/>
              </w:rPr>
            </w:pPr>
            <w:r w:rsidRPr="006D44C8">
              <w:rPr>
                <w:rFonts w:ascii="Garamond" w:eastAsia="SimSun" w:hAnsi="Garamond" w:cs="Arial"/>
                <w:sz w:val="24"/>
                <w:szCs w:val="24"/>
                <w:lang w:eastAsia="zh-CN"/>
              </w:rPr>
              <w:t>URL</w:t>
            </w:r>
          </w:p>
        </w:tc>
      </w:tr>
      <w:tr w:rsidR="0033734B" w:rsidRPr="006D44C8" w14:paraId="61FC2C42" w14:textId="77777777" w:rsidTr="0033734B">
        <w:trPr>
          <w:cantSplit/>
          <w:trHeight w:val="276"/>
        </w:trPr>
        <w:tc>
          <w:tcPr>
            <w:tcW w:w="1368" w:type="dxa"/>
            <w:tcBorders>
              <w:top w:val="single" w:sz="4" w:space="0" w:color="auto"/>
              <w:left w:val="single" w:sz="4" w:space="0" w:color="auto"/>
              <w:bottom w:val="single" w:sz="4" w:space="0" w:color="auto"/>
              <w:right w:val="single" w:sz="4" w:space="0" w:color="auto"/>
            </w:tcBorders>
            <w:hideMark/>
          </w:tcPr>
          <w:p w14:paraId="7F38A2AB" w14:textId="77777777" w:rsidR="0033734B" w:rsidRPr="006D44C8" w:rsidRDefault="0033734B" w:rsidP="0033734B">
            <w:pPr>
              <w:spacing w:line="256" w:lineRule="auto"/>
              <w:rPr>
                <w:rFonts w:ascii="Garamond" w:eastAsia="SimSun" w:hAnsi="Garamond" w:cs="Arial"/>
                <w:sz w:val="24"/>
                <w:szCs w:val="24"/>
                <w:lang w:eastAsia="zh-CN"/>
              </w:rPr>
            </w:pPr>
            <w:r w:rsidRPr="006D44C8">
              <w:rPr>
                <w:rFonts w:ascii="Garamond" w:eastAsia="SimSun" w:hAnsi="Garamond" w:cs="Arial"/>
                <w:sz w:val="24"/>
                <w:szCs w:val="24"/>
                <w:lang w:eastAsia="zh-CN"/>
              </w:rPr>
              <w:t>Photos</w:t>
            </w:r>
          </w:p>
        </w:tc>
        <w:tc>
          <w:tcPr>
            <w:tcW w:w="2160" w:type="dxa"/>
            <w:tcBorders>
              <w:top w:val="single" w:sz="4" w:space="0" w:color="auto"/>
              <w:left w:val="single" w:sz="4" w:space="0" w:color="auto"/>
              <w:bottom w:val="single" w:sz="4" w:space="0" w:color="auto"/>
              <w:right w:val="single" w:sz="4" w:space="0" w:color="auto"/>
            </w:tcBorders>
          </w:tcPr>
          <w:p w14:paraId="3AC5845D" w14:textId="77777777" w:rsidR="0033734B" w:rsidRPr="006D44C8" w:rsidRDefault="0033734B" w:rsidP="0033734B">
            <w:pPr>
              <w:spacing w:line="256" w:lineRule="auto"/>
              <w:rPr>
                <w:rFonts w:ascii="Garamond" w:eastAsia="SimSun" w:hAnsi="Garamond" w:cs="Arial"/>
                <w:sz w:val="24"/>
                <w:szCs w:val="24"/>
                <w:lang w:eastAsia="zh-CN"/>
              </w:rPr>
            </w:pPr>
          </w:p>
        </w:tc>
        <w:tc>
          <w:tcPr>
            <w:tcW w:w="5940" w:type="dxa"/>
            <w:tcBorders>
              <w:top w:val="single" w:sz="4" w:space="0" w:color="auto"/>
              <w:left w:val="single" w:sz="4" w:space="0" w:color="auto"/>
              <w:bottom w:val="single" w:sz="4" w:space="0" w:color="auto"/>
              <w:right w:val="single" w:sz="4" w:space="0" w:color="auto"/>
            </w:tcBorders>
          </w:tcPr>
          <w:p w14:paraId="4673C292" w14:textId="77777777" w:rsidR="0033734B" w:rsidRPr="006D44C8" w:rsidRDefault="0033734B" w:rsidP="0033734B">
            <w:pPr>
              <w:spacing w:line="256" w:lineRule="auto"/>
              <w:rPr>
                <w:rFonts w:ascii="Garamond" w:eastAsia="SimSun" w:hAnsi="Garamond" w:cs="Arial"/>
                <w:sz w:val="24"/>
                <w:szCs w:val="24"/>
                <w:lang w:eastAsia="zh-CN"/>
              </w:rPr>
            </w:pPr>
          </w:p>
        </w:tc>
      </w:tr>
      <w:tr w:rsidR="0033734B" w:rsidRPr="006D44C8" w14:paraId="42E141F4" w14:textId="77777777" w:rsidTr="0033734B">
        <w:trPr>
          <w:cantSplit/>
          <w:trHeight w:val="276"/>
        </w:trPr>
        <w:tc>
          <w:tcPr>
            <w:tcW w:w="1368" w:type="dxa"/>
            <w:tcBorders>
              <w:top w:val="single" w:sz="4" w:space="0" w:color="auto"/>
              <w:left w:val="single" w:sz="4" w:space="0" w:color="auto"/>
              <w:bottom w:val="single" w:sz="4" w:space="0" w:color="auto"/>
              <w:right w:val="single" w:sz="4" w:space="0" w:color="auto"/>
            </w:tcBorders>
            <w:hideMark/>
          </w:tcPr>
          <w:p w14:paraId="223ADC49" w14:textId="77777777" w:rsidR="0033734B" w:rsidRPr="006D44C8" w:rsidRDefault="0033734B" w:rsidP="0033734B">
            <w:pPr>
              <w:spacing w:line="256" w:lineRule="auto"/>
              <w:rPr>
                <w:rFonts w:ascii="Garamond" w:eastAsia="SimSun" w:hAnsi="Garamond" w:cs="Arial"/>
                <w:sz w:val="24"/>
                <w:szCs w:val="24"/>
                <w:lang w:eastAsia="zh-CN"/>
              </w:rPr>
            </w:pPr>
            <w:r w:rsidRPr="006D44C8">
              <w:rPr>
                <w:rFonts w:ascii="Garamond" w:eastAsia="SimSun" w:hAnsi="Garamond" w:cs="Arial"/>
                <w:sz w:val="24"/>
                <w:szCs w:val="24"/>
                <w:lang w:eastAsia="zh-CN"/>
              </w:rPr>
              <w:t>Case studies</w:t>
            </w:r>
          </w:p>
        </w:tc>
        <w:tc>
          <w:tcPr>
            <w:tcW w:w="2160" w:type="dxa"/>
            <w:tcBorders>
              <w:top w:val="single" w:sz="4" w:space="0" w:color="auto"/>
              <w:left w:val="single" w:sz="4" w:space="0" w:color="auto"/>
              <w:bottom w:val="single" w:sz="4" w:space="0" w:color="auto"/>
              <w:right w:val="single" w:sz="4" w:space="0" w:color="auto"/>
            </w:tcBorders>
          </w:tcPr>
          <w:p w14:paraId="47219D1C" w14:textId="77777777" w:rsidR="0033734B" w:rsidRPr="006D44C8" w:rsidRDefault="0033734B" w:rsidP="0033734B">
            <w:pPr>
              <w:spacing w:line="256" w:lineRule="auto"/>
              <w:rPr>
                <w:rFonts w:ascii="Garamond" w:eastAsia="SimSun" w:hAnsi="Garamond" w:cs="Arial"/>
                <w:sz w:val="24"/>
                <w:szCs w:val="24"/>
                <w:lang w:eastAsia="zh-CN"/>
              </w:rPr>
            </w:pPr>
          </w:p>
        </w:tc>
        <w:tc>
          <w:tcPr>
            <w:tcW w:w="5940" w:type="dxa"/>
            <w:tcBorders>
              <w:top w:val="single" w:sz="4" w:space="0" w:color="auto"/>
              <w:left w:val="single" w:sz="4" w:space="0" w:color="auto"/>
              <w:bottom w:val="single" w:sz="4" w:space="0" w:color="auto"/>
              <w:right w:val="single" w:sz="4" w:space="0" w:color="auto"/>
            </w:tcBorders>
          </w:tcPr>
          <w:p w14:paraId="6F9504AD" w14:textId="77777777" w:rsidR="0033734B" w:rsidRPr="006D44C8" w:rsidRDefault="0033734B" w:rsidP="0033734B">
            <w:pPr>
              <w:spacing w:line="256" w:lineRule="auto"/>
              <w:rPr>
                <w:rFonts w:ascii="Garamond" w:eastAsia="SimSun" w:hAnsi="Garamond" w:cs="Arial"/>
                <w:sz w:val="24"/>
                <w:szCs w:val="24"/>
                <w:lang w:eastAsia="zh-CN"/>
              </w:rPr>
            </w:pPr>
          </w:p>
        </w:tc>
      </w:tr>
      <w:tr w:rsidR="0033734B" w:rsidRPr="006D44C8" w14:paraId="09C3A32E" w14:textId="77777777" w:rsidTr="0033734B">
        <w:trPr>
          <w:cantSplit/>
          <w:trHeight w:val="276"/>
        </w:trPr>
        <w:tc>
          <w:tcPr>
            <w:tcW w:w="1368" w:type="dxa"/>
            <w:tcBorders>
              <w:top w:val="single" w:sz="4" w:space="0" w:color="auto"/>
              <w:left w:val="single" w:sz="4" w:space="0" w:color="auto"/>
              <w:bottom w:val="single" w:sz="4" w:space="0" w:color="auto"/>
              <w:right w:val="single" w:sz="4" w:space="0" w:color="auto"/>
            </w:tcBorders>
            <w:hideMark/>
          </w:tcPr>
          <w:p w14:paraId="56AC1710" w14:textId="77777777" w:rsidR="0033734B" w:rsidRPr="006D44C8" w:rsidRDefault="0033734B" w:rsidP="0033734B">
            <w:pPr>
              <w:spacing w:line="256" w:lineRule="auto"/>
              <w:rPr>
                <w:rFonts w:ascii="Garamond" w:eastAsia="SimSun" w:hAnsi="Garamond" w:cs="Arial"/>
                <w:sz w:val="24"/>
                <w:szCs w:val="24"/>
                <w:lang w:eastAsia="zh-CN"/>
              </w:rPr>
            </w:pPr>
            <w:r w:rsidRPr="006D44C8">
              <w:rPr>
                <w:rFonts w:ascii="Garamond" w:eastAsia="SimSun" w:hAnsi="Garamond" w:cs="Arial"/>
                <w:sz w:val="24"/>
                <w:szCs w:val="24"/>
                <w:lang w:eastAsia="zh-CN"/>
              </w:rPr>
              <w:t>Press releases</w:t>
            </w:r>
          </w:p>
        </w:tc>
        <w:tc>
          <w:tcPr>
            <w:tcW w:w="2160" w:type="dxa"/>
            <w:tcBorders>
              <w:top w:val="single" w:sz="4" w:space="0" w:color="auto"/>
              <w:left w:val="single" w:sz="4" w:space="0" w:color="auto"/>
              <w:bottom w:val="single" w:sz="4" w:space="0" w:color="auto"/>
              <w:right w:val="single" w:sz="4" w:space="0" w:color="auto"/>
            </w:tcBorders>
          </w:tcPr>
          <w:p w14:paraId="22FDB075" w14:textId="77777777" w:rsidR="0033734B" w:rsidRPr="006D44C8" w:rsidRDefault="0033734B" w:rsidP="0033734B">
            <w:pPr>
              <w:spacing w:line="256" w:lineRule="auto"/>
              <w:rPr>
                <w:rFonts w:ascii="Garamond" w:eastAsia="SimSun" w:hAnsi="Garamond" w:cs="Arial"/>
                <w:sz w:val="24"/>
                <w:szCs w:val="24"/>
                <w:lang w:eastAsia="zh-CN"/>
              </w:rPr>
            </w:pPr>
          </w:p>
        </w:tc>
        <w:tc>
          <w:tcPr>
            <w:tcW w:w="5940" w:type="dxa"/>
            <w:tcBorders>
              <w:top w:val="single" w:sz="4" w:space="0" w:color="auto"/>
              <w:left w:val="single" w:sz="4" w:space="0" w:color="auto"/>
              <w:bottom w:val="single" w:sz="4" w:space="0" w:color="auto"/>
              <w:right w:val="single" w:sz="4" w:space="0" w:color="auto"/>
            </w:tcBorders>
          </w:tcPr>
          <w:p w14:paraId="796744B4" w14:textId="77777777" w:rsidR="0033734B" w:rsidRPr="006D44C8" w:rsidRDefault="0033734B" w:rsidP="0033734B">
            <w:pPr>
              <w:spacing w:line="256" w:lineRule="auto"/>
              <w:rPr>
                <w:rFonts w:ascii="Garamond" w:eastAsia="SimSun" w:hAnsi="Garamond" w:cs="Arial"/>
                <w:sz w:val="24"/>
                <w:szCs w:val="24"/>
                <w:lang w:eastAsia="zh-CN"/>
              </w:rPr>
            </w:pPr>
          </w:p>
        </w:tc>
      </w:tr>
      <w:tr w:rsidR="0033734B" w:rsidRPr="006D44C8" w14:paraId="60C8F6BA" w14:textId="77777777" w:rsidTr="0033734B">
        <w:trPr>
          <w:cantSplit/>
          <w:trHeight w:val="276"/>
        </w:trPr>
        <w:tc>
          <w:tcPr>
            <w:tcW w:w="1368" w:type="dxa"/>
            <w:tcBorders>
              <w:top w:val="single" w:sz="4" w:space="0" w:color="auto"/>
              <w:left w:val="single" w:sz="4" w:space="0" w:color="auto"/>
              <w:bottom w:val="single" w:sz="4" w:space="0" w:color="auto"/>
              <w:right w:val="single" w:sz="4" w:space="0" w:color="auto"/>
            </w:tcBorders>
            <w:hideMark/>
          </w:tcPr>
          <w:p w14:paraId="3157E3DE" w14:textId="77777777" w:rsidR="0033734B" w:rsidRPr="006D44C8" w:rsidRDefault="0033734B" w:rsidP="0033734B">
            <w:pPr>
              <w:spacing w:line="256" w:lineRule="auto"/>
              <w:rPr>
                <w:rFonts w:ascii="Garamond" w:eastAsia="SimSun" w:hAnsi="Garamond" w:cs="Arial"/>
                <w:sz w:val="24"/>
                <w:szCs w:val="24"/>
                <w:lang w:eastAsia="zh-CN"/>
              </w:rPr>
            </w:pPr>
            <w:r w:rsidRPr="006D44C8">
              <w:rPr>
                <w:rFonts w:ascii="Garamond" w:eastAsia="SimSun" w:hAnsi="Garamond" w:cs="Arial"/>
                <w:sz w:val="24"/>
                <w:szCs w:val="24"/>
                <w:lang w:eastAsia="zh-CN"/>
              </w:rPr>
              <w:t>Blogs</w:t>
            </w:r>
          </w:p>
        </w:tc>
        <w:tc>
          <w:tcPr>
            <w:tcW w:w="2160" w:type="dxa"/>
            <w:tcBorders>
              <w:top w:val="single" w:sz="4" w:space="0" w:color="auto"/>
              <w:left w:val="single" w:sz="4" w:space="0" w:color="auto"/>
              <w:bottom w:val="single" w:sz="4" w:space="0" w:color="auto"/>
              <w:right w:val="single" w:sz="4" w:space="0" w:color="auto"/>
            </w:tcBorders>
          </w:tcPr>
          <w:p w14:paraId="13CD926B" w14:textId="77777777" w:rsidR="0033734B" w:rsidRPr="006D44C8" w:rsidRDefault="0033734B" w:rsidP="0033734B">
            <w:pPr>
              <w:spacing w:line="256" w:lineRule="auto"/>
              <w:rPr>
                <w:rFonts w:ascii="Garamond" w:eastAsia="SimSun" w:hAnsi="Garamond" w:cs="Arial"/>
                <w:sz w:val="24"/>
                <w:szCs w:val="24"/>
                <w:lang w:eastAsia="zh-CN"/>
              </w:rPr>
            </w:pPr>
          </w:p>
        </w:tc>
        <w:tc>
          <w:tcPr>
            <w:tcW w:w="5940" w:type="dxa"/>
            <w:tcBorders>
              <w:top w:val="single" w:sz="4" w:space="0" w:color="auto"/>
              <w:left w:val="single" w:sz="4" w:space="0" w:color="auto"/>
              <w:bottom w:val="single" w:sz="4" w:space="0" w:color="auto"/>
              <w:right w:val="single" w:sz="4" w:space="0" w:color="auto"/>
            </w:tcBorders>
          </w:tcPr>
          <w:p w14:paraId="5076D362" w14:textId="77777777" w:rsidR="0033734B" w:rsidRPr="006D44C8" w:rsidRDefault="0033734B" w:rsidP="0033734B">
            <w:pPr>
              <w:keepNext/>
              <w:spacing w:before="240" w:after="60" w:line="256" w:lineRule="auto"/>
              <w:outlineLvl w:val="1"/>
              <w:rPr>
                <w:rFonts w:ascii="Garamond" w:eastAsia="SimSun" w:hAnsi="Garamond" w:cs="Times New Roman"/>
                <w:i/>
                <w:iCs/>
                <w:color w:val="0000FF"/>
                <w:sz w:val="28"/>
                <w:szCs w:val="28"/>
                <w:u w:val="single"/>
                <w:lang w:eastAsia="nb-NO"/>
              </w:rPr>
            </w:pPr>
          </w:p>
          <w:p w14:paraId="79983F7F" w14:textId="77777777" w:rsidR="0033734B" w:rsidRPr="006D44C8" w:rsidRDefault="0033734B" w:rsidP="0033734B">
            <w:pPr>
              <w:spacing w:line="256" w:lineRule="auto"/>
              <w:rPr>
                <w:rFonts w:ascii="Garamond" w:eastAsia="Calibri" w:hAnsi="Garamond" w:cs="Arial"/>
                <w:lang w:eastAsia="zh-CN"/>
              </w:rPr>
            </w:pPr>
          </w:p>
        </w:tc>
      </w:tr>
      <w:tr w:rsidR="0033734B" w:rsidRPr="006D44C8" w14:paraId="2C38A217" w14:textId="77777777" w:rsidTr="0033734B">
        <w:trPr>
          <w:cantSplit/>
          <w:trHeight w:val="276"/>
        </w:trPr>
        <w:tc>
          <w:tcPr>
            <w:tcW w:w="1368" w:type="dxa"/>
            <w:tcBorders>
              <w:top w:val="single" w:sz="4" w:space="0" w:color="auto"/>
              <w:left w:val="single" w:sz="4" w:space="0" w:color="auto"/>
              <w:bottom w:val="single" w:sz="4" w:space="0" w:color="auto"/>
              <w:right w:val="single" w:sz="4" w:space="0" w:color="auto"/>
            </w:tcBorders>
            <w:hideMark/>
          </w:tcPr>
          <w:p w14:paraId="18AE26B3" w14:textId="77777777" w:rsidR="0033734B" w:rsidRPr="006D44C8" w:rsidRDefault="0033734B" w:rsidP="0033734B">
            <w:pPr>
              <w:spacing w:line="256" w:lineRule="auto"/>
              <w:rPr>
                <w:rFonts w:ascii="Garamond" w:eastAsia="SimSun" w:hAnsi="Garamond" w:cs="Arial"/>
                <w:sz w:val="24"/>
                <w:szCs w:val="24"/>
                <w:lang w:eastAsia="zh-CN"/>
              </w:rPr>
            </w:pPr>
            <w:r w:rsidRPr="006D44C8">
              <w:rPr>
                <w:rFonts w:ascii="Garamond" w:eastAsia="SimSun" w:hAnsi="Garamond" w:cs="Arial"/>
                <w:sz w:val="24"/>
                <w:szCs w:val="24"/>
                <w:lang w:eastAsia="zh-CN"/>
              </w:rPr>
              <w:t>Press coverage</w:t>
            </w:r>
          </w:p>
        </w:tc>
        <w:tc>
          <w:tcPr>
            <w:tcW w:w="2160" w:type="dxa"/>
            <w:tcBorders>
              <w:top w:val="single" w:sz="4" w:space="0" w:color="auto"/>
              <w:left w:val="single" w:sz="4" w:space="0" w:color="auto"/>
              <w:bottom w:val="single" w:sz="4" w:space="0" w:color="auto"/>
              <w:right w:val="single" w:sz="4" w:space="0" w:color="auto"/>
            </w:tcBorders>
          </w:tcPr>
          <w:p w14:paraId="6C0F4E6E" w14:textId="77777777" w:rsidR="0033734B" w:rsidRPr="006D44C8" w:rsidRDefault="0033734B" w:rsidP="0033734B">
            <w:pPr>
              <w:spacing w:line="256" w:lineRule="auto"/>
              <w:rPr>
                <w:rFonts w:ascii="Garamond" w:eastAsia="SimSun" w:hAnsi="Garamond" w:cs="Arial"/>
                <w:sz w:val="24"/>
                <w:szCs w:val="24"/>
                <w:lang w:eastAsia="zh-CN"/>
              </w:rPr>
            </w:pPr>
          </w:p>
        </w:tc>
        <w:tc>
          <w:tcPr>
            <w:tcW w:w="5940" w:type="dxa"/>
            <w:tcBorders>
              <w:top w:val="single" w:sz="4" w:space="0" w:color="auto"/>
              <w:left w:val="single" w:sz="4" w:space="0" w:color="auto"/>
              <w:bottom w:val="single" w:sz="4" w:space="0" w:color="auto"/>
              <w:right w:val="single" w:sz="4" w:space="0" w:color="auto"/>
            </w:tcBorders>
          </w:tcPr>
          <w:p w14:paraId="2240D503" w14:textId="77777777" w:rsidR="0033734B" w:rsidRPr="006D44C8" w:rsidRDefault="0033734B" w:rsidP="0033734B">
            <w:pPr>
              <w:spacing w:line="256" w:lineRule="auto"/>
              <w:rPr>
                <w:rFonts w:ascii="Garamond" w:eastAsia="SimSun" w:hAnsi="Garamond" w:cs="Arial"/>
                <w:sz w:val="24"/>
                <w:szCs w:val="24"/>
                <w:lang w:eastAsia="zh-CN"/>
              </w:rPr>
            </w:pPr>
          </w:p>
        </w:tc>
      </w:tr>
      <w:tr w:rsidR="0033734B" w:rsidRPr="006D44C8" w14:paraId="761023B3" w14:textId="77777777" w:rsidTr="0033734B">
        <w:trPr>
          <w:cantSplit/>
          <w:trHeight w:val="276"/>
        </w:trPr>
        <w:tc>
          <w:tcPr>
            <w:tcW w:w="1368" w:type="dxa"/>
            <w:tcBorders>
              <w:top w:val="single" w:sz="4" w:space="0" w:color="auto"/>
              <w:left w:val="single" w:sz="4" w:space="0" w:color="auto"/>
              <w:bottom w:val="single" w:sz="4" w:space="0" w:color="auto"/>
              <w:right w:val="single" w:sz="4" w:space="0" w:color="auto"/>
            </w:tcBorders>
            <w:hideMark/>
          </w:tcPr>
          <w:p w14:paraId="13AF2992" w14:textId="77777777" w:rsidR="0033734B" w:rsidRPr="006D44C8" w:rsidRDefault="0033734B" w:rsidP="0033734B">
            <w:pPr>
              <w:spacing w:line="256" w:lineRule="auto"/>
              <w:rPr>
                <w:rFonts w:ascii="Garamond" w:eastAsia="SimSun" w:hAnsi="Garamond" w:cs="Arial"/>
                <w:sz w:val="24"/>
                <w:szCs w:val="24"/>
                <w:lang w:eastAsia="zh-CN"/>
              </w:rPr>
            </w:pPr>
            <w:r w:rsidRPr="006D44C8">
              <w:rPr>
                <w:rFonts w:ascii="Garamond" w:eastAsia="SimSun" w:hAnsi="Garamond" w:cs="Arial"/>
                <w:sz w:val="24"/>
                <w:szCs w:val="24"/>
                <w:lang w:eastAsia="zh-CN"/>
              </w:rPr>
              <w:t>Videos</w:t>
            </w:r>
          </w:p>
        </w:tc>
        <w:tc>
          <w:tcPr>
            <w:tcW w:w="2160" w:type="dxa"/>
            <w:tcBorders>
              <w:top w:val="single" w:sz="4" w:space="0" w:color="auto"/>
              <w:left w:val="single" w:sz="4" w:space="0" w:color="auto"/>
              <w:bottom w:val="single" w:sz="4" w:space="0" w:color="auto"/>
              <w:right w:val="single" w:sz="4" w:space="0" w:color="auto"/>
            </w:tcBorders>
          </w:tcPr>
          <w:p w14:paraId="41DA7804" w14:textId="77777777" w:rsidR="0033734B" w:rsidRPr="006D44C8" w:rsidRDefault="0033734B" w:rsidP="0033734B">
            <w:pPr>
              <w:spacing w:line="256" w:lineRule="auto"/>
              <w:rPr>
                <w:rFonts w:ascii="Garamond" w:eastAsia="SimSun" w:hAnsi="Garamond" w:cs="Arial"/>
                <w:sz w:val="24"/>
                <w:szCs w:val="24"/>
                <w:lang w:eastAsia="zh-CN"/>
              </w:rPr>
            </w:pPr>
          </w:p>
        </w:tc>
        <w:tc>
          <w:tcPr>
            <w:tcW w:w="5940" w:type="dxa"/>
            <w:tcBorders>
              <w:top w:val="single" w:sz="4" w:space="0" w:color="auto"/>
              <w:left w:val="single" w:sz="4" w:space="0" w:color="auto"/>
              <w:bottom w:val="single" w:sz="4" w:space="0" w:color="auto"/>
              <w:right w:val="single" w:sz="4" w:space="0" w:color="auto"/>
            </w:tcBorders>
            <w:hideMark/>
          </w:tcPr>
          <w:p w14:paraId="753B1135" w14:textId="77777777" w:rsidR="0033734B" w:rsidRPr="006D44C8" w:rsidRDefault="0033734B" w:rsidP="0033734B">
            <w:pPr>
              <w:spacing w:line="256" w:lineRule="auto"/>
              <w:rPr>
                <w:rFonts w:ascii="Garamond" w:eastAsia="SimSun" w:hAnsi="Garamond" w:cs="Arial"/>
                <w:sz w:val="24"/>
                <w:szCs w:val="24"/>
                <w:lang w:eastAsia="zh-CN"/>
              </w:rPr>
            </w:pPr>
            <w:r w:rsidRPr="006D44C8">
              <w:rPr>
                <w:rFonts w:ascii="Garamond" w:eastAsia="SimSun" w:hAnsi="Garamond" w:cs="Arial"/>
                <w:sz w:val="24"/>
                <w:szCs w:val="24"/>
                <w:lang w:eastAsia="zh-CN"/>
              </w:rPr>
              <w:t xml:space="preserve"> </w:t>
            </w:r>
          </w:p>
        </w:tc>
      </w:tr>
    </w:tbl>
    <w:p w14:paraId="64367732" w14:textId="77777777" w:rsidR="0033734B" w:rsidRPr="006D44C8" w:rsidRDefault="0033734B" w:rsidP="0033734B">
      <w:pPr>
        <w:spacing w:line="256" w:lineRule="auto"/>
        <w:rPr>
          <w:rFonts w:ascii="Garamond" w:eastAsia="SimSun" w:hAnsi="Garamond" w:cs="Arial"/>
          <w:sz w:val="24"/>
          <w:szCs w:val="24"/>
          <w:lang w:eastAsia="zh-CN"/>
        </w:rPr>
      </w:pPr>
    </w:p>
    <w:p w14:paraId="1887AC08" w14:textId="77777777" w:rsidR="0033734B" w:rsidRPr="006D44C8" w:rsidRDefault="0033734B" w:rsidP="0033734B">
      <w:pPr>
        <w:numPr>
          <w:ilvl w:val="0"/>
          <w:numId w:val="5"/>
        </w:numPr>
        <w:spacing w:after="0" w:line="240" w:lineRule="auto"/>
        <w:outlineLvl w:val="0"/>
        <w:rPr>
          <w:rFonts w:ascii="Garamond" w:eastAsia="SimSun" w:hAnsi="Garamond" w:cs="Times New Roman"/>
          <w:sz w:val="24"/>
          <w:szCs w:val="24"/>
        </w:rPr>
      </w:pPr>
      <w:r w:rsidRPr="006D44C8">
        <w:rPr>
          <w:rFonts w:ascii="Garamond" w:eastAsia="SimSun" w:hAnsi="Garamond" w:cs="Times New Roman"/>
          <w:sz w:val="24"/>
          <w:szCs w:val="24"/>
        </w:rPr>
        <w:t>Additional information</w:t>
      </w:r>
    </w:p>
    <w:p w14:paraId="27DF73D8" w14:textId="77777777" w:rsidR="0033734B" w:rsidRPr="006D44C8" w:rsidRDefault="0033734B" w:rsidP="0033734B">
      <w:pPr>
        <w:numPr>
          <w:ilvl w:val="0"/>
          <w:numId w:val="5"/>
        </w:numPr>
        <w:spacing w:after="0" w:line="240" w:lineRule="auto"/>
        <w:outlineLvl w:val="0"/>
        <w:rPr>
          <w:rFonts w:ascii="Garamond" w:eastAsia="SimSun" w:hAnsi="Garamond" w:cs="Times New Roman"/>
          <w:sz w:val="24"/>
          <w:szCs w:val="24"/>
        </w:rPr>
      </w:pPr>
      <w:r w:rsidRPr="006D44C8">
        <w:rPr>
          <w:rFonts w:ascii="Garamond" w:eastAsia="SimSun" w:hAnsi="Garamond" w:cs="Times New Roman"/>
          <w:sz w:val="24"/>
          <w:szCs w:val="24"/>
        </w:rPr>
        <w:t xml:space="preserve"> Next steps</w:t>
      </w:r>
    </w:p>
    <w:p w14:paraId="426BDD24" w14:textId="77777777" w:rsidR="0033734B" w:rsidRPr="006D44C8" w:rsidRDefault="0033734B" w:rsidP="0033734B">
      <w:pPr>
        <w:spacing w:line="256" w:lineRule="auto"/>
        <w:rPr>
          <w:rFonts w:ascii="Garamond" w:eastAsia="SimSun" w:hAnsi="Garamond" w:cs="Arial"/>
          <w:sz w:val="24"/>
          <w:szCs w:val="24"/>
          <w:lang w:eastAsia="zh-CN"/>
        </w:rPr>
      </w:pPr>
      <w:r w:rsidRPr="006D44C8">
        <w:rPr>
          <w:rFonts w:ascii="Garamond" w:eastAsia="SimSun" w:hAnsi="Garamond" w:cs="Arial"/>
          <w:sz w:val="24"/>
          <w:szCs w:val="24"/>
          <w:lang w:eastAsia="zh-CN"/>
        </w:rPr>
        <w:t xml:space="preserve"> Further need assessment will be taken place </w:t>
      </w:r>
    </w:p>
    <w:p w14:paraId="3F0F8658" w14:textId="77777777" w:rsidR="00AB5727" w:rsidRPr="006D44C8" w:rsidRDefault="00AB5727">
      <w:pPr>
        <w:rPr>
          <w:rFonts w:ascii="Garamond" w:hAnsi="Garamond"/>
        </w:rPr>
      </w:pPr>
    </w:p>
    <w:sectPr w:rsidR="00AB5727" w:rsidRPr="006D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0042"/>
    <w:multiLevelType w:val="hybridMultilevel"/>
    <w:tmpl w:val="27A2D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FE22D0"/>
    <w:multiLevelType w:val="multilevel"/>
    <w:tmpl w:val="F6A82C6C"/>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 w15:restartNumberingAfterBreak="0">
    <w:nsid w:val="3B6141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0F67E5"/>
    <w:multiLevelType w:val="hybridMultilevel"/>
    <w:tmpl w:val="45E034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BE76C1"/>
    <w:multiLevelType w:val="multilevel"/>
    <w:tmpl w:val="2DB4CEF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3158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A158D6"/>
    <w:multiLevelType w:val="hybridMultilevel"/>
    <w:tmpl w:val="7F34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E029B"/>
    <w:multiLevelType w:val="hybridMultilevel"/>
    <w:tmpl w:val="4526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4B"/>
    <w:rsid w:val="0002409C"/>
    <w:rsid w:val="00071AE3"/>
    <w:rsid w:val="00125CFA"/>
    <w:rsid w:val="00142756"/>
    <w:rsid w:val="00194A92"/>
    <w:rsid w:val="001B7333"/>
    <w:rsid w:val="0033734B"/>
    <w:rsid w:val="00560A4A"/>
    <w:rsid w:val="005E1C71"/>
    <w:rsid w:val="006B6DEF"/>
    <w:rsid w:val="006D44C8"/>
    <w:rsid w:val="006D5D8E"/>
    <w:rsid w:val="007F2FB0"/>
    <w:rsid w:val="00994C4B"/>
    <w:rsid w:val="009B2D74"/>
    <w:rsid w:val="00A801BA"/>
    <w:rsid w:val="00AB5727"/>
    <w:rsid w:val="00D11193"/>
    <w:rsid w:val="00E83139"/>
    <w:rsid w:val="00EB4AB8"/>
    <w:rsid w:val="00F0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05AC"/>
  <w15:chartTrackingRefBased/>
  <w15:docId w15:val="{9C72585A-1373-4CC2-9EC2-861C2566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33734B"/>
    <w:pPr>
      <w:keepNext/>
      <w:spacing w:before="240" w:after="60" w:line="240" w:lineRule="auto"/>
      <w:outlineLvl w:val="1"/>
    </w:pPr>
    <w:rPr>
      <w:rFonts w:ascii="Cambria" w:eastAsia="Times New Roman" w:hAnsi="Cambria" w:cs="Times New Roman"/>
      <w:b/>
      <w:bCs/>
      <w:i/>
      <w:iCs/>
      <w:sz w:val="28"/>
      <w:szCs w:val="28"/>
      <w:lang w:val="x-none"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3734B"/>
    <w:rPr>
      <w:rFonts w:ascii="Cambria" w:eastAsia="Times New Roman" w:hAnsi="Cambria" w:cs="Times New Roman"/>
      <w:b/>
      <w:bCs/>
      <w:i/>
      <w:iCs/>
      <w:sz w:val="28"/>
      <w:szCs w:val="28"/>
      <w:lang w:val="x-none" w:eastAsia="nb-NO"/>
    </w:rPr>
  </w:style>
  <w:style w:type="numbering" w:customStyle="1" w:styleId="NoList1">
    <w:name w:val="No List1"/>
    <w:next w:val="NoList"/>
    <w:uiPriority w:val="99"/>
    <w:semiHidden/>
    <w:unhideWhenUsed/>
    <w:rsid w:val="0033734B"/>
  </w:style>
  <w:style w:type="character" w:styleId="Hyperlink">
    <w:name w:val="Hyperlink"/>
    <w:semiHidden/>
    <w:unhideWhenUsed/>
    <w:rsid w:val="0033734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3734B"/>
    <w:rPr>
      <w:color w:val="954F72" w:themeColor="followedHyperlink"/>
      <w:u w:val="single"/>
    </w:rPr>
  </w:style>
  <w:style w:type="paragraph" w:customStyle="1" w:styleId="msonormal0">
    <w:name w:val="msonormal"/>
    <w:basedOn w:val="Normal"/>
    <w:rsid w:val="0033734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33734B"/>
    <w:pPr>
      <w:spacing w:after="200" w:line="240" w:lineRule="auto"/>
    </w:pPr>
    <w:rPr>
      <w:rFonts w:ascii="Calibri" w:eastAsia="Calibri" w:hAnsi="Calibri" w:cs="Times New Roman"/>
      <w:i/>
      <w:iCs/>
      <w:color w:val="44546A" w:themeColor="text2"/>
      <w:sz w:val="18"/>
      <w:szCs w:val="18"/>
    </w:rPr>
  </w:style>
  <w:style w:type="paragraph" w:styleId="ListParagraph">
    <w:name w:val="List Paragraph"/>
    <w:basedOn w:val="Normal"/>
    <w:uiPriority w:val="34"/>
    <w:qFormat/>
    <w:rsid w:val="0033734B"/>
    <w:pPr>
      <w:spacing w:line="256" w:lineRule="auto"/>
      <w:ind w:left="720"/>
      <w:contextualSpacing/>
    </w:pPr>
    <w:rPr>
      <w:rFonts w:ascii="Calibri" w:eastAsia="Calibri" w:hAnsi="Calibri" w:cs="Times New Roman"/>
    </w:rPr>
  </w:style>
  <w:style w:type="paragraph" w:customStyle="1" w:styleId="Default">
    <w:name w:val="Default"/>
    <w:rsid w:val="0033734B"/>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3373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91068">
      <w:bodyDiv w:val="1"/>
      <w:marLeft w:val="0"/>
      <w:marRight w:val="0"/>
      <w:marTop w:val="0"/>
      <w:marBottom w:val="0"/>
      <w:divBdr>
        <w:top w:val="none" w:sz="0" w:space="0" w:color="auto"/>
        <w:left w:val="none" w:sz="0" w:space="0" w:color="auto"/>
        <w:bottom w:val="none" w:sz="0" w:space="0" w:color="auto"/>
        <w:right w:val="none" w:sz="0" w:space="0" w:color="auto"/>
      </w:divBdr>
    </w:div>
    <w:div w:id="712731183">
      <w:bodyDiv w:val="1"/>
      <w:marLeft w:val="0"/>
      <w:marRight w:val="0"/>
      <w:marTop w:val="0"/>
      <w:marBottom w:val="0"/>
      <w:divBdr>
        <w:top w:val="none" w:sz="0" w:space="0" w:color="auto"/>
        <w:left w:val="none" w:sz="0" w:space="0" w:color="auto"/>
        <w:bottom w:val="none" w:sz="0" w:space="0" w:color="auto"/>
        <w:right w:val="none" w:sz="0" w:space="0" w:color="auto"/>
      </w:divBdr>
    </w:div>
    <w:div w:id="1152865801">
      <w:bodyDiv w:val="1"/>
      <w:marLeft w:val="0"/>
      <w:marRight w:val="0"/>
      <w:marTop w:val="0"/>
      <w:marBottom w:val="0"/>
      <w:divBdr>
        <w:top w:val="none" w:sz="0" w:space="0" w:color="auto"/>
        <w:left w:val="none" w:sz="0" w:space="0" w:color="auto"/>
        <w:bottom w:val="none" w:sz="0" w:space="0" w:color="auto"/>
        <w:right w:val="none" w:sz="0" w:space="0" w:color="auto"/>
      </w:divBdr>
    </w:div>
    <w:div w:id="1290550622">
      <w:bodyDiv w:val="1"/>
      <w:marLeft w:val="0"/>
      <w:marRight w:val="0"/>
      <w:marTop w:val="0"/>
      <w:marBottom w:val="0"/>
      <w:divBdr>
        <w:top w:val="none" w:sz="0" w:space="0" w:color="auto"/>
        <w:left w:val="none" w:sz="0" w:space="0" w:color="auto"/>
        <w:bottom w:val="none" w:sz="0" w:space="0" w:color="auto"/>
        <w:right w:val="none" w:sz="0" w:space="0" w:color="auto"/>
      </w:divBdr>
    </w:div>
    <w:div w:id="1860779256">
      <w:bodyDiv w:val="1"/>
      <w:marLeft w:val="0"/>
      <w:marRight w:val="0"/>
      <w:marTop w:val="0"/>
      <w:marBottom w:val="0"/>
      <w:divBdr>
        <w:top w:val="none" w:sz="0" w:space="0" w:color="auto"/>
        <w:left w:val="none" w:sz="0" w:space="0" w:color="auto"/>
        <w:bottom w:val="none" w:sz="0" w:space="0" w:color="auto"/>
        <w:right w:val="none" w:sz="0" w:space="0" w:color="auto"/>
      </w:divBdr>
    </w:div>
    <w:div w:id="19618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mondi@childfund.org" TargetMode="External"/><Relationship Id="rId5" Type="http://schemas.openxmlformats.org/officeDocument/2006/relationships/styles" Target="styles.xml"/><Relationship Id="rId10" Type="http://schemas.openxmlformats.org/officeDocument/2006/relationships/hyperlink" Target="mailto:fentalecfco@gmail.com" TargetMode="External"/><Relationship Id="rId4" Type="http://schemas.openxmlformats.org/officeDocument/2006/relationships/numbering" Target="numbering.xml"/><Relationship Id="rId9" Type="http://schemas.openxmlformats.org/officeDocument/2006/relationships/hyperlink" Target="mailto:lomondi@child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FCDC453D30B46B7CE537E3799F034" ma:contentTypeVersion="13" ma:contentTypeDescription="Create a new document." ma:contentTypeScope="" ma:versionID="930ae0b41460a86164c230e4d8985ba0">
  <xsd:schema xmlns:xsd="http://www.w3.org/2001/XMLSchema" xmlns:xs="http://www.w3.org/2001/XMLSchema" xmlns:p="http://schemas.microsoft.com/office/2006/metadata/properties" xmlns:ns3="45387f2d-768b-4f15-b737-1e1bcf020ab6" xmlns:ns4="378863b9-8a94-4201-9121-80a31375dd3f" targetNamespace="http://schemas.microsoft.com/office/2006/metadata/properties" ma:root="true" ma:fieldsID="104c0104aff7352505bea3167be844b0" ns3:_="" ns4:_="">
    <xsd:import namespace="45387f2d-768b-4f15-b737-1e1bcf020ab6"/>
    <xsd:import namespace="378863b9-8a94-4201-9121-80a31375dd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87f2d-768b-4f15-b737-1e1bcf020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863b9-8a94-4201-9121-80a31375d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97DD4-E721-4329-927F-466B7C725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87f2d-768b-4f15-b737-1e1bcf020ab6"/>
    <ds:schemaRef ds:uri="378863b9-8a94-4201-9121-80a31375d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2CFAF-851A-4FF7-ADFE-2BE4C5BD88E6}">
  <ds:schemaRefs>
    <ds:schemaRef ds:uri="http://schemas.microsoft.com/sharepoint/v3/contenttype/forms"/>
  </ds:schemaRefs>
</ds:datastoreItem>
</file>

<file path=customXml/itemProps3.xml><?xml version="1.0" encoding="utf-8"?>
<ds:datastoreItem xmlns:ds="http://schemas.openxmlformats.org/officeDocument/2006/customXml" ds:itemID="{D2C2B0AC-BA2A-4AA6-93A5-160369A944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5902</TotalTime>
  <Pages>9</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ChildFund International</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Sisay Worku Kelile</dc:creator>
  <cp:keywords/>
  <dc:description/>
  <cp:lastModifiedBy>Sisay Worku Kelile</cp:lastModifiedBy>
  <cp:revision>1</cp:revision>
  <dcterms:created xsi:type="dcterms:W3CDTF">2020-09-18T09:46:00Z</dcterms:created>
  <dcterms:modified xsi:type="dcterms:W3CDTF">2020-09-22T12:08:00Z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0x010100FB6FCDC453D30B46B7CE537E3799F034</vt:lpwstr>
  </property>
</Properties>
</file>