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F372C" w14:textId="77777777" w:rsidR="008167FD" w:rsidRPr="00D55559" w:rsidRDefault="00EA6348" w:rsidP="00131FE4">
      <w:pPr>
        <w:spacing w:after="240"/>
        <w:rPr>
          <w:rFonts w:asciiTheme="majorHAnsi" w:hAnsiTheme="majorHAnsi" w:cstheme="majorHAnsi"/>
          <w:b/>
          <w:color w:val="007A45"/>
          <w:sz w:val="22"/>
          <w:szCs w:val="22"/>
        </w:rPr>
      </w:pPr>
      <w:r w:rsidRPr="00D55559">
        <w:rPr>
          <w:rFonts w:asciiTheme="majorHAnsi" w:hAnsiTheme="majorHAnsi" w:cstheme="majorHAnsi"/>
          <w:b/>
          <w:noProof/>
          <w:color w:val="007A45"/>
          <w:sz w:val="22"/>
          <w:szCs w:val="22"/>
        </w:rPr>
        <w:drawing>
          <wp:anchor distT="0" distB="0" distL="114300" distR="114300" simplePos="0" relativeHeight="251658240" behindDoc="0" locked="0" layoutInCell="1" allowOverlap="1" wp14:anchorId="2CDF5800" wp14:editId="07777777">
            <wp:simplePos x="0" y="0"/>
            <wp:positionH relativeFrom="column">
              <wp:posOffset>5278755</wp:posOffset>
            </wp:positionH>
            <wp:positionV relativeFrom="paragraph">
              <wp:posOffset>-414020</wp:posOffset>
            </wp:positionV>
            <wp:extent cx="1731645" cy="530225"/>
            <wp:effectExtent l="0" t="0" r="0" b="0"/>
            <wp:wrapTight wrapText="bothSides">
              <wp:wrapPolygon edited="0">
                <wp:start x="0" y="0"/>
                <wp:lineTo x="0" y="20953"/>
                <wp:lineTo x="21386" y="20953"/>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64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127816D5" w:rsidRPr="46C7C87E">
        <w:rPr>
          <w:rFonts w:asciiTheme="majorHAnsi" w:hAnsiTheme="majorHAnsi" w:cstheme="majorBidi"/>
          <w:b/>
          <w:bCs/>
          <w:color w:val="007A45"/>
          <w:sz w:val="22"/>
          <w:szCs w:val="22"/>
        </w:rPr>
        <w:t>PROPOSAL</w:t>
      </w:r>
      <w:r w:rsidR="10AA56E4" w:rsidRPr="46C7C87E">
        <w:rPr>
          <w:rFonts w:asciiTheme="majorHAnsi" w:hAnsiTheme="majorHAnsi" w:cstheme="majorBidi"/>
          <w:b/>
          <w:bCs/>
          <w:color w:val="007A45"/>
          <w:sz w:val="22"/>
          <w:szCs w:val="22"/>
        </w:rPr>
        <w:t xml:space="preserve"> REQUEST – </w:t>
      </w:r>
      <w:r w:rsidR="21A9A648" w:rsidRPr="46C7C87E">
        <w:rPr>
          <w:rFonts w:asciiTheme="majorHAnsi" w:hAnsiTheme="majorHAnsi" w:cstheme="majorBidi"/>
          <w:b/>
          <w:bCs/>
          <w:color w:val="007A45"/>
          <w:sz w:val="22"/>
          <w:szCs w:val="22"/>
        </w:rPr>
        <w:t>PROGRAM</w:t>
      </w:r>
      <w:r w:rsidR="49564FB5" w:rsidRPr="46C7C87E">
        <w:rPr>
          <w:rFonts w:asciiTheme="majorHAnsi" w:hAnsiTheme="majorHAnsi" w:cstheme="majorBidi"/>
          <w:b/>
          <w:bCs/>
          <w:color w:val="007A45"/>
          <w:sz w:val="22"/>
          <w:szCs w:val="22"/>
        </w:rPr>
        <w:t xml:space="preserve"> </w:t>
      </w:r>
      <w:r w:rsidR="16397F6E" w:rsidRPr="46C7C87E">
        <w:rPr>
          <w:rFonts w:asciiTheme="majorHAnsi" w:hAnsiTheme="majorHAnsi" w:cstheme="majorBidi"/>
          <w:b/>
          <w:bCs/>
          <w:color w:val="007A45"/>
          <w:sz w:val="22"/>
          <w:szCs w:val="22"/>
        </w:rPr>
        <w:t>DETAILS</w:t>
      </w:r>
    </w:p>
    <w:p w14:paraId="1336BCE6" w14:textId="77777777" w:rsidR="002F4BAD" w:rsidRPr="00D55559" w:rsidRDefault="00142039" w:rsidP="00FD1E18">
      <w:pPr>
        <w:spacing w:after="120"/>
        <w:rPr>
          <w:rFonts w:asciiTheme="majorHAnsi" w:hAnsiTheme="majorHAnsi" w:cstheme="majorHAnsi"/>
          <w:sz w:val="22"/>
          <w:szCs w:val="22"/>
        </w:rPr>
      </w:pPr>
      <w:r w:rsidRPr="00D55559">
        <w:rPr>
          <w:rFonts w:asciiTheme="majorHAnsi" w:hAnsiTheme="majorHAnsi" w:cstheme="majorHAnsi"/>
          <w:b/>
          <w:sz w:val="22"/>
          <w:szCs w:val="22"/>
        </w:rPr>
        <w:t>Program</w:t>
      </w:r>
      <w:r w:rsidR="002E5738" w:rsidRPr="00D55559">
        <w:rPr>
          <w:rFonts w:asciiTheme="majorHAnsi" w:hAnsiTheme="majorHAnsi" w:cstheme="majorHAnsi"/>
          <w:b/>
          <w:sz w:val="22"/>
          <w:szCs w:val="22"/>
        </w:rPr>
        <w:t xml:space="preserve"> Name</w:t>
      </w:r>
      <w:r w:rsidR="00130890" w:rsidRPr="00D55559">
        <w:rPr>
          <w:rFonts w:asciiTheme="majorHAnsi" w:hAnsiTheme="majorHAnsi" w:cstheme="majorHAnsi"/>
          <w:b/>
          <w:sz w:val="22"/>
          <w:szCs w:val="22"/>
        </w:rPr>
        <w:t>:</w:t>
      </w:r>
      <w:r w:rsidR="002F4BAD" w:rsidRPr="00D55559">
        <w:rPr>
          <w:rFonts w:asciiTheme="majorHAnsi" w:hAnsiTheme="majorHAnsi" w:cstheme="majorHAnsi"/>
          <w:b/>
          <w:sz w:val="22"/>
          <w:szCs w:val="22"/>
        </w:rPr>
        <w:t xml:space="preserve"> </w:t>
      </w:r>
      <w:r w:rsidR="00A56ADA" w:rsidRPr="00D55559">
        <w:rPr>
          <w:rFonts w:asciiTheme="majorHAnsi" w:hAnsiTheme="majorHAnsi" w:cstheme="majorHAnsi"/>
          <w:b/>
          <w:sz w:val="22"/>
          <w:szCs w:val="22"/>
          <w:u w:val="single"/>
        </w:rPr>
        <w:t xml:space="preserve">Post Disaster Recovery on </w:t>
      </w:r>
      <w:r w:rsidR="0019501D" w:rsidRPr="00D55559">
        <w:rPr>
          <w:rFonts w:asciiTheme="majorHAnsi" w:hAnsiTheme="majorHAnsi" w:cstheme="majorHAnsi"/>
          <w:b/>
          <w:sz w:val="22"/>
          <w:szCs w:val="22"/>
          <w:u w:val="single"/>
        </w:rPr>
        <w:t xml:space="preserve">Education, </w:t>
      </w:r>
      <w:r w:rsidR="00A56ADA" w:rsidRPr="00D55559">
        <w:rPr>
          <w:rFonts w:asciiTheme="majorHAnsi" w:hAnsiTheme="majorHAnsi" w:cstheme="majorHAnsi"/>
          <w:b/>
          <w:sz w:val="22"/>
          <w:szCs w:val="22"/>
          <w:u w:val="single"/>
        </w:rPr>
        <w:t>Livelihood</w:t>
      </w:r>
      <w:r w:rsidR="0019501D" w:rsidRPr="00D55559">
        <w:rPr>
          <w:rFonts w:asciiTheme="majorHAnsi" w:hAnsiTheme="majorHAnsi" w:cstheme="majorHAnsi"/>
          <w:b/>
          <w:sz w:val="22"/>
          <w:szCs w:val="22"/>
          <w:u w:val="single"/>
        </w:rPr>
        <w:t xml:space="preserve"> and Child Protection</w:t>
      </w:r>
      <w:r w:rsidR="002F4BAD" w:rsidRPr="00D55559">
        <w:rPr>
          <w:rFonts w:asciiTheme="majorHAnsi" w:hAnsiTheme="majorHAnsi" w:cstheme="majorHAnsi"/>
          <w:b/>
          <w:sz w:val="22"/>
          <w:szCs w:val="22"/>
        </w:rPr>
        <w:tab/>
      </w:r>
      <w:r w:rsidR="002F4BAD" w:rsidRPr="00D55559">
        <w:rPr>
          <w:rFonts w:asciiTheme="majorHAnsi" w:hAnsiTheme="majorHAnsi" w:cstheme="majorHAnsi"/>
          <w:b/>
          <w:sz w:val="22"/>
          <w:szCs w:val="22"/>
        </w:rPr>
        <w:tab/>
      </w:r>
      <w:r w:rsidR="002F4BAD" w:rsidRPr="00D55559">
        <w:rPr>
          <w:rFonts w:asciiTheme="majorHAnsi" w:hAnsiTheme="majorHAnsi" w:cstheme="majorHAnsi"/>
          <w:b/>
          <w:sz w:val="22"/>
          <w:szCs w:val="22"/>
        </w:rPr>
        <w:tab/>
      </w:r>
      <w:r w:rsidR="002F4BAD" w:rsidRPr="00D55559">
        <w:rPr>
          <w:rFonts w:asciiTheme="majorHAnsi" w:hAnsiTheme="majorHAnsi" w:cstheme="majorHAnsi"/>
          <w:b/>
          <w:sz w:val="22"/>
          <w:szCs w:val="22"/>
        </w:rPr>
        <w:tab/>
      </w:r>
      <w:r w:rsidR="002F4BAD" w:rsidRPr="00D55559">
        <w:rPr>
          <w:rFonts w:asciiTheme="majorHAnsi" w:hAnsiTheme="majorHAnsi" w:cstheme="majorHAnsi"/>
          <w:b/>
          <w:sz w:val="22"/>
          <w:szCs w:val="22"/>
        </w:rPr>
        <w:tab/>
      </w:r>
      <w:r w:rsidR="002F4BAD" w:rsidRPr="00D55559">
        <w:rPr>
          <w:rFonts w:asciiTheme="majorHAnsi" w:hAnsiTheme="majorHAnsi" w:cstheme="majorHAnsi"/>
          <w:b/>
          <w:sz w:val="22"/>
          <w:szCs w:val="22"/>
        </w:rPr>
        <w:tab/>
      </w:r>
      <w:r w:rsidR="00FD1E18" w:rsidRPr="00D55559">
        <w:rPr>
          <w:rFonts w:asciiTheme="majorHAnsi" w:hAnsiTheme="majorHAnsi" w:cstheme="majorHAnsi"/>
          <w:b/>
          <w:sz w:val="22"/>
          <w:szCs w:val="22"/>
        </w:rPr>
        <w:tab/>
      </w:r>
      <w:r w:rsidR="00FD1E18" w:rsidRPr="00D55559">
        <w:rPr>
          <w:rFonts w:asciiTheme="majorHAnsi" w:hAnsiTheme="majorHAnsi" w:cstheme="majorHAnsi"/>
          <w:b/>
          <w:sz w:val="22"/>
          <w:szCs w:val="22"/>
        </w:rPr>
        <w:tab/>
      </w:r>
      <w:r w:rsidR="002F4BAD" w:rsidRPr="00D55559">
        <w:rPr>
          <w:rFonts w:asciiTheme="majorHAnsi" w:hAnsiTheme="majorHAnsi" w:cstheme="majorHAnsi"/>
          <w:b/>
          <w:sz w:val="22"/>
          <w:szCs w:val="22"/>
        </w:rPr>
        <w:tab/>
      </w:r>
      <w:r w:rsidR="002F4BAD" w:rsidRPr="00D55559">
        <w:rPr>
          <w:rFonts w:asciiTheme="majorHAnsi" w:hAnsiTheme="majorHAnsi" w:cstheme="majorHAnsi"/>
          <w:b/>
          <w:sz w:val="22"/>
          <w:szCs w:val="22"/>
        </w:rPr>
        <w:tab/>
      </w:r>
    </w:p>
    <w:p w14:paraId="0E7AF5DB" w14:textId="0D6A5C2D" w:rsidR="00FD1E18" w:rsidRPr="00D55559" w:rsidRDefault="002F4BAD" w:rsidP="00FD1E18">
      <w:pPr>
        <w:tabs>
          <w:tab w:val="left" w:pos="0"/>
        </w:tabs>
        <w:spacing w:after="120"/>
        <w:rPr>
          <w:rFonts w:asciiTheme="majorHAnsi" w:hAnsiTheme="majorHAnsi" w:cstheme="majorHAnsi"/>
          <w:b/>
          <w:sz w:val="22"/>
          <w:szCs w:val="22"/>
          <w:u w:val="single"/>
        </w:rPr>
      </w:pPr>
      <w:r w:rsidRPr="00D55559">
        <w:rPr>
          <w:rFonts w:asciiTheme="majorHAnsi" w:hAnsiTheme="majorHAnsi" w:cstheme="majorHAnsi"/>
          <w:b/>
          <w:sz w:val="22"/>
          <w:szCs w:val="22"/>
        </w:rPr>
        <w:t>Date</w:t>
      </w:r>
      <w:r w:rsidR="00142039" w:rsidRPr="00D55559">
        <w:rPr>
          <w:rFonts w:asciiTheme="majorHAnsi" w:hAnsiTheme="majorHAnsi" w:cstheme="majorHAnsi"/>
          <w:b/>
          <w:sz w:val="22"/>
          <w:szCs w:val="22"/>
        </w:rPr>
        <w:t xml:space="preserve"> Prepared</w:t>
      </w:r>
      <w:r w:rsidR="00130890" w:rsidRPr="00D55559">
        <w:rPr>
          <w:rFonts w:asciiTheme="majorHAnsi" w:hAnsiTheme="majorHAnsi" w:cstheme="majorHAnsi"/>
          <w:b/>
          <w:sz w:val="22"/>
          <w:szCs w:val="22"/>
        </w:rPr>
        <w:t>:</w:t>
      </w:r>
      <w:r w:rsidRPr="00D55559">
        <w:rPr>
          <w:rFonts w:asciiTheme="majorHAnsi" w:hAnsiTheme="majorHAnsi" w:cstheme="majorHAnsi"/>
          <w:b/>
          <w:sz w:val="22"/>
          <w:szCs w:val="22"/>
        </w:rPr>
        <w:t xml:space="preserve"> </w:t>
      </w:r>
      <w:r w:rsidR="003B01C7" w:rsidRPr="00D55559">
        <w:rPr>
          <w:rFonts w:asciiTheme="majorHAnsi" w:hAnsiTheme="majorHAnsi" w:cstheme="majorHAnsi"/>
          <w:b/>
          <w:sz w:val="22"/>
          <w:szCs w:val="22"/>
          <w:u w:val="single"/>
        </w:rPr>
        <w:t xml:space="preserve">November </w:t>
      </w:r>
      <w:r w:rsidR="000F7ADF" w:rsidRPr="00D55559">
        <w:rPr>
          <w:rFonts w:asciiTheme="majorHAnsi" w:hAnsiTheme="majorHAnsi" w:cstheme="majorHAnsi"/>
          <w:b/>
          <w:sz w:val="22"/>
          <w:szCs w:val="22"/>
          <w:u w:val="single"/>
        </w:rPr>
        <w:t>15</w:t>
      </w:r>
      <w:r w:rsidR="003B01C7" w:rsidRPr="00D55559">
        <w:rPr>
          <w:rFonts w:asciiTheme="majorHAnsi" w:hAnsiTheme="majorHAnsi" w:cstheme="majorHAnsi"/>
          <w:b/>
          <w:sz w:val="22"/>
          <w:szCs w:val="22"/>
          <w:u w:val="single"/>
        </w:rPr>
        <w:t>, 2020</w:t>
      </w:r>
      <w:r w:rsidRPr="00D55559">
        <w:rPr>
          <w:rFonts w:asciiTheme="majorHAnsi" w:hAnsiTheme="majorHAnsi" w:cstheme="majorHAnsi"/>
          <w:b/>
          <w:sz w:val="22"/>
          <w:szCs w:val="22"/>
        </w:rPr>
        <w:tab/>
      </w:r>
      <w:r w:rsidRPr="00D55559">
        <w:rPr>
          <w:rFonts w:asciiTheme="majorHAnsi" w:hAnsiTheme="majorHAnsi" w:cstheme="majorHAnsi"/>
          <w:b/>
          <w:sz w:val="22"/>
          <w:szCs w:val="22"/>
        </w:rPr>
        <w:tab/>
      </w:r>
      <w:r w:rsidRPr="00D55559">
        <w:rPr>
          <w:rFonts w:asciiTheme="majorHAnsi" w:hAnsiTheme="majorHAnsi" w:cstheme="majorHAnsi"/>
          <w:b/>
          <w:sz w:val="22"/>
          <w:szCs w:val="22"/>
        </w:rPr>
        <w:tab/>
      </w:r>
      <w:r w:rsidRPr="00D55559">
        <w:rPr>
          <w:rFonts w:asciiTheme="majorHAnsi" w:hAnsiTheme="majorHAnsi" w:cstheme="majorHAnsi"/>
          <w:b/>
          <w:sz w:val="22"/>
          <w:szCs w:val="22"/>
        </w:rPr>
        <w:tab/>
      </w:r>
      <w:r w:rsidRPr="00D55559">
        <w:rPr>
          <w:rFonts w:asciiTheme="majorHAnsi" w:hAnsiTheme="majorHAnsi" w:cstheme="majorHAnsi"/>
          <w:b/>
          <w:sz w:val="22"/>
          <w:szCs w:val="22"/>
        </w:rPr>
        <w:tab/>
      </w:r>
      <w:r w:rsidR="00FD1E18" w:rsidRPr="00D55559">
        <w:rPr>
          <w:rFonts w:asciiTheme="majorHAnsi" w:hAnsiTheme="majorHAnsi" w:cstheme="majorHAnsi"/>
          <w:b/>
          <w:sz w:val="22"/>
          <w:szCs w:val="22"/>
        </w:rPr>
        <w:tab/>
      </w:r>
      <w:r w:rsidR="00FD1E18" w:rsidRPr="00D55559">
        <w:rPr>
          <w:rFonts w:asciiTheme="majorHAnsi" w:hAnsiTheme="majorHAnsi" w:cstheme="majorHAnsi"/>
          <w:b/>
          <w:sz w:val="22"/>
          <w:szCs w:val="22"/>
        </w:rPr>
        <w:tab/>
      </w:r>
    </w:p>
    <w:p w14:paraId="1C808AB7" w14:textId="77777777" w:rsidR="00FD1E18" w:rsidRPr="00D55559" w:rsidRDefault="002E5738" w:rsidP="007326C6">
      <w:pPr>
        <w:tabs>
          <w:tab w:val="left" w:pos="0"/>
        </w:tabs>
        <w:spacing w:after="60"/>
        <w:rPr>
          <w:rFonts w:asciiTheme="majorHAnsi" w:hAnsiTheme="majorHAnsi" w:cstheme="majorHAnsi"/>
          <w:b/>
          <w:sz w:val="22"/>
          <w:szCs w:val="22"/>
        </w:rPr>
      </w:pPr>
      <w:r w:rsidRPr="00D55559">
        <w:rPr>
          <w:rFonts w:asciiTheme="majorHAnsi" w:hAnsiTheme="majorHAnsi" w:cstheme="majorHAnsi"/>
          <w:b/>
          <w:sz w:val="22"/>
          <w:szCs w:val="22"/>
        </w:rPr>
        <w:t>Proposal prepared for</w:t>
      </w:r>
      <w:r w:rsidR="00FD1E18" w:rsidRPr="00D55559">
        <w:rPr>
          <w:rFonts w:asciiTheme="majorHAnsi" w:hAnsiTheme="majorHAnsi" w:cstheme="majorHAnsi"/>
          <w:b/>
          <w:sz w:val="22"/>
          <w:szCs w:val="22"/>
        </w:rPr>
        <w:t xml:space="preserve"> Major Donor</w:t>
      </w:r>
      <w:r w:rsidR="00130890" w:rsidRPr="00D55559">
        <w:rPr>
          <w:rFonts w:asciiTheme="majorHAnsi" w:hAnsiTheme="majorHAnsi" w:cstheme="majorHAnsi"/>
          <w:b/>
          <w:sz w:val="22"/>
          <w:szCs w:val="22"/>
        </w:rPr>
        <w:t>:</w:t>
      </w:r>
      <w:r w:rsidR="00FD1E18" w:rsidRPr="00D55559">
        <w:rPr>
          <w:rFonts w:asciiTheme="majorHAnsi" w:hAnsiTheme="majorHAnsi" w:cstheme="majorHAnsi"/>
          <w:b/>
          <w:sz w:val="22"/>
          <w:szCs w:val="22"/>
        </w:rPr>
        <w:t xml:space="preserve"> </w:t>
      </w:r>
      <w:r w:rsidR="00FD1E18" w:rsidRPr="00D55559">
        <w:rPr>
          <w:rFonts w:asciiTheme="majorHAnsi" w:hAnsiTheme="majorHAnsi" w:cstheme="majorHAnsi"/>
          <w:b/>
          <w:sz w:val="22"/>
          <w:szCs w:val="22"/>
          <w:u w:val="single"/>
        </w:rPr>
        <w:tab/>
        <w:t xml:space="preserve"> ChildFund Alliance Member</w:t>
      </w:r>
      <w:r w:rsidR="007E2B81" w:rsidRPr="00D55559">
        <w:rPr>
          <w:rFonts w:asciiTheme="majorHAnsi" w:hAnsiTheme="majorHAnsi" w:cstheme="majorHAnsi"/>
          <w:b/>
          <w:sz w:val="22"/>
          <w:szCs w:val="22"/>
          <w:u w:val="single"/>
        </w:rPr>
        <w:t>s</w:t>
      </w:r>
      <w:r w:rsidR="00FD1E18" w:rsidRPr="00D55559">
        <w:rPr>
          <w:rFonts w:asciiTheme="majorHAnsi" w:hAnsiTheme="majorHAnsi" w:cstheme="majorHAnsi"/>
          <w:b/>
          <w:sz w:val="22"/>
          <w:szCs w:val="22"/>
        </w:rPr>
        <w:t xml:space="preserve"> </w:t>
      </w:r>
      <w:r w:rsidR="00FD1E18" w:rsidRPr="00D55559">
        <w:rPr>
          <w:rFonts w:asciiTheme="majorHAnsi" w:hAnsiTheme="majorHAnsi" w:cstheme="majorHAnsi"/>
          <w:b/>
          <w:sz w:val="22"/>
          <w:szCs w:val="22"/>
          <w:u w:val="single"/>
        </w:rPr>
        <w:tab/>
      </w:r>
      <w:r w:rsidR="00FD1E18" w:rsidRPr="00D55559">
        <w:rPr>
          <w:rFonts w:asciiTheme="majorHAnsi" w:hAnsiTheme="majorHAnsi" w:cstheme="majorHAnsi"/>
          <w:b/>
          <w:sz w:val="22"/>
          <w:szCs w:val="22"/>
        </w:rPr>
        <w:tab/>
      </w:r>
      <w:r w:rsidR="00FD1E18" w:rsidRPr="00D55559">
        <w:rPr>
          <w:rFonts w:asciiTheme="majorHAnsi" w:hAnsiTheme="majorHAnsi" w:cstheme="majorHAnsi"/>
          <w:b/>
          <w:sz w:val="22"/>
          <w:szCs w:val="22"/>
        </w:rPr>
        <w:tab/>
      </w:r>
    </w:p>
    <w:p w14:paraId="194861D8" w14:textId="77777777" w:rsidR="002F4BAD" w:rsidRPr="00D55559" w:rsidRDefault="002F4BAD" w:rsidP="00FD1E18">
      <w:pPr>
        <w:tabs>
          <w:tab w:val="left" w:pos="0"/>
        </w:tabs>
        <w:spacing w:after="60"/>
        <w:rPr>
          <w:rFonts w:asciiTheme="majorHAnsi" w:hAnsiTheme="majorHAnsi" w:cstheme="majorHAnsi"/>
          <w:sz w:val="22"/>
          <w:szCs w:val="22"/>
        </w:rPr>
      </w:pPr>
      <w:r w:rsidRPr="00D55559">
        <w:rPr>
          <w:rFonts w:asciiTheme="majorHAnsi" w:hAnsiTheme="majorHAnsi" w:cstheme="majorHAnsi"/>
          <w:sz w:val="22"/>
          <w:szCs w:val="22"/>
        </w:rPr>
        <w:t>General Instructions</w:t>
      </w:r>
    </w:p>
    <w:p w14:paraId="53ECEB30" w14:textId="77777777" w:rsidR="00EB4721" w:rsidRPr="00D55559" w:rsidRDefault="00EC3047" w:rsidP="008167FD">
      <w:pPr>
        <w:numPr>
          <w:ilvl w:val="0"/>
          <w:numId w:val="4"/>
        </w:numPr>
        <w:tabs>
          <w:tab w:val="clear" w:pos="720"/>
          <w:tab w:val="num" w:pos="360"/>
        </w:tabs>
        <w:ind w:hanging="720"/>
        <w:rPr>
          <w:rFonts w:asciiTheme="majorHAnsi" w:hAnsiTheme="majorHAnsi" w:cstheme="majorHAnsi"/>
          <w:sz w:val="22"/>
          <w:szCs w:val="22"/>
        </w:rPr>
      </w:pPr>
      <w:r w:rsidRPr="00D55559">
        <w:rPr>
          <w:rFonts w:asciiTheme="majorHAnsi" w:hAnsiTheme="majorHAnsi" w:cstheme="majorHAnsi"/>
          <w:sz w:val="22"/>
          <w:szCs w:val="22"/>
        </w:rPr>
        <w:t>Please provide photo</w:t>
      </w:r>
      <w:r w:rsidR="007326C6" w:rsidRPr="00D55559">
        <w:rPr>
          <w:rFonts w:asciiTheme="majorHAnsi" w:hAnsiTheme="majorHAnsi" w:cstheme="majorHAnsi"/>
          <w:sz w:val="22"/>
          <w:szCs w:val="22"/>
        </w:rPr>
        <w:t>graphs</w:t>
      </w:r>
    </w:p>
    <w:p w14:paraId="769C211A" w14:textId="69114F74" w:rsidR="00F6543C" w:rsidRPr="00D55559" w:rsidRDefault="00F6543C" w:rsidP="008167FD">
      <w:pPr>
        <w:numPr>
          <w:ilvl w:val="0"/>
          <w:numId w:val="4"/>
        </w:numPr>
        <w:tabs>
          <w:tab w:val="clear" w:pos="720"/>
          <w:tab w:val="num" w:pos="360"/>
        </w:tabs>
        <w:ind w:hanging="720"/>
        <w:rPr>
          <w:rFonts w:asciiTheme="majorHAnsi" w:hAnsiTheme="majorHAnsi" w:cstheme="majorHAnsi"/>
          <w:sz w:val="22"/>
          <w:szCs w:val="22"/>
        </w:rPr>
      </w:pPr>
      <w:r w:rsidRPr="00D55559">
        <w:rPr>
          <w:rFonts w:asciiTheme="majorHAnsi" w:hAnsiTheme="majorHAnsi" w:cstheme="majorHAnsi"/>
          <w:sz w:val="22"/>
          <w:szCs w:val="22"/>
        </w:rPr>
        <w:t xml:space="preserve">Reporting requirements: </w:t>
      </w:r>
      <w:r w:rsidR="00025EF5" w:rsidRPr="00D55559">
        <w:rPr>
          <w:rFonts w:asciiTheme="majorHAnsi" w:hAnsiTheme="majorHAnsi" w:cstheme="majorHAnsi"/>
          <w:sz w:val="22"/>
          <w:szCs w:val="22"/>
        </w:rPr>
        <w:t>See table at</w:t>
      </w:r>
      <w:r w:rsidR="006925E4" w:rsidRPr="00D55559">
        <w:rPr>
          <w:rFonts w:asciiTheme="majorHAnsi" w:hAnsiTheme="majorHAnsi" w:cstheme="majorHAnsi"/>
          <w:sz w:val="22"/>
          <w:szCs w:val="22"/>
        </w:rPr>
        <w:t xml:space="preserve"> the</w:t>
      </w:r>
      <w:r w:rsidR="00025EF5" w:rsidRPr="00D55559">
        <w:rPr>
          <w:rFonts w:asciiTheme="majorHAnsi" w:hAnsiTheme="majorHAnsi" w:cstheme="majorHAnsi"/>
          <w:sz w:val="22"/>
          <w:szCs w:val="22"/>
        </w:rPr>
        <w:t xml:space="preserve"> end of this form</w:t>
      </w:r>
    </w:p>
    <w:p w14:paraId="672A6659" w14:textId="77777777" w:rsidR="00EB4721" w:rsidRPr="00D55559" w:rsidRDefault="00EB4721">
      <w:pPr>
        <w:rPr>
          <w:rFonts w:asciiTheme="majorHAnsi" w:hAnsiTheme="majorHAnsi" w:cstheme="majorHAnsi"/>
          <w:b/>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0"/>
        <w:gridCol w:w="6685"/>
      </w:tblGrid>
      <w:tr w:rsidR="009E4060" w:rsidRPr="00D55559" w14:paraId="687C3732" w14:textId="77777777" w:rsidTr="0090765B">
        <w:tc>
          <w:tcPr>
            <w:tcW w:w="9985" w:type="dxa"/>
            <w:gridSpan w:val="2"/>
            <w:shd w:val="clear" w:color="auto" w:fill="DDDDDD"/>
          </w:tcPr>
          <w:p w14:paraId="3ADE0EF3" w14:textId="77777777" w:rsidR="009E4060" w:rsidRPr="00D55559" w:rsidRDefault="009E4060" w:rsidP="00E76F06">
            <w:pPr>
              <w:spacing w:before="60" w:after="60" w:line="192" w:lineRule="auto"/>
              <w:rPr>
                <w:rFonts w:asciiTheme="majorHAnsi" w:hAnsiTheme="majorHAnsi" w:cstheme="majorHAnsi"/>
                <w:sz w:val="22"/>
                <w:szCs w:val="22"/>
              </w:rPr>
            </w:pPr>
            <w:r w:rsidRPr="00D55559">
              <w:rPr>
                <w:rFonts w:asciiTheme="majorHAnsi" w:hAnsiTheme="majorHAnsi" w:cstheme="majorHAnsi"/>
                <w:b/>
                <w:sz w:val="22"/>
                <w:szCs w:val="22"/>
              </w:rPr>
              <w:t>PROGRAM</w:t>
            </w:r>
            <w:r w:rsidR="00D45C36" w:rsidRPr="00D55559">
              <w:rPr>
                <w:rFonts w:asciiTheme="majorHAnsi" w:hAnsiTheme="majorHAnsi" w:cstheme="majorHAnsi"/>
                <w:b/>
                <w:sz w:val="22"/>
                <w:szCs w:val="22"/>
              </w:rPr>
              <w:t xml:space="preserve"> INFORMATION</w:t>
            </w:r>
          </w:p>
        </w:tc>
      </w:tr>
      <w:tr w:rsidR="00232449" w:rsidRPr="00D55559" w14:paraId="31E7DE96" w14:textId="77777777" w:rsidTr="0090765B">
        <w:tc>
          <w:tcPr>
            <w:tcW w:w="3300" w:type="dxa"/>
            <w:shd w:val="clear" w:color="auto" w:fill="auto"/>
          </w:tcPr>
          <w:p w14:paraId="5A42EE1D" w14:textId="77777777" w:rsidR="00EA0EC9" w:rsidRPr="00D55559" w:rsidRDefault="009E4060" w:rsidP="00E76F06">
            <w:pPr>
              <w:spacing w:before="60" w:after="60"/>
              <w:rPr>
                <w:rFonts w:asciiTheme="majorHAnsi" w:hAnsiTheme="majorHAnsi" w:cstheme="majorHAnsi"/>
                <w:b/>
                <w:sz w:val="22"/>
                <w:szCs w:val="22"/>
              </w:rPr>
            </w:pPr>
            <w:r w:rsidRPr="00D55559">
              <w:rPr>
                <w:rFonts w:asciiTheme="majorHAnsi" w:hAnsiTheme="majorHAnsi" w:cstheme="majorHAnsi"/>
                <w:b/>
                <w:sz w:val="22"/>
                <w:szCs w:val="22"/>
              </w:rPr>
              <w:t>Program</w:t>
            </w:r>
            <w:r w:rsidR="00EA0EC9" w:rsidRPr="00D55559">
              <w:rPr>
                <w:rFonts w:asciiTheme="majorHAnsi" w:hAnsiTheme="majorHAnsi" w:cstheme="majorHAnsi"/>
                <w:b/>
                <w:sz w:val="22"/>
                <w:szCs w:val="22"/>
              </w:rPr>
              <w:t xml:space="preserve"> </w:t>
            </w:r>
            <w:r w:rsidR="00EB4721" w:rsidRPr="00D55559">
              <w:rPr>
                <w:rFonts w:asciiTheme="majorHAnsi" w:hAnsiTheme="majorHAnsi" w:cstheme="majorHAnsi"/>
                <w:b/>
                <w:sz w:val="22"/>
                <w:szCs w:val="22"/>
              </w:rPr>
              <w:t>country</w:t>
            </w:r>
            <w:r w:rsidR="00861562" w:rsidRPr="00D55559">
              <w:rPr>
                <w:rFonts w:asciiTheme="majorHAnsi" w:hAnsiTheme="majorHAnsi" w:cstheme="majorHAnsi"/>
                <w:b/>
                <w:sz w:val="22"/>
                <w:szCs w:val="22"/>
              </w:rPr>
              <w:t xml:space="preserve"> name</w:t>
            </w:r>
          </w:p>
        </w:tc>
        <w:tc>
          <w:tcPr>
            <w:tcW w:w="6685" w:type="dxa"/>
            <w:shd w:val="clear" w:color="auto" w:fill="auto"/>
          </w:tcPr>
          <w:p w14:paraId="36EED473" w14:textId="77777777" w:rsidR="00EA0EC9" w:rsidRPr="00D55559" w:rsidRDefault="00F01152" w:rsidP="00E76F06">
            <w:pPr>
              <w:spacing w:before="60" w:after="60"/>
              <w:rPr>
                <w:rFonts w:asciiTheme="majorHAnsi" w:hAnsiTheme="majorHAnsi" w:cstheme="majorHAnsi"/>
                <w:sz w:val="22"/>
                <w:szCs w:val="22"/>
              </w:rPr>
            </w:pPr>
            <w:r w:rsidRPr="00D55559">
              <w:rPr>
                <w:rFonts w:asciiTheme="majorHAnsi" w:hAnsiTheme="majorHAnsi" w:cstheme="majorHAnsi"/>
                <w:sz w:val="22"/>
                <w:szCs w:val="22"/>
              </w:rPr>
              <w:t>Philippines</w:t>
            </w:r>
          </w:p>
        </w:tc>
      </w:tr>
      <w:tr w:rsidR="00232449" w:rsidRPr="00D55559" w14:paraId="6438804C" w14:textId="77777777" w:rsidTr="0090765B">
        <w:tc>
          <w:tcPr>
            <w:tcW w:w="3300" w:type="dxa"/>
            <w:shd w:val="clear" w:color="auto" w:fill="auto"/>
          </w:tcPr>
          <w:p w14:paraId="77E1D0BC" w14:textId="77777777" w:rsidR="00EA0EC9" w:rsidRPr="00D55559" w:rsidRDefault="00E86C71" w:rsidP="00E76F06">
            <w:pPr>
              <w:spacing w:before="60" w:after="60"/>
              <w:rPr>
                <w:rFonts w:asciiTheme="majorHAnsi" w:hAnsiTheme="majorHAnsi" w:cstheme="majorHAnsi"/>
                <w:b/>
                <w:sz w:val="22"/>
                <w:szCs w:val="22"/>
              </w:rPr>
            </w:pPr>
            <w:r w:rsidRPr="00D55559">
              <w:rPr>
                <w:rFonts w:asciiTheme="majorHAnsi" w:hAnsiTheme="majorHAnsi" w:cstheme="majorHAnsi"/>
                <w:b/>
                <w:sz w:val="22"/>
                <w:szCs w:val="22"/>
              </w:rPr>
              <w:t>Target location</w:t>
            </w:r>
            <w:r w:rsidR="00EC3047" w:rsidRPr="00D55559">
              <w:rPr>
                <w:rFonts w:asciiTheme="majorHAnsi" w:hAnsiTheme="majorHAnsi" w:cstheme="majorHAnsi"/>
                <w:b/>
                <w:sz w:val="22"/>
                <w:szCs w:val="22"/>
              </w:rPr>
              <w:t xml:space="preserve"> name &amp; number/c</w:t>
            </w:r>
            <w:r w:rsidR="00861562" w:rsidRPr="00D55559">
              <w:rPr>
                <w:rFonts w:asciiTheme="majorHAnsi" w:hAnsiTheme="majorHAnsi" w:cstheme="majorHAnsi"/>
                <w:b/>
                <w:sz w:val="22"/>
                <w:szCs w:val="22"/>
              </w:rPr>
              <w:t>ommunity n</w:t>
            </w:r>
            <w:r w:rsidR="00D45C36" w:rsidRPr="00D55559">
              <w:rPr>
                <w:rFonts w:asciiTheme="majorHAnsi" w:hAnsiTheme="majorHAnsi" w:cstheme="majorHAnsi"/>
                <w:b/>
                <w:sz w:val="22"/>
                <w:szCs w:val="22"/>
              </w:rPr>
              <w:t>ame</w:t>
            </w:r>
          </w:p>
        </w:tc>
        <w:tc>
          <w:tcPr>
            <w:tcW w:w="6685" w:type="dxa"/>
            <w:shd w:val="clear" w:color="auto" w:fill="auto"/>
          </w:tcPr>
          <w:p w14:paraId="0A37501D" w14:textId="150D109A" w:rsidR="0019501D" w:rsidRPr="00D55559" w:rsidRDefault="0064258A" w:rsidP="006E6F50">
            <w:pPr>
              <w:spacing w:before="60" w:after="60"/>
              <w:rPr>
                <w:rFonts w:asciiTheme="majorHAnsi" w:hAnsiTheme="majorHAnsi" w:cstheme="majorBidi"/>
                <w:sz w:val="22"/>
                <w:szCs w:val="22"/>
              </w:rPr>
            </w:pPr>
            <w:r w:rsidRPr="671FBDE1">
              <w:rPr>
                <w:rFonts w:asciiTheme="majorHAnsi" w:hAnsiTheme="majorHAnsi" w:cstheme="majorBidi"/>
                <w:sz w:val="22"/>
                <w:szCs w:val="22"/>
              </w:rPr>
              <w:t>Eight (</w:t>
            </w:r>
            <w:r w:rsidR="007C63FD" w:rsidRPr="671FBDE1">
              <w:rPr>
                <w:rFonts w:asciiTheme="majorHAnsi" w:hAnsiTheme="majorHAnsi" w:cstheme="majorBidi"/>
                <w:sz w:val="22"/>
                <w:szCs w:val="22"/>
              </w:rPr>
              <w:t>8</w:t>
            </w:r>
            <w:r w:rsidRPr="671FBDE1">
              <w:rPr>
                <w:rFonts w:asciiTheme="majorHAnsi" w:hAnsiTheme="majorHAnsi" w:cstheme="majorBidi"/>
                <w:sz w:val="22"/>
                <w:szCs w:val="22"/>
              </w:rPr>
              <w:t>)</w:t>
            </w:r>
            <w:r w:rsidR="000F7ADF" w:rsidRPr="671FBDE1">
              <w:rPr>
                <w:rFonts w:asciiTheme="majorHAnsi" w:hAnsiTheme="majorHAnsi" w:cstheme="majorBidi"/>
                <w:sz w:val="22"/>
                <w:szCs w:val="22"/>
              </w:rPr>
              <w:t xml:space="preserve"> Barangays </w:t>
            </w:r>
            <w:r w:rsidRPr="671FBDE1">
              <w:rPr>
                <w:rFonts w:asciiTheme="majorHAnsi" w:hAnsiTheme="majorHAnsi" w:cstheme="majorBidi"/>
                <w:sz w:val="22"/>
                <w:szCs w:val="22"/>
              </w:rPr>
              <w:t xml:space="preserve">located in </w:t>
            </w:r>
            <w:r w:rsidR="000F7ADF" w:rsidRPr="671FBDE1">
              <w:rPr>
                <w:rFonts w:asciiTheme="majorHAnsi" w:hAnsiTheme="majorHAnsi" w:cstheme="majorBidi"/>
                <w:sz w:val="22"/>
                <w:szCs w:val="22"/>
              </w:rPr>
              <w:t>Real</w:t>
            </w:r>
            <w:r w:rsidR="00AD77F9" w:rsidRPr="671FBDE1">
              <w:rPr>
                <w:rFonts w:asciiTheme="majorHAnsi" w:hAnsiTheme="majorHAnsi" w:cstheme="majorBidi"/>
                <w:sz w:val="22"/>
                <w:szCs w:val="22"/>
              </w:rPr>
              <w:t>(</w:t>
            </w:r>
            <w:r w:rsidR="007C63FD" w:rsidRPr="671FBDE1">
              <w:rPr>
                <w:rFonts w:asciiTheme="majorHAnsi" w:hAnsiTheme="majorHAnsi" w:cstheme="majorBidi"/>
                <w:sz w:val="22"/>
                <w:szCs w:val="22"/>
              </w:rPr>
              <w:t>2</w:t>
            </w:r>
            <w:r w:rsidR="00AD77F9" w:rsidRPr="671FBDE1">
              <w:rPr>
                <w:rFonts w:asciiTheme="majorHAnsi" w:hAnsiTheme="majorHAnsi" w:cstheme="majorBidi"/>
                <w:sz w:val="22"/>
                <w:szCs w:val="22"/>
              </w:rPr>
              <w:t>)</w:t>
            </w:r>
            <w:r w:rsidR="000F7ADF" w:rsidRPr="671FBDE1">
              <w:rPr>
                <w:rFonts w:asciiTheme="majorHAnsi" w:hAnsiTheme="majorHAnsi" w:cstheme="majorBidi"/>
                <w:sz w:val="22"/>
                <w:szCs w:val="22"/>
              </w:rPr>
              <w:t>, Infanta</w:t>
            </w:r>
            <w:r w:rsidR="00AD77F9" w:rsidRPr="671FBDE1">
              <w:rPr>
                <w:rFonts w:asciiTheme="majorHAnsi" w:hAnsiTheme="majorHAnsi" w:cstheme="majorBidi"/>
                <w:sz w:val="22"/>
                <w:szCs w:val="22"/>
              </w:rPr>
              <w:t xml:space="preserve"> (</w:t>
            </w:r>
            <w:r w:rsidR="007C63FD" w:rsidRPr="671FBDE1">
              <w:rPr>
                <w:rFonts w:asciiTheme="majorHAnsi" w:hAnsiTheme="majorHAnsi" w:cstheme="majorBidi"/>
                <w:sz w:val="22"/>
                <w:szCs w:val="22"/>
              </w:rPr>
              <w:t>3</w:t>
            </w:r>
            <w:r w:rsidR="00AD77F9" w:rsidRPr="671FBDE1">
              <w:rPr>
                <w:rFonts w:asciiTheme="majorHAnsi" w:hAnsiTheme="majorHAnsi" w:cstheme="majorBidi"/>
                <w:sz w:val="22"/>
                <w:szCs w:val="22"/>
              </w:rPr>
              <w:t>)</w:t>
            </w:r>
            <w:r w:rsidR="000F7ADF" w:rsidRPr="671FBDE1">
              <w:rPr>
                <w:rFonts w:asciiTheme="majorHAnsi" w:hAnsiTheme="majorHAnsi" w:cstheme="majorBidi"/>
                <w:sz w:val="22"/>
                <w:szCs w:val="22"/>
              </w:rPr>
              <w:t>, Gen. Nakar</w:t>
            </w:r>
            <w:r w:rsidRPr="671FBDE1">
              <w:rPr>
                <w:rFonts w:asciiTheme="majorHAnsi" w:hAnsiTheme="majorHAnsi" w:cstheme="majorBidi"/>
                <w:sz w:val="22"/>
                <w:szCs w:val="22"/>
              </w:rPr>
              <w:t xml:space="preserve"> (</w:t>
            </w:r>
            <w:r w:rsidR="007C63FD" w:rsidRPr="671FBDE1">
              <w:rPr>
                <w:rFonts w:asciiTheme="majorHAnsi" w:hAnsiTheme="majorHAnsi" w:cstheme="majorBidi"/>
                <w:sz w:val="22"/>
                <w:szCs w:val="22"/>
              </w:rPr>
              <w:t>3</w:t>
            </w:r>
            <w:r w:rsidRPr="671FBDE1">
              <w:rPr>
                <w:rFonts w:asciiTheme="majorHAnsi" w:hAnsiTheme="majorHAnsi" w:cstheme="majorBidi"/>
                <w:sz w:val="22"/>
                <w:szCs w:val="22"/>
              </w:rPr>
              <w:t>)</w:t>
            </w:r>
            <w:r w:rsidR="00AD77F9" w:rsidRPr="671FBDE1">
              <w:rPr>
                <w:rFonts w:asciiTheme="majorHAnsi" w:hAnsiTheme="majorHAnsi" w:cstheme="majorBidi"/>
                <w:sz w:val="22"/>
                <w:szCs w:val="22"/>
              </w:rPr>
              <w:t>,  Quezon Province</w:t>
            </w:r>
          </w:p>
        </w:tc>
      </w:tr>
      <w:tr w:rsidR="00232449" w:rsidRPr="00D55559" w14:paraId="37BD74D7" w14:textId="77777777" w:rsidTr="0090765B">
        <w:tc>
          <w:tcPr>
            <w:tcW w:w="3300" w:type="dxa"/>
            <w:shd w:val="clear" w:color="auto" w:fill="auto"/>
          </w:tcPr>
          <w:p w14:paraId="6EADCD60" w14:textId="77777777" w:rsidR="00EB4721" w:rsidRPr="00D55559" w:rsidRDefault="00EB4721" w:rsidP="00E76F06">
            <w:pPr>
              <w:spacing w:before="60" w:after="60"/>
              <w:rPr>
                <w:rFonts w:asciiTheme="majorHAnsi" w:hAnsiTheme="majorHAnsi" w:cstheme="majorHAnsi"/>
                <w:b/>
                <w:sz w:val="22"/>
                <w:szCs w:val="22"/>
              </w:rPr>
            </w:pPr>
            <w:r w:rsidRPr="00D55559">
              <w:rPr>
                <w:rFonts w:asciiTheme="majorHAnsi" w:hAnsiTheme="majorHAnsi" w:cstheme="majorHAnsi"/>
                <w:b/>
                <w:sz w:val="22"/>
                <w:szCs w:val="22"/>
              </w:rPr>
              <w:t xml:space="preserve">Target </w:t>
            </w:r>
            <w:r w:rsidR="00D45C36" w:rsidRPr="00D55559">
              <w:rPr>
                <w:rFonts w:asciiTheme="majorHAnsi" w:hAnsiTheme="majorHAnsi" w:cstheme="majorHAnsi"/>
                <w:b/>
                <w:sz w:val="22"/>
                <w:szCs w:val="22"/>
              </w:rPr>
              <w:t xml:space="preserve">beneficiaries </w:t>
            </w:r>
            <w:r w:rsidR="00D45C36" w:rsidRPr="00D55559">
              <w:rPr>
                <w:rFonts w:asciiTheme="majorHAnsi" w:hAnsiTheme="majorHAnsi" w:cstheme="majorHAnsi"/>
                <w:sz w:val="22"/>
                <w:szCs w:val="22"/>
              </w:rPr>
              <w:t>(direct/indirect)</w:t>
            </w:r>
          </w:p>
        </w:tc>
        <w:tc>
          <w:tcPr>
            <w:tcW w:w="6685" w:type="dxa"/>
            <w:shd w:val="clear" w:color="auto" w:fill="auto"/>
          </w:tcPr>
          <w:p w14:paraId="3054489F" w14:textId="5153C1F8" w:rsidR="004C23B7" w:rsidRPr="00D55559" w:rsidRDefault="000F7ADF" w:rsidP="008C780D">
            <w:pPr>
              <w:spacing w:before="60" w:after="60"/>
              <w:rPr>
                <w:rFonts w:asciiTheme="majorHAnsi" w:hAnsiTheme="majorHAnsi" w:cstheme="majorHAnsi"/>
                <w:sz w:val="22"/>
                <w:szCs w:val="22"/>
              </w:rPr>
            </w:pPr>
            <w:r w:rsidRPr="00D55559">
              <w:rPr>
                <w:rFonts w:asciiTheme="majorHAnsi" w:hAnsiTheme="majorHAnsi" w:cstheme="majorHAnsi"/>
                <w:sz w:val="22"/>
                <w:szCs w:val="22"/>
              </w:rPr>
              <w:t>Quezon Province</w:t>
            </w:r>
            <w:r w:rsidR="70FB3A42" w:rsidRPr="00D55559">
              <w:rPr>
                <w:rFonts w:asciiTheme="majorHAnsi" w:hAnsiTheme="majorHAnsi" w:cstheme="majorHAnsi"/>
                <w:sz w:val="22"/>
                <w:szCs w:val="22"/>
              </w:rPr>
              <w:t>:</w:t>
            </w:r>
            <w:r w:rsidR="7B4B5241" w:rsidRPr="00D55559">
              <w:rPr>
                <w:rFonts w:asciiTheme="majorHAnsi" w:hAnsiTheme="majorHAnsi" w:cstheme="majorHAnsi"/>
                <w:sz w:val="22"/>
                <w:szCs w:val="22"/>
              </w:rPr>
              <w:t xml:space="preserve"> </w:t>
            </w:r>
            <w:r w:rsidRPr="00D55559">
              <w:rPr>
                <w:rFonts w:asciiTheme="majorHAnsi" w:hAnsiTheme="majorHAnsi" w:cstheme="majorHAnsi"/>
                <w:sz w:val="22"/>
                <w:szCs w:val="22"/>
              </w:rPr>
              <w:t>3.064</w:t>
            </w:r>
            <w:r w:rsidR="70FB3A42" w:rsidRPr="00D55559">
              <w:rPr>
                <w:rFonts w:asciiTheme="majorHAnsi" w:hAnsiTheme="majorHAnsi" w:cstheme="majorHAnsi"/>
                <w:sz w:val="22"/>
                <w:szCs w:val="22"/>
              </w:rPr>
              <w:t xml:space="preserve"> enrolled </w:t>
            </w:r>
            <w:r w:rsidR="29A83D6B" w:rsidRPr="00D55559">
              <w:rPr>
                <w:rFonts w:asciiTheme="majorHAnsi" w:hAnsiTheme="majorHAnsi" w:cstheme="majorHAnsi"/>
                <w:sz w:val="22"/>
                <w:szCs w:val="22"/>
              </w:rPr>
              <w:t>families</w:t>
            </w:r>
            <w:r w:rsidR="70FB3A42" w:rsidRPr="00D55559">
              <w:rPr>
                <w:rFonts w:asciiTheme="majorHAnsi" w:hAnsiTheme="majorHAnsi" w:cstheme="majorHAnsi"/>
                <w:sz w:val="22"/>
                <w:szCs w:val="22"/>
              </w:rPr>
              <w:t xml:space="preserve"> </w:t>
            </w:r>
          </w:p>
          <w:p w14:paraId="61BD9EE8" w14:textId="4F45CF3C" w:rsidR="00A56ADA" w:rsidRPr="00D55559" w:rsidRDefault="00A56ADA" w:rsidP="008C780D">
            <w:pPr>
              <w:spacing w:before="60" w:after="60"/>
              <w:rPr>
                <w:rFonts w:asciiTheme="majorHAnsi" w:hAnsiTheme="majorHAnsi" w:cstheme="majorHAnsi"/>
                <w:sz w:val="22"/>
                <w:szCs w:val="22"/>
              </w:rPr>
            </w:pPr>
            <w:r w:rsidRPr="00D55559">
              <w:rPr>
                <w:rFonts w:asciiTheme="majorHAnsi" w:hAnsiTheme="majorHAnsi" w:cstheme="majorHAnsi"/>
                <w:sz w:val="22"/>
                <w:szCs w:val="22"/>
              </w:rPr>
              <w:t>Total Direct Families:</w:t>
            </w:r>
            <w:r w:rsidR="000F7ADF" w:rsidRPr="00D55559">
              <w:rPr>
                <w:rFonts w:asciiTheme="majorHAnsi" w:hAnsiTheme="majorHAnsi" w:cstheme="majorHAnsi"/>
                <w:sz w:val="22"/>
                <w:szCs w:val="22"/>
              </w:rPr>
              <w:t xml:space="preserve"> 4</w:t>
            </w:r>
            <w:r w:rsidR="00B75ECD" w:rsidRPr="00D55559">
              <w:rPr>
                <w:rFonts w:asciiTheme="majorHAnsi" w:hAnsiTheme="majorHAnsi" w:cstheme="majorHAnsi"/>
                <w:sz w:val="22"/>
                <w:szCs w:val="22"/>
              </w:rPr>
              <w:t>00</w:t>
            </w:r>
            <w:r w:rsidRPr="00D55559">
              <w:rPr>
                <w:rFonts w:asciiTheme="majorHAnsi" w:hAnsiTheme="majorHAnsi" w:cstheme="majorHAnsi"/>
                <w:sz w:val="22"/>
                <w:szCs w:val="22"/>
              </w:rPr>
              <w:t xml:space="preserve"> families</w:t>
            </w:r>
          </w:p>
          <w:p w14:paraId="6AEAFAD1" w14:textId="425EA648" w:rsidR="00A56ADA" w:rsidRPr="00D55559" w:rsidRDefault="29A83D6B" w:rsidP="00311AF2">
            <w:pPr>
              <w:spacing w:before="60" w:after="60"/>
              <w:rPr>
                <w:rFonts w:asciiTheme="majorHAnsi" w:hAnsiTheme="majorHAnsi" w:cstheme="majorHAnsi"/>
                <w:sz w:val="22"/>
                <w:szCs w:val="22"/>
              </w:rPr>
            </w:pPr>
            <w:r w:rsidRPr="00D55559">
              <w:rPr>
                <w:rFonts w:asciiTheme="majorHAnsi" w:hAnsiTheme="majorHAnsi" w:cstheme="majorHAnsi"/>
                <w:sz w:val="22"/>
                <w:szCs w:val="22"/>
              </w:rPr>
              <w:t xml:space="preserve">Total Indirect </w:t>
            </w:r>
            <w:r w:rsidR="3AABCF28" w:rsidRPr="00D55559">
              <w:rPr>
                <w:rFonts w:asciiTheme="majorHAnsi" w:hAnsiTheme="majorHAnsi" w:cstheme="majorHAnsi"/>
                <w:sz w:val="22"/>
                <w:szCs w:val="22"/>
              </w:rPr>
              <w:t>Families:</w:t>
            </w:r>
            <w:r w:rsidR="007C63FD" w:rsidRPr="00D55559">
              <w:rPr>
                <w:rFonts w:asciiTheme="majorHAnsi" w:hAnsiTheme="majorHAnsi" w:cstheme="majorHAnsi"/>
                <w:sz w:val="22"/>
                <w:szCs w:val="22"/>
              </w:rPr>
              <w:t xml:space="preserve"> </w:t>
            </w:r>
            <w:r w:rsidR="4383E10B" w:rsidRPr="00D55559">
              <w:rPr>
                <w:rFonts w:asciiTheme="majorHAnsi" w:hAnsiTheme="majorHAnsi" w:cstheme="majorHAnsi"/>
                <w:sz w:val="22"/>
                <w:szCs w:val="22"/>
              </w:rPr>
              <w:t xml:space="preserve"> </w:t>
            </w:r>
            <w:r w:rsidRPr="00D55559">
              <w:rPr>
                <w:rFonts w:asciiTheme="majorHAnsi" w:hAnsiTheme="majorHAnsi" w:cstheme="majorHAnsi"/>
                <w:sz w:val="22"/>
                <w:szCs w:val="22"/>
              </w:rPr>
              <w:t>families</w:t>
            </w:r>
          </w:p>
        </w:tc>
      </w:tr>
      <w:tr w:rsidR="00232449" w:rsidRPr="00D55559" w14:paraId="4663F985" w14:textId="77777777" w:rsidTr="0090765B">
        <w:tc>
          <w:tcPr>
            <w:tcW w:w="3300" w:type="dxa"/>
            <w:shd w:val="clear" w:color="auto" w:fill="auto"/>
          </w:tcPr>
          <w:p w14:paraId="34ACAC67" w14:textId="77777777" w:rsidR="00EB4721" w:rsidRPr="00D55559" w:rsidRDefault="00D45C36" w:rsidP="00E76F06">
            <w:pPr>
              <w:spacing w:before="60" w:after="60"/>
              <w:rPr>
                <w:rFonts w:asciiTheme="majorHAnsi" w:hAnsiTheme="majorHAnsi" w:cstheme="majorHAnsi"/>
                <w:b/>
                <w:sz w:val="22"/>
                <w:szCs w:val="22"/>
              </w:rPr>
            </w:pPr>
            <w:r w:rsidRPr="00D55559">
              <w:rPr>
                <w:rFonts w:asciiTheme="majorHAnsi" w:hAnsiTheme="majorHAnsi" w:cstheme="majorHAnsi"/>
                <w:b/>
                <w:sz w:val="22"/>
                <w:szCs w:val="22"/>
              </w:rPr>
              <w:t xml:space="preserve">Program </w:t>
            </w:r>
            <w:r w:rsidR="00EC3047" w:rsidRPr="00D55559">
              <w:rPr>
                <w:rFonts w:asciiTheme="majorHAnsi" w:hAnsiTheme="majorHAnsi" w:cstheme="majorHAnsi"/>
                <w:b/>
                <w:sz w:val="22"/>
                <w:szCs w:val="22"/>
              </w:rPr>
              <w:t xml:space="preserve">start </w:t>
            </w:r>
            <w:r w:rsidRPr="00D55559">
              <w:rPr>
                <w:rFonts w:asciiTheme="majorHAnsi" w:hAnsiTheme="majorHAnsi" w:cstheme="majorHAnsi"/>
                <w:b/>
                <w:sz w:val="22"/>
                <w:szCs w:val="22"/>
              </w:rPr>
              <w:t>d</w:t>
            </w:r>
            <w:r w:rsidR="000F3C18" w:rsidRPr="00D55559">
              <w:rPr>
                <w:rFonts w:asciiTheme="majorHAnsi" w:hAnsiTheme="majorHAnsi" w:cstheme="majorHAnsi"/>
                <w:b/>
                <w:sz w:val="22"/>
                <w:szCs w:val="22"/>
              </w:rPr>
              <w:t>ate and duration</w:t>
            </w:r>
            <w:r w:rsidRPr="00D55559">
              <w:rPr>
                <w:rFonts w:asciiTheme="majorHAnsi" w:hAnsiTheme="majorHAnsi" w:cstheme="majorHAnsi"/>
                <w:b/>
                <w:sz w:val="22"/>
                <w:szCs w:val="22"/>
              </w:rPr>
              <w:t xml:space="preserve"> </w:t>
            </w:r>
            <w:r w:rsidR="003429F9" w:rsidRPr="00D55559">
              <w:rPr>
                <w:rFonts w:asciiTheme="majorHAnsi" w:hAnsiTheme="majorHAnsi" w:cstheme="majorHAnsi"/>
                <w:sz w:val="22"/>
                <w:szCs w:val="22"/>
              </w:rPr>
              <w:t xml:space="preserve">(total number </w:t>
            </w:r>
            <w:r w:rsidRPr="00D55559">
              <w:rPr>
                <w:rFonts w:asciiTheme="majorHAnsi" w:hAnsiTheme="majorHAnsi" w:cstheme="majorHAnsi"/>
                <w:sz w:val="22"/>
                <w:szCs w:val="22"/>
              </w:rPr>
              <w:t>months</w:t>
            </w:r>
            <w:r w:rsidR="003429F9" w:rsidRPr="00D55559">
              <w:rPr>
                <w:rFonts w:asciiTheme="majorHAnsi" w:hAnsiTheme="majorHAnsi" w:cstheme="majorHAnsi"/>
                <w:sz w:val="22"/>
                <w:szCs w:val="22"/>
              </w:rPr>
              <w:t xml:space="preserve"> to complete</w:t>
            </w:r>
            <w:r w:rsidRPr="00D55559">
              <w:rPr>
                <w:rFonts w:asciiTheme="majorHAnsi" w:hAnsiTheme="majorHAnsi" w:cstheme="majorHAnsi"/>
                <w:sz w:val="22"/>
                <w:szCs w:val="22"/>
              </w:rPr>
              <w:t>)</w:t>
            </w:r>
          </w:p>
        </w:tc>
        <w:tc>
          <w:tcPr>
            <w:tcW w:w="6685" w:type="dxa"/>
            <w:shd w:val="clear" w:color="auto" w:fill="auto"/>
          </w:tcPr>
          <w:p w14:paraId="228397C1" w14:textId="3F60D266" w:rsidR="00EB4721" w:rsidRDefault="00C57B36" w:rsidP="00B26530">
            <w:pPr>
              <w:spacing w:before="60" w:after="60"/>
              <w:rPr>
                <w:rFonts w:asciiTheme="majorHAnsi" w:hAnsiTheme="majorHAnsi" w:cstheme="majorBidi"/>
                <w:sz w:val="22"/>
                <w:szCs w:val="22"/>
              </w:rPr>
            </w:pPr>
            <w:r w:rsidRPr="594007C7">
              <w:rPr>
                <w:rFonts w:asciiTheme="majorHAnsi" w:hAnsiTheme="majorHAnsi" w:cstheme="majorBidi"/>
                <w:sz w:val="22"/>
                <w:szCs w:val="22"/>
              </w:rPr>
              <w:t xml:space="preserve">Phase 1: </w:t>
            </w:r>
            <w:r w:rsidR="3FB6C34A" w:rsidRPr="594007C7">
              <w:rPr>
                <w:rFonts w:asciiTheme="majorHAnsi" w:hAnsiTheme="majorHAnsi" w:cstheme="majorBidi"/>
                <w:sz w:val="22"/>
                <w:szCs w:val="22"/>
              </w:rPr>
              <w:t>November 2020</w:t>
            </w:r>
            <w:r w:rsidR="76D38FE8" w:rsidRPr="594007C7">
              <w:rPr>
                <w:rFonts w:asciiTheme="majorHAnsi" w:hAnsiTheme="majorHAnsi" w:cstheme="majorBidi"/>
                <w:sz w:val="22"/>
                <w:szCs w:val="22"/>
              </w:rPr>
              <w:t xml:space="preserve"> – </w:t>
            </w:r>
            <w:r w:rsidR="3FB6C34A" w:rsidRPr="594007C7">
              <w:rPr>
                <w:rFonts w:asciiTheme="majorHAnsi" w:hAnsiTheme="majorHAnsi" w:cstheme="majorBidi"/>
                <w:sz w:val="22"/>
                <w:szCs w:val="22"/>
              </w:rPr>
              <w:t>April</w:t>
            </w:r>
            <w:r w:rsidR="0F6EA0FC" w:rsidRPr="594007C7">
              <w:rPr>
                <w:rFonts w:asciiTheme="majorHAnsi" w:hAnsiTheme="majorHAnsi" w:cstheme="majorBidi"/>
                <w:sz w:val="22"/>
                <w:szCs w:val="22"/>
              </w:rPr>
              <w:t xml:space="preserve"> </w:t>
            </w:r>
            <w:r w:rsidR="3FB6C34A" w:rsidRPr="594007C7">
              <w:rPr>
                <w:rFonts w:asciiTheme="majorHAnsi" w:hAnsiTheme="majorHAnsi" w:cstheme="majorBidi"/>
                <w:sz w:val="22"/>
                <w:szCs w:val="22"/>
              </w:rPr>
              <w:t>2021</w:t>
            </w:r>
            <w:r w:rsidR="001E0448" w:rsidRPr="594007C7">
              <w:rPr>
                <w:rFonts w:asciiTheme="majorHAnsi" w:hAnsiTheme="majorHAnsi" w:cstheme="majorBidi"/>
                <w:sz w:val="22"/>
                <w:szCs w:val="22"/>
              </w:rPr>
              <w:t xml:space="preserve"> (6 months)</w:t>
            </w:r>
          </w:p>
          <w:p w14:paraId="79FAA567" w14:textId="3F60D266" w:rsidR="00C57B36" w:rsidRDefault="00C57B36" w:rsidP="00B26530">
            <w:pPr>
              <w:spacing w:before="60" w:after="60"/>
              <w:rPr>
                <w:rFonts w:asciiTheme="majorHAnsi" w:hAnsiTheme="majorHAnsi" w:cstheme="majorBidi"/>
                <w:sz w:val="22"/>
                <w:szCs w:val="22"/>
              </w:rPr>
            </w:pPr>
            <w:r w:rsidRPr="594007C7">
              <w:rPr>
                <w:rFonts w:asciiTheme="majorHAnsi" w:hAnsiTheme="majorHAnsi" w:cstheme="majorBidi"/>
                <w:sz w:val="22"/>
                <w:szCs w:val="22"/>
              </w:rPr>
              <w:t xml:space="preserve">Phase 2: </w:t>
            </w:r>
          </w:p>
          <w:p w14:paraId="544200D2" w14:textId="3F60D266" w:rsidR="00C57B36" w:rsidRPr="00D55559" w:rsidRDefault="00C57B36" w:rsidP="00B26530">
            <w:pPr>
              <w:spacing w:before="60" w:after="60"/>
              <w:rPr>
                <w:rFonts w:asciiTheme="majorHAnsi" w:hAnsiTheme="majorHAnsi" w:cstheme="majorBidi"/>
                <w:sz w:val="22"/>
                <w:szCs w:val="22"/>
              </w:rPr>
            </w:pPr>
            <w:r w:rsidRPr="594007C7">
              <w:rPr>
                <w:rFonts w:asciiTheme="majorHAnsi" w:hAnsiTheme="majorHAnsi" w:cstheme="majorBidi"/>
                <w:sz w:val="22"/>
                <w:szCs w:val="22"/>
              </w:rPr>
              <w:t xml:space="preserve">Phase 3: </w:t>
            </w:r>
          </w:p>
        </w:tc>
      </w:tr>
      <w:tr w:rsidR="00232449" w:rsidRPr="00D55559" w14:paraId="26B1CCCA" w14:textId="77777777" w:rsidTr="0090765B">
        <w:trPr>
          <w:trHeight w:val="548"/>
        </w:trPr>
        <w:tc>
          <w:tcPr>
            <w:tcW w:w="3300" w:type="dxa"/>
            <w:shd w:val="clear" w:color="auto" w:fill="auto"/>
          </w:tcPr>
          <w:p w14:paraId="053B4EE3" w14:textId="77777777" w:rsidR="00EB4721" w:rsidRPr="00D55559" w:rsidRDefault="003429F9" w:rsidP="00E76F06">
            <w:pPr>
              <w:spacing w:before="60" w:after="60"/>
              <w:rPr>
                <w:rFonts w:asciiTheme="majorHAnsi" w:hAnsiTheme="majorHAnsi" w:cstheme="majorHAnsi"/>
                <w:b/>
                <w:sz w:val="22"/>
                <w:szCs w:val="22"/>
              </w:rPr>
            </w:pPr>
            <w:r w:rsidRPr="00D55559">
              <w:rPr>
                <w:rFonts w:asciiTheme="majorHAnsi" w:hAnsiTheme="majorHAnsi" w:cstheme="majorHAnsi"/>
                <w:b/>
                <w:sz w:val="22"/>
                <w:szCs w:val="22"/>
              </w:rPr>
              <w:t>Program</w:t>
            </w:r>
            <w:r w:rsidR="00D45C36" w:rsidRPr="00D55559">
              <w:rPr>
                <w:rFonts w:asciiTheme="majorHAnsi" w:hAnsiTheme="majorHAnsi" w:cstheme="majorHAnsi"/>
                <w:b/>
                <w:sz w:val="22"/>
                <w:szCs w:val="22"/>
              </w:rPr>
              <w:t xml:space="preserve"> description</w:t>
            </w:r>
          </w:p>
        </w:tc>
        <w:tc>
          <w:tcPr>
            <w:tcW w:w="6685" w:type="dxa"/>
            <w:shd w:val="clear" w:color="auto" w:fill="auto"/>
          </w:tcPr>
          <w:p w14:paraId="7565389E" w14:textId="150D109A" w:rsidR="00E25FEF" w:rsidRPr="00E25FEF" w:rsidRDefault="00E25FEF" w:rsidP="00E25FEF">
            <w:pPr>
              <w:spacing w:line="259" w:lineRule="auto"/>
              <w:rPr>
                <w:rFonts w:asciiTheme="majorHAnsi" w:eastAsiaTheme="minorEastAsia" w:hAnsiTheme="majorHAnsi" w:cstheme="majorBidi"/>
                <w:color w:val="000000" w:themeColor="text1"/>
                <w:sz w:val="22"/>
                <w:szCs w:val="22"/>
              </w:rPr>
            </w:pPr>
            <w:r w:rsidRPr="671FBDE1">
              <w:rPr>
                <w:rFonts w:asciiTheme="majorHAnsi" w:eastAsiaTheme="minorEastAsia" w:hAnsiTheme="majorHAnsi" w:cstheme="majorBidi"/>
                <w:color w:val="000000" w:themeColor="text1"/>
                <w:sz w:val="22"/>
                <w:szCs w:val="22"/>
              </w:rPr>
              <w:t>The 6-month project aims to ensure that affected children and their</w:t>
            </w:r>
          </w:p>
          <w:p w14:paraId="4739EB00" w14:textId="150D109A" w:rsidR="00E25FEF" w:rsidRPr="00E25FEF" w:rsidRDefault="00E25FEF" w:rsidP="00E25FEF">
            <w:pPr>
              <w:spacing w:line="259" w:lineRule="auto"/>
              <w:rPr>
                <w:rFonts w:asciiTheme="majorHAnsi" w:eastAsiaTheme="minorEastAsia" w:hAnsiTheme="majorHAnsi" w:cstheme="majorBidi"/>
                <w:color w:val="000000" w:themeColor="text1"/>
                <w:sz w:val="22"/>
                <w:szCs w:val="22"/>
              </w:rPr>
            </w:pPr>
            <w:r w:rsidRPr="671FBDE1">
              <w:rPr>
                <w:rFonts w:asciiTheme="majorHAnsi" w:eastAsiaTheme="minorEastAsia" w:hAnsiTheme="majorHAnsi" w:cstheme="majorBidi"/>
                <w:color w:val="000000" w:themeColor="text1"/>
                <w:sz w:val="22"/>
                <w:szCs w:val="22"/>
              </w:rPr>
              <w:t>families have recovered from the devastation caused by Typhoon</w:t>
            </w:r>
          </w:p>
          <w:p w14:paraId="40E53FC7" w14:textId="150D109A" w:rsidR="00EB4721" w:rsidRPr="00D55559" w:rsidRDefault="00E25FEF" w:rsidP="00E25FEF">
            <w:pPr>
              <w:spacing w:line="259" w:lineRule="auto"/>
              <w:rPr>
                <w:rFonts w:asciiTheme="majorHAnsi" w:hAnsiTheme="majorHAnsi" w:cstheme="majorBidi"/>
                <w:sz w:val="22"/>
                <w:szCs w:val="22"/>
              </w:rPr>
            </w:pPr>
            <w:r w:rsidRPr="671FBDE1">
              <w:rPr>
                <w:rFonts w:asciiTheme="majorHAnsi" w:eastAsiaTheme="minorEastAsia" w:hAnsiTheme="majorHAnsi" w:cstheme="majorBidi"/>
                <w:color w:val="000000" w:themeColor="text1"/>
                <w:sz w:val="22"/>
                <w:szCs w:val="22"/>
              </w:rPr>
              <w:t>Ulysses and strengthened their resiliency.</w:t>
            </w:r>
          </w:p>
        </w:tc>
      </w:tr>
      <w:tr w:rsidR="00556481" w:rsidRPr="00D55559" w14:paraId="6B589D93" w14:textId="77777777" w:rsidTr="0090765B">
        <w:tc>
          <w:tcPr>
            <w:tcW w:w="3300" w:type="dxa"/>
            <w:tcBorders>
              <w:bottom w:val="single" w:sz="4" w:space="0" w:color="auto"/>
            </w:tcBorders>
            <w:shd w:val="clear" w:color="auto" w:fill="auto"/>
          </w:tcPr>
          <w:p w14:paraId="7518697E" w14:textId="77777777" w:rsidR="00556481" w:rsidRPr="00D55559" w:rsidRDefault="00E86C71" w:rsidP="00E76F06">
            <w:pPr>
              <w:spacing w:before="60" w:after="60"/>
              <w:rPr>
                <w:rFonts w:asciiTheme="majorHAnsi" w:hAnsiTheme="majorHAnsi" w:cstheme="majorHAnsi"/>
                <w:b/>
                <w:sz w:val="22"/>
                <w:szCs w:val="22"/>
              </w:rPr>
            </w:pPr>
            <w:r w:rsidRPr="00D55559">
              <w:rPr>
                <w:rFonts w:asciiTheme="majorHAnsi" w:hAnsiTheme="majorHAnsi" w:cstheme="majorHAnsi"/>
                <w:b/>
                <w:sz w:val="22"/>
                <w:szCs w:val="22"/>
              </w:rPr>
              <w:t>Name &amp; t</w:t>
            </w:r>
            <w:r w:rsidR="00556481" w:rsidRPr="00D55559">
              <w:rPr>
                <w:rFonts w:asciiTheme="majorHAnsi" w:hAnsiTheme="majorHAnsi" w:cstheme="majorHAnsi"/>
                <w:b/>
                <w:sz w:val="22"/>
                <w:szCs w:val="22"/>
              </w:rPr>
              <w:t>itle of person responsible</w:t>
            </w:r>
          </w:p>
        </w:tc>
        <w:tc>
          <w:tcPr>
            <w:tcW w:w="6685" w:type="dxa"/>
            <w:tcBorders>
              <w:bottom w:val="single" w:sz="4" w:space="0" w:color="auto"/>
            </w:tcBorders>
            <w:shd w:val="clear" w:color="auto" w:fill="auto"/>
          </w:tcPr>
          <w:p w14:paraId="44F77E3E" w14:textId="2A2FD9FB" w:rsidR="00556481" w:rsidRPr="00D55559" w:rsidRDefault="0F6EA0FC" w:rsidP="003B50F1">
            <w:pPr>
              <w:spacing w:before="60" w:after="60"/>
              <w:rPr>
                <w:rFonts w:asciiTheme="majorHAnsi" w:hAnsiTheme="majorHAnsi" w:cstheme="majorHAnsi"/>
                <w:sz w:val="22"/>
                <w:szCs w:val="22"/>
              </w:rPr>
            </w:pPr>
            <w:r w:rsidRPr="00D55559">
              <w:rPr>
                <w:rFonts w:asciiTheme="majorHAnsi" w:hAnsiTheme="majorHAnsi" w:cstheme="majorHAnsi"/>
                <w:sz w:val="22"/>
                <w:szCs w:val="22"/>
              </w:rPr>
              <w:t xml:space="preserve">Federico </w:t>
            </w:r>
            <w:r w:rsidR="58E28D43" w:rsidRPr="00D55559">
              <w:rPr>
                <w:rFonts w:asciiTheme="majorHAnsi" w:hAnsiTheme="majorHAnsi" w:cstheme="majorHAnsi"/>
                <w:sz w:val="22"/>
                <w:szCs w:val="22"/>
              </w:rPr>
              <w:t xml:space="preserve">Diaz </w:t>
            </w:r>
            <w:r w:rsidR="174367D5" w:rsidRPr="00D55559">
              <w:rPr>
                <w:rFonts w:asciiTheme="majorHAnsi" w:hAnsiTheme="majorHAnsi" w:cstheme="majorHAnsi"/>
                <w:sz w:val="22"/>
                <w:szCs w:val="22"/>
              </w:rPr>
              <w:t>Albertini, Country</w:t>
            </w:r>
            <w:r w:rsidR="1DD85FBC" w:rsidRPr="00D55559">
              <w:rPr>
                <w:rFonts w:asciiTheme="majorHAnsi" w:hAnsiTheme="majorHAnsi" w:cstheme="majorHAnsi"/>
                <w:sz w:val="22"/>
                <w:szCs w:val="22"/>
              </w:rPr>
              <w:t xml:space="preserve"> </w:t>
            </w:r>
            <w:r w:rsidR="29A83D6B" w:rsidRPr="00D55559">
              <w:rPr>
                <w:rFonts w:asciiTheme="majorHAnsi" w:hAnsiTheme="majorHAnsi" w:cstheme="majorHAnsi"/>
                <w:sz w:val="22"/>
                <w:szCs w:val="22"/>
              </w:rPr>
              <w:t>Director</w:t>
            </w:r>
            <w:r w:rsidR="58E28D43" w:rsidRPr="00D55559">
              <w:rPr>
                <w:rFonts w:asciiTheme="majorHAnsi" w:hAnsiTheme="majorHAnsi" w:cstheme="majorHAnsi"/>
                <w:sz w:val="22"/>
                <w:szCs w:val="22"/>
              </w:rPr>
              <w:t xml:space="preserve"> </w:t>
            </w:r>
            <w:r w:rsidR="006925E4" w:rsidRPr="00D55559">
              <w:rPr>
                <w:rFonts w:asciiTheme="majorHAnsi" w:hAnsiTheme="majorHAnsi" w:cstheme="majorHAnsi"/>
                <w:sz w:val="22"/>
                <w:szCs w:val="22"/>
              </w:rPr>
              <w:t xml:space="preserve">the </w:t>
            </w:r>
            <w:r w:rsidR="58E28D43" w:rsidRPr="00D55559">
              <w:rPr>
                <w:rFonts w:asciiTheme="majorHAnsi" w:hAnsiTheme="majorHAnsi" w:cstheme="majorHAnsi"/>
                <w:sz w:val="22"/>
                <w:szCs w:val="22"/>
              </w:rPr>
              <w:t>Philippines</w:t>
            </w:r>
          </w:p>
        </w:tc>
      </w:tr>
      <w:tr w:rsidR="00556481" w:rsidRPr="00D55559" w14:paraId="5F04352D" w14:textId="77777777" w:rsidTr="0090765B">
        <w:tc>
          <w:tcPr>
            <w:tcW w:w="3300" w:type="dxa"/>
            <w:tcBorders>
              <w:bottom w:val="single" w:sz="4" w:space="0" w:color="auto"/>
            </w:tcBorders>
            <w:shd w:val="clear" w:color="auto" w:fill="auto"/>
          </w:tcPr>
          <w:p w14:paraId="2F2BBF4A" w14:textId="77777777" w:rsidR="00556481" w:rsidRPr="00D55559" w:rsidRDefault="00E86C71" w:rsidP="00E76F06">
            <w:pPr>
              <w:spacing w:before="60" w:after="60"/>
              <w:rPr>
                <w:rFonts w:asciiTheme="majorHAnsi" w:hAnsiTheme="majorHAnsi" w:cstheme="majorHAnsi"/>
                <w:b/>
                <w:sz w:val="22"/>
                <w:szCs w:val="22"/>
              </w:rPr>
            </w:pPr>
            <w:r w:rsidRPr="00D55559">
              <w:rPr>
                <w:rFonts w:asciiTheme="majorHAnsi" w:hAnsiTheme="majorHAnsi" w:cstheme="majorHAnsi"/>
                <w:b/>
                <w:sz w:val="22"/>
                <w:szCs w:val="22"/>
              </w:rPr>
              <w:t>Phone &amp; e</w:t>
            </w:r>
            <w:r w:rsidR="00556481" w:rsidRPr="00D55559">
              <w:rPr>
                <w:rFonts w:asciiTheme="majorHAnsi" w:hAnsiTheme="majorHAnsi" w:cstheme="majorHAnsi"/>
                <w:b/>
                <w:sz w:val="22"/>
                <w:szCs w:val="22"/>
              </w:rPr>
              <w:t xml:space="preserve">mail of person responsible </w:t>
            </w:r>
          </w:p>
        </w:tc>
        <w:tc>
          <w:tcPr>
            <w:tcW w:w="6685" w:type="dxa"/>
            <w:tcBorders>
              <w:bottom w:val="single" w:sz="4" w:space="0" w:color="auto"/>
            </w:tcBorders>
            <w:shd w:val="clear" w:color="auto" w:fill="auto"/>
          </w:tcPr>
          <w:p w14:paraId="70662F2A" w14:textId="5EEAB362" w:rsidR="00573FE1" w:rsidRPr="00D55559" w:rsidRDefault="2C18C63B" w:rsidP="105F68D9">
            <w:pPr>
              <w:spacing w:before="60" w:after="60"/>
              <w:rPr>
                <w:rFonts w:asciiTheme="majorHAnsi" w:hAnsiTheme="majorHAnsi" w:cstheme="majorHAnsi"/>
                <w:sz w:val="22"/>
                <w:szCs w:val="22"/>
              </w:rPr>
            </w:pPr>
            <w:r w:rsidRPr="00D55559">
              <w:rPr>
                <w:rFonts w:asciiTheme="majorHAnsi" w:eastAsia="Palatino Linotype" w:hAnsiTheme="majorHAnsi" w:cstheme="majorHAnsi"/>
                <w:sz w:val="22"/>
                <w:szCs w:val="22"/>
              </w:rPr>
              <w:t>fda</w:t>
            </w:r>
            <w:r w:rsidRPr="00D55559">
              <w:rPr>
                <w:rFonts w:asciiTheme="majorHAnsi" w:eastAsia="Calibri" w:hAnsiTheme="majorHAnsi" w:cstheme="majorHAnsi"/>
                <w:sz w:val="22"/>
                <w:szCs w:val="22"/>
              </w:rPr>
              <w:t>lbertini@childfund.org</w:t>
            </w:r>
          </w:p>
        </w:tc>
      </w:tr>
    </w:tbl>
    <w:p w14:paraId="5DAB6C7B" w14:textId="77777777" w:rsidR="00B756D3" w:rsidRPr="00D55559" w:rsidRDefault="00B756D3" w:rsidP="00311AF2">
      <w:pPr>
        <w:pStyle w:val="ListParagraph"/>
        <w:ind w:left="0"/>
        <w:rPr>
          <w:rFonts w:asciiTheme="majorHAnsi" w:hAnsiTheme="majorHAnsi" w:cstheme="majorHAnsi"/>
          <w:color w:val="1F497D"/>
          <w:sz w:val="22"/>
          <w:szCs w:val="22"/>
        </w:rPr>
      </w:pPr>
    </w:p>
    <w:p w14:paraId="02EB378F" w14:textId="77777777" w:rsidR="00B756D3" w:rsidRPr="00D55559" w:rsidRDefault="00B756D3" w:rsidP="00311AF2">
      <w:pPr>
        <w:tabs>
          <w:tab w:val="left" w:pos="1050"/>
        </w:tabs>
        <w:spacing w:after="120"/>
        <w:ind w:hanging="90"/>
        <w:rPr>
          <w:rFonts w:asciiTheme="majorHAnsi" w:hAnsiTheme="majorHAnsi" w:cstheme="majorHAnsi"/>
          <w:sz w:val="22"/>
          <w:szCs w:val="22"/>
        </w:rPr>
      </w:pPr>
    </w:p>
    <w:p w14:paraId="158D3C79" w14:textId="77777777" w:rsidR="00FD1E18" w:rsidRPr="00D55559" w:rsidRDefault="00E71EF0" w:rsidP="0084237B">
      <w:pPr>
        <w:spacing w:after="120"/>
        <w:ind w:hanging="90"/>
        <w:rPr>
          <w:rFonts w:asciiTheme="majorHAnsi" w:hAnsiTheme="majorHAnsi" w:cstheme="majorHAnsi"/>
          <w:b/>
          <w:color w:val="007A45"/>
          <w:sz w:val="22"/>
          <w:szCs w:val="22"/>
        </w:rPr>
      </w:pPr>
      <w:r w:rsidRPr="00D55559">
        <w:rPr>
          <w:rFonts w:asciiTheme="majorHAnsi" w:hAnsiTheme="majorHAnsi" w:cstheme="majorHAnsi"/>
          <w:sz w:val="22"/>
          <w:szCs w:val="22"/>
        </w:rPr>
        <w:br w:type="page"/>
      </w:r>
      <w:r w:rsidR="00DF44EA" w:rsidRPr="00D55559">
        <w:rPr>
          <w:rFonts w:asciiTheme="majorHAnsi" w:hAnsiTheme="majorHAnsi" w:cstheme="majorHAnsi"/>
          <w:b/>
          <w:color w:val="007A45"/>
          <w:sz w:val="22"/>
          <w:szCs w:val="22"/>
        </w:rPr>
        <w:lastRenderedPageBreak/>
        <w:t>P</w:t>
      </w:r>
      <w:r w:rsidR="003519B7" w:rsidRPr="00D55559">
        <w:rPr>
          <w:rFonts w:asciiTheme="majorHAnsi" w:hAnsiTheme="majorHAnsi" w:cstheme="majorHAnsi"/>
          <w:b/>
          <w:color w:val="007A45"/>
          <w:sz w:val="22"/>
          <w:szCs w:val="22"/>
        </w:rPr>
        <w:t>ROPOSAL REQUES</w:t>
      </w:r>
      <w:r w:rsidR="00FD1E18" w:rsidRPr="00D55559">
        <w:rPr>
          <w:rFonts w:asciiTheme="majorHAnsi" w:hAnsiTheme="majorHAnsi" w:cstheme="majorHAnsi"/>
          <w:b/>
          <w:color w:val="007A45"/>
          <w:sz w:val="22"/>
          <w:szCs w:val="22"/>
        </w:rPr>
        <w:t>T – PROGRAM DETAILS</w:t>
      </w:r>
    </w:p>
    <w:p w14:paraId="5FC6950C" w14:textId="77777777" w:rsidR="00E71EF0" w:rsidRPr="00D55559" w:rsidRDefault="00E71EF0" w:rsidP="0084237B">
      <w:pPr>
        <w:spacing w:after="360"/>
        <w:ind w:hanging="90"/>
        <w:rPr>
          <w:rFonts w:asciiTheme="majorHAnsi" w:hAnsiTheme="majorHAnsi" w:cstheme="majorHAnsi"/>
          <w:b/>
          <w:color w:val="007A45"/>
          <w:sz w:val="22"/>
          <w:szCs w:val="22"/>
        </w:rPr>
      </w:pPr>
      <w:r w:rsidRPr="00D55559">
        <w:rPr>
          <w:rFonts w:asciiTheme="majorHAnsi" w:hAnsiTheme="majorHAnsi" w:cstheme="majorHAnsi"/>
          <w:b/>
          <w:color w:val="007A45"/>
          <w:sz w:val="22"/>
          <w:szCs w:val="22"/>
        </w:rPr>
        <w:t>Page 2</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7"/>
        <w:gridCol w:w="6481"/>
      </w:tblGrid>
      <w:tr w:rsidR="00E86C71" w:rsidRPr="00D55559" w14:paraId="0544E010" w14:textId="77777777" w:rsidTr="1597EF07">
        <w:tc>
          <w:tcPr>
            <w:tcW w:w="10458" w:type="dxa"/>
            <w:gridSpan w:val="2"/>
            <w:shd w:val="clear" w:color="auto" w:fill="DDDDDD"/>
          </w:tcPr>
          <w:p w14:paraId="5276507B" w14:textId="77777777" w:rsidR="00E86C71" w:rsidRPr="00D55559" w:rsidRDefault="00E86C71" w:rsidP="00E76F06">
            <w:pPr>
              <w:spacing w:before="60" w:after="60"/>
              <w:rPr>
                <w:rFonts w:asciiTheme="majorHAnsi" w:hAnsiTheme="majorHAnsi" w:cstheme="majorHAnsi"/>
                <w:sz w:val="22"/>
                <w:szCs w:val="22"/>
              </w:rPr>
            </w:pPr>
            <w:r w:rsidRPr="00D55559">
              <w:rPr>
                <w:rFonts w:asciiTheme="majorHAnsi" w:hAnsiTheme="majorHAnsi" w:cstheme="majorHAnsi"/>
                <w:b/>
                <w:sz w:val="22"/>
                <w:szCs w:val="22"/>
              </w:rPr>
              <w:t>PROGRAM FUNDING</w:t>
            </w:r>
          </w:p>
        </w:tc>
      </w:tr>
      <w:tr w:rsidR="00E86C71" w:rsidRPr="00D55559" w14:paraId="557F8E74" w14:textId="77777777" w:rsidTr="1597EF07">
        <w:tc>
          <w:tcPr>
            <w:tcW w:w="3977" w:type="dxa"/>
            <w:tcBorders>
              <w:bottom w:val="single" w:sz="4" w:space="0" w:color="auto"/>
            </w:tcBorders>
            <w:shd w:val="clear" w:color="auto" w:fill="auto"/>
          </w:tcPr>
          <w:p w14:paraId="7E96ADDD" w14:textId="4108F89F" w:rsidR="00E86C71" w:rsidRPr="00D55559" w:rsidRDefault="00E86C71" w:rsidP="105F68D9">
            <w:pPr>
              <w:spacing w:before="60" w:after="120" w:line="192" w:lineRule="auto"/>
              <w:rPr>
                <w:rFonts w:asciiTheme="majorHAnsi" w:hAnsiTheme="majorHAnsi" w:cstheme="majorHAnsi"/>
                <w:sz w:val="22"/>
                <w:szCs w:val="22"/>
                <w:highlight w:val="yellow"/>
              </w:rPr>
            </w:pPr>
            <w:r w:rsidRPr="00D55559">
              <w:rPr>
                <w:rFonts w:asciiTheme="majorHAnsi" w:hAnsiTheme="majorHAnsi" w:cstheme="majorHAnsi"/>
                <w:b/>
                <w:bCs/>
                <w:sz w:val="22"/>
                <w:szCs w:val="22"/>
              </w:rPr>
              <w:t xml:space="preserve">Total funding required: </w:t>
            </w:r>
          </w:p>
          <w:p w14:paraId="3541F39F" w14:textId="37F54EFF" w:rsidR="00E86C71" w:rsidRPr="00D55559" w:rsidRDefault="284AD216" w:rsidP="105F68D9">
            <w:pPr>
              <w:spacing w:before="60" w:after="120" w:line="192" w:lineRule="auto"/>
              <w:rPr>
                <w:rFonts w:asciiTheme="majorHAnsi" w:hAnsiTheme="majorHAnsi" w:cstheme="majorHAnsi"/>
                <w:sz w:val="22"/>
                <w:szCs w:val="22"/>
              </w:rPr>
            </w:pPr>
            <w:r w:rsidRPr="00D55559">
              <w:rPr>
                <w:rFonts w:asciiTheme="majorHAnsi" w:eastAsia="Calibri" w:hAnsiTheme="majorHAnsi" w:cstheme="majorHAnsi"/>
                <w:i/>
                <w:iCs/>
                <w:sz w:val="22"/>
                <w:szCs w:val="22"/>
              </w:rPr>
              <w:t>(1USD=PHP48.00 local currency)</w:t>
            </w:r>
          </w:p>
        </w:tc>
        <w:tc>
          <w:tcPr>
            <w:tcW w:w="6481" w:type="dxa"/>
            <w:tcBorders>
              <w:bottom w:val="single" w:sz="4" w:space="0" w:color="auto"/>
            </w:tcBorders>
            <w:shd w:val="clear" w:color="auto" w:fill="auto"/>
          </w:tcPr>
          <w:p w14:paraId="781A3771" w14:textId="5FAA54AF" w:rsidR="00E86C71" w:rsidRPr="00D55559" w:rsidRDefault="00E86C71" w:rsidP="105F68D9">
            <w:pPr>
              <w:spacing w:line="192" w:lineRule="auto"/>
              <w:rPr>
                <w:rFonts w:asciiTheme="majorHAnsi" w:eastAsia="Calibri" w:hAnsiTheme="majorHAnsi" w:cstheme="majorHAnsi"/>
                <w:b/>
                <w:bCs/>
                <w:sz w:val="22"/>
                <w:szCs w:val="22"/>
              </w:rPr>
            </w:pPr>
          </w:p>
          <w:p w14:paraId="5A39BBE3" w14:textId="2D0572CC" w:rsidR="00E86C71" w:rsidRPr="00D55559" w:rsidRDefault="004D2659" w:rsidP="1597EF07">
            <w:pPr>
              <w:spacing w:line="192" w:lineRule="auto"/>
              <w:rPr>
                <w:rFonts w:asciiTheme="majorHAnsi" w:eastAsia="Calibri" w:hAnsiTheme="majorHAnsi" w:cstheme="majorHAnsi"/>
                <w:b/>
                <w:bCs/>
                <w:sz w:val="22"/>
                <w:szCs w:val="22"/>
              </w:rPr>
            </w:pPr>
            <w:r w:rsidRPr="00D55559">
              <w:rPr>
                <w:rFonts w:asciiTheme="majorHAnsi" w:eastAsia="Calibri" w:hAnsiTheme="majorHAnsi" w:cstheme="majorHAnsi"/>
                <w:b/>
                <w:bCs/>
                <w:sz w:val="22"/>
                <w:szCs w:val="22"/>
              </w:rPr>
              <w:t>USD</w:t>
            </w:r>
            <w:r w:rsidR="54FF4EEE" w:rsidRPr="00D55559">
              <w:rPr>
                <w:rFonts w:asciiTheme="majorHAnsi" w:eastAsia="Calibri" w:hAnsiTheme="majorHAnsi" w:cstheme="majorHAnsi"/>
                <w:b/>
                <w:bCs/>
                <w:sz w:val="22"/>
                <w:szCs w:val="22"/>
              </w:rPr>
              <w:t>309,275.19</w:t>
            </w:r>
          </w:p>
        </w:tc>
      </w:tr>
      <w:tr w:rsidR="00E86C71" w:rsidRPr="00D55559" w14:paraId="2D59C4FB" w14:textId="77777777" w:rsidTr="1597EF07">
        <w:tc>
          <w:tcPr>
            <w:tcW w:w="10458" w:type="dxa"/>
            <w:gridSpan w:val="2"/>
            <w:shd w:val="clear" w:color="auto" w:fill="DDDDDD"/>
          </w:tcPr>
          <w:p w14:paraId="38107216" w14:textId="27746335" w:rsidR="00E86C71" w:rsidRPr="00D55559" w:rsidRDefault="00E86C71" w:rsidP="088FED9F">
            <w:pPr>
              <w:spacing w:before="60" w:after="60" w:line="259" w:lineRule="auto"/>
              <w:rPr>
                <w:rFonts w:asciiTheme="majorHAnsi" w:hAnsiTheme="majorHAnsi" w:cstheme="majorHAnsi"/>
                <w:b/>
                <w:bCs/>
                <w:sz w:val="22"/>
                <w:szCs w:val="22"/>
              </w:rPr>
            </w:pPr>
          </w:p>
        </w:tc>
      </w:tr>
      <w:tr w:rsidR="00E86C71" w:rsidRPr="00D55559" w14:paraId="63B2697E" w14:textId="77777777" w:rsidTr="1597EF07">
        <w:tc>
          <w:tcPr>
            <w:tcW w:w="10458" w:type="dxa"/>
            <w:gridSpan w:val="2"/>
            <w:shd w:val="clear" w:color="auto" w:fill="auto"/>
          </w:tcPr>
          <w:p w14:paraId="150E7300" w14:textId="77777777" w:rsidR="00E86C71" w:rsidRPr="00D55559" w:rsidRDefault="002E5738" w:rsidP="00E76F06">
            <w:pPr>
              <w:numPr>
                <w:ilvl w:val="0"/>
                <w:numId w:val="8"/>
              </w:numPr>
              <w:tabs>
                <w:tab w:val="clear" w:pos="360"/>
                <w:tab w:val="num" w:pos="240"/>
              </w:tabs>
              <w:spacing w:before="60" w:after="60"/>
              <w:ind w:left="245" w:hanging="245"/>
              <w:rPr>
                <w:rFonts w:asciiTheme="majorHAnsi" w:hAnsiTheme="majorHAnsi" w:cstheme="majorHAnsi"/>
                <w:sz w:val="22"/>
                <w:szCs w:val="22"/>
              </w:rPr>
            </w:pPr>
            <w:r w:rsidRPr="00D55559">
              <w:rPr>
                <w:rFonts w:asciiTheme="majorHAnsi" w:hAnsiTheme="majorHAnsi" w:cstheme="majorHAnsi"/>
                <w:sz w:val="22"/>
                <w:szCs w:val="22"/>
              </w:rPr>
              <w:t>Provide a s</w:t>
            </w:r>
            <w:r w:rsidR="00E86C71" w:rsidRPr="00D55559">
              <w:rPr>
                <w:rFonts w:asciiTheme="majorHAnsi" w:hAnsiTheme="majorHAnsi" w:cstheme="majorHAnsi"/>
                <w:sz w:val="22"/>
                <w:szCs w:val="22"/>
              </w:rPr>
              <w:t>ummary of major budget line items with</w:t>
            </w:r>
            <w:r w:rsidR="00691CE9" w:rsidRPr="00D55559">
              <w:rPr>
                <w:rFonts w:asciiTheme="majorHAnsi" w:hAnsiTheme="majorHAnsi" w:cstheme="majorHAnsi"/>
                <w:sz w:val="22"/>
                <w:szCs w:val="22"/>
              </w:rPr>
              <w:t xml:space="preserve"> a </w:t>
            </w:r>
            <w:r w:rsidR="00E86C71" w:rsidRPr="00D55559">
              <w:rPr>
                <w:rFonts w:asciiTheme="majorHAnsi" w:hAnsiTheme="majorHAnsi" w:cstheme="majorHAnsi"/>
                <w:sz w:val="22"/>
                <w:szCs w:val="22"/>
              </w:rPr>
              <w:t>narrative</w:t>
            </w:r>
          </w:p>
          <w:p w14:paraId="28AA5C13" w14:textId="77777777" w:rsidR="00E86C71" w:rsidRPr="00D55559" w:rsidRDefault="00E86C71" w:rsidP="00E76F06">
            <w:pPr>
              <w:numPr>
                <w:ilvl w:val="0"/>
                <w:numId w:val="8"/>
              </w:numPr>
              <w:tabs>
                <w:tab w:val="clear" w:pos="360"/>
                <w:tab w:val="num" w:pos="240"/>
              </w:tabs>
              <w:spacing w:after="60"/>
              <w:ind w:left="245" w:hanging="245"/>
              <w:rPr>
                <w:rFonts w:asciiTheme="majorHAnsi" w:hAnsiTheme="majorHAnsi" w:cstheme="majorHAnsi"/>
                <w:sz w:val="22"/>
                <w:szCs w:val="22"/>
              </w:rPr>
            </w:pPr>
            <w:r w:rsidRPr="00D55559">
              <w:rPr>
                <w:rFonts w:asciiTheme="majorHAnsi" w:hAnsiTheme="majorHAnsi" w:cstheme="majorHAnsi"/>
                <w:sz w:val="22"/>
                <w:szCs w:val="22"/>
              </w:rPr>
              <w:t>Attach NSP forms 1 and 13</w:t>
            </w:r>
          </w:p>
          <w:p w14:paraId="7A6CCABC" w14:textId="1456F29B" w:rsidR="00E86C71" w:rsidRPr="00D55559" w:rsidRDefault="00E86C71" w:rsidP="088FED9F">
            <w:pPr>
              <w:numPr>
                <w:ilvl w:val="0"/>
                <w:numId w:val="8"/>
              </w:numPr>
              <w:spacing w:after="60"/>
              <w:ind w:left="245" w:right="-86" w:hanging="245"/>
              <w:rPr>
                <w:rFonts w:asciiTheme="majorHAnsi" w:hAnsiTheme="majorHAnsi" w:cstheme="majorHAnsi"/>
                <w:sz w:val="22"/>
                <w:szCs w:val="22"/>
              </w:rPr>
            </w:pPr>
            <w:r w:rsidRPr="00D55559">
              <w:rPr>
                <w:rFonts w:asciiTheme="majorHAnsi" w:hAnsiTheme="majorHAnsi" w:cstheme="majorHAnsi"/>
                <w:sz w:val="22"/>
                <w:szCs w:val="22"/>
              </w:rPr>
              <w:t>Attach regional approval documentation</w:t>
            </w:r>
          </w:p>
        </w:tc>
      </w:tr>
      <w:tr w:rsidR="00560DEB" w:rsidRPr="00D55559" w14:paraId="0AC56707" w14:textId="77777777" w:rsidTr="1597EF07">
        <w:tc>
          <w:tcPr>
            <w:tcW w:w="10458" w:type="dxa"/>
            <w:gridSpan w:val="2"/>
            <w:shd w:val="clear" w:color="auto" w:fill="auto"/>
            <w:vAlign w:val="bottom"/>
          </w:tcPr>
          <w:p w14:paraId="00E4C0EF" w14:textId="77777777" w:rsidR="00560DEB" w:rsidRPr="00D55559" w:rsidRDefault="00560DEB" w:rsidP="00E76F06">
            <w:pPr>
              <w:spacing w:before="120" w:after="120"/>
              <w:rPr>
                <w:rFonts w:asciiTheme="majorHAnsi" w:hAnsiTheme="majorHAnsi" w:cstheme="majorHAnsi"/>
                <w:b/>
                <w:color w:val="000000"/>
                <w:sz w:val="22"/>
                <w:szCs w:val="22"/>
              </w:rPr>
            </w:pPr>
            <w:r w:rsidRPr="00D55559">
              <w:rPr>
                <w:rFonts w:asciiTheme="majorHAnsi" w:hAnsiTheme="majorHAnsi" w:cstheme="majorHAnsi"/>
                <w:b/>
                <w:color w:val="000000"/>
                <w:sz w:val="22"/>
                <w:szCs w:val="22"/>
              </w:rPr>
              <w:t xml:space="preserve">Reporting Requirements </w:t>
            </w:r>
            <w:r w:rsidR="00B00481" w:rsidRPr="00D55559">
              <w:rPr>
                <w:rFonts w:asciiTheme="majorHAnsi" w:hAnsiTheme="majorHAnsi" w:cstheme="majorHAnsi"/>
                <w:b/>
                <w:color w:val="000000"/>
                <w:sz w:val="22"/>
                <w:szCs w:val="22"/>
              </w:rPr>
              <w:t xml:space="preserve">General </w:t>
            </w:r>
            <w:r w:rsidRPr="00D55559">
              <w:rPr>
                <w:rFonts w:asciiTheme="majorHAnsi" w:hAnsiTheme="majorHAnsi" w:cstheme="majorHAnsi"/>
                <w:b/>
                <w:color w:val="000000"/>
                <w:sz w:val="22"/>
                <w:szCs w:val="22"/>
              </w:rPr>
              <w:t>Information:</w:t>
            </w:r>
          </w:p>
          <w:p w14:paraId="63A66825" w14:textId="77777777" w:rsidR="00560DEB" w:rsidRPr="00D55559" w:rsidRDefault="003519B7" w:rsidP="00E76F06">
            <w:pPr>
              <w:numPr>
                <w:ilvl w:val="0"/>
                <w:numId w:val="9"/>
              </w:numPr>
              <w:tabs>
                <w:tab w:val="clear" w:pos="360"/>
                <w:tab w:val="num" w:pos="240"/>
              </w:tabs>
              <w:spacing w:after="120"/>
              <w:ind w:left="245" w:hanging="245"/>
              <w:rPr>
                <w:rFonts w:asciiTheme="majorHAnsi" w:hAnsiTheme="majorHAnsi" w:cstheme="majorHAnsi"/>
                <w:color w:val="000000"/>
                <w:sz w:val="22"/>
                <w:szCs w:val="22"/>
              </w:rPr>
            </w:pPr>
            <w:r w:rsidRPr="00D55559">
              <w:rPr>
                <w:rFonts w:asciiTheme="majorHAnsi" w:hAnsiTheme="majorHAnsi" w:cstheme="majorHAnsi"/>
                <w:color w:val="000000"/>
                <w:sz w:val="22"/>
                <w:szCs w:val="22"/>
              </w:rPr>
              <w:t xml:space="preserve">Quarterly report due </w:t>
            </w:r>
            <w:r w:rsidR="00560DEB" w:rsidRPr="00D55559">
              <w:rPr>
                <w:rFonts w:asciiTheme="majorHAnsi" w:hAnsiTheme="majorHAnsi" w:cstheme="majorHAnsi"/>
                <w:color w:val="000000"/>
                <w:sz w:val="22"/>
                <w:szCs w:val="22"/>
              </w:rPr>
              <w:t>if Program</w:t>
            </w:r>
            <w:r w:rsidRPr="00D55559">
              <w:rPr>
                <w:rFonts w:asciiTheme="majorHAnsi" w:hAnsiTheme="majorHAnsi" w:cstheme="majorHAnsi"/>
                <w:color w:val="000000"/>
                <w:sz w:val="22"/>
                <w:szCs w:val="22"/>
              </w:rPr>
              <w:t xml:space="preserve"> lasts more than 6 months</w:t>
            </w:r>
          </w:p>
          <w:p w14:paraId="48056759" w14:textId="77777777" w:rsidR="00560DEB" w:rsidRPr="00D55559" w:rsidRDefault="003519B7" w:rsidP="00E76F06">
            <w:pPr>
              <w:numPr>
                <w:ilvl w:val="0"/>
                <w:numId w:val="9"/>
              </w:numPr>
              <w:tabs>
                <w:tab w:val="clear" w:pos="360"/>
                <w:tab w:val="num" w:pos="240"/>
              </w:tabs>
              <w:spacing w:after="120"/>
              <w:ind w:left="245" w:hanging="245"/>
              <w:rPr>
                <w:rFonts w:asciiTheme="majorHAnsi" w:hAnsiTheme="majorHAnsi" w:cstheme="majorHAnsi"/>
                <w:color w:val="000000"/>
                <w:sz w:val="22"/>
                <w:szCs w:val="22"/>
              </w:rPr>
            </w:pPr>
            <w:r w:rsidRPr="00D55559">
              <w:rPr>
                <w:rFonts w:asciiTheme="majorHAnsi" w:hAnsiTheme="majorHAnsi" w:cstheme="majorHAnsi"/>
                <w:color w:val="000000"/>
                <w:sz w:val="22"/>
                <w:szCs w:val="22"/>
              </w:rPr>
              <w:t>Quarterly report not nec</w:t>
            </w:r>
            <w:r w:rsidR="00492597" w:rsidRPr="00D55559">
              <w:rPr>
                <w:rFonts w:asciiTheme="majorHAnsi" w:hAnsiTheme="majorHAnsi" w:cstheme="majorHAnsi"/>
                <w:color w:val="000000"/>
                <w:sz w:val="22"/>
                <w:szCs w:val="22"/>
              </w:rPr>
              <w:t>essary if Program budget is $</w:t>
            </w:r>
            <w:r w:rsidR="007E3C93" w:rsidRPr="00D55559">
              <w:rPr>
                <w:rFonts w:asciiTheme="majorHAnsi" w:hAnsiTheme="majorHAnsi" w:cstheme="majorHAnsi"/>
                <w:color w:val="000000"/>
                <w:sz w:val="22"/>
                <w:szCs w:val="22"/>
              </w:rPr>
              <w:t>10</w:t>
            </w:r>
            <w:r w:rsidR="00492597" w:rsidRPr="00D55559">
              <w:rPr>
                <w:rFonts w:asciiTheme="majorHAnsi" w:hAnsiTheme="majorHAnsi" w:cstheme="majorHAnsi"/>
                <w:color w:val="000000"/>
                <w:sz w:val="22"/>
                <w:szCs w:val="22"/>
              </w:rPr>
              <w:t>,0</w:t>
            </w:r>
            <w:r w:rsidRPr="00D55559">
              <w:rPr>
                <w:rFonts w:asciiTheme="majorHAnsi" w:hAnsiTheme="majorHAnsi" w:cstheme="majorHAnsi"/>
                <w:color w:val="000000"/>
                <w:sz w:val="22"/>
                <w:szCs w:val="22"/>
              </w:rPr>
              <w:t>00 or less</w:t>
            </w:r>
          </w:p>
          <w:p w14:paraId="33BB478E" w14:textId="77777777" w:rsidR="00560DEB" w:rsidRPr="00D55559" w:rsidRDefault="00560DEB" w:rsidP="00E76F06">
            <w:pPr>
              <w:numPr>
                <w:ilvl w:val="0"/>
                <w:numId w:val="9"/>
              </w:numPr>
              <w:tabs>
                <w:tab w:val="clear" w:pos="360"/>
                <w:tab w:val="num" w:pos="240"/>
              </w:tabs>
              <w:spacing w:after="120"/>
              <w:ind w:left="245" w:hanging="245"/>
              <w:rPr>
                <w:rFonts w:asciiTheme="majorHAnsi" w:hAnsiTheme="majorHAnsi" w:cstheme="majorHAnsi"/>
                <w:color w:val="000000"/>
                <w:sz w:val="22"/>
                <w:szCs w:val="22"/>
              </w:rPr>
            </w:pPr>
            <w:r w:rsidRPr="00D55559">
              <w:rPr>
                <w:rFonts w:asciiTheme="majorHAnsi" w:hAnsiTheme="majorHAnsi" w:cstheme="majorHAnsi"/>
                <w:color w:val="000000"/>
                <w:sz w:val="22"/>
                <w:szCs w:val="22"/>
              </w:rPr>
              <w:t>Include photographs depicting progress or final results</w:t>
            </w:r>
          </w:p>
          <w:p w14:paraId="3F48B54B" w14:textId="77777777" w:rsidR="00560DEB" w:rsidRPr="00D55559" w:rsidRDefault="002E5738" w:rsidP="00E76F06">
            <w:pPr>
              <w:numPr>
                <w:ilvl w:val="0"/>
                <w:numId w:val="9"/>
              </w:numPr>
              <w:tabs>
                <w:tab w:val="clear" w:pos="360"/>
                <w:tab w:val="num" w:pos="240"/>
              </w:tabs>
              <w:ind w:left="240" w:hanging="240"/>
              <w:rPr>
                <w:rFonts w:asciiTheme="majorHAnsi" w:hAnsiTheme="majorHAnsi" w:cstheme="majorHAnsi"/>
                <w:b/>
                <w:color w:val="000000"/>
                <w:sz w:val="22"/>
                <w:szCs w:val="22"/>
              </w:rPr>
            </w:pPr>
            <w:r w:rsidRPr="00D55559">
              <w:rPr>
                <w:rFonts w:asciiTheme="majorHAnsi" w:hAnsiTheme="majorHAnsi" w:cstheme="majorHAnsi"/>
                <w:color w:val="000000"/>
                <w:sz w:val="22"/>
                <w:szCs w:val="22"/>
              </w:rPr>
              <w:t>Include s</w:t>
            </w:r>
            <w:r w:rsidR="00560DEB" w:rsidRPr="00D55559">
              <w:rPr>
                <w:rFonts w:asciiTheme="majorHAnsi" w:hAnsiTheme="majorHAnsi" w:cstheme="majorHAnsi"/>
                <w:color w:val="000000"/>
                <w:sz w:val="22"/>
                <w:szCs w:val="22"/>
              </w:rPr>
              <w:t>uccess stories for final repo</w:t>
            </w:r>
            <w:r w:rsidR="007E2B81" w:rsidRPr="00D55559">
              <w:rPr>
                <w:rFonts w:asciiTheme="majorHAnsi" w:hAnsiTheme="majorHAnsi" w:cstheme="majorHAnsi"/>
                <w:color w:val="000000"/>
                <w:sz w:val="22"/>
                <w:szCs w:val="22"/>
              </w:rPr>
              <w:t>rt with pictures of a children</w:t>
            </w:r>
            <w:r w:rsidR="00560DEB" w:rsidRPr="00D55559">
              <w:rPr>
                <w:rFonts w:asciiTheme="majorHAnsi" w:hAnsiTheme="majorHAnsi" w:cstheme="majorHAnsi"/>
                <w:color w:val="000000"/>
                <w:sz w:val="22"/>
                <w:szCs w:val="22"/>
              </w:rPr>
              <w:t xml:space="preserve"> and outcomes</w:t>
            </w:r>
          </w:p>
          <w:p w14:paraId="0D0B940D" w14:textId="77777777" w:rsidR="00560DEB" w:rsidRPr="00D55559" w:rsidRDefault="00560DEB">
            <w:pPr>
              <w:rPr>
                <w:rFonts w:asciiTheme="majorHAnsi" w:hAnsiTheme="majorHAnsi" w:cstheme="majorHAnsi"/>
                <w:b/>
                <w:color w:val="000000"/>
                <w:sz w:val="22"/>
                <w:szCs w:val="22"/>
                <w:u w:val="single"/>
              </w:rPr>
            </w:pPr>
          </w:p>
        </w:tc>
      </w:tr>
    </w:tbl>
    <w:p w14:paraId="0E27B00A" w14:textId="77777777" w:rsidR="008303D7" w:rsidRPr="00D55559" w:rsidRDefault="008303D7">
      <w:pPr>
        <w:rPr>
          <w:rFonts w:asciiTheme="majorHAnsi" w:hAnsiTheme="majorHAnsi" w:cstheme="majorHAnsi"/>
          <w:sz w:val="22"/>
          <w:szCs w:val="22"/>
        </w:rPr>
      </w:pPr>
    </w:p>
    <w:p w14:paraId="392A5D4E" w14:textId="150D109A" w:rsidR="000C1C14" w:rsidRPr="00D55559" w:rsidRDefault="00284FD2">
      <w:pPr>
        <w:rPr>
          <w:rFonts w:asciiTheme="majorHAnsi" w:hAnsiTheme="majorHAnsi" w:cstheme="majorBidi"/>
          <w:sz w:val="22"/>
          <w:szCs w:val="22"/>
        </w:rPr>
      </w:pPr>
      <w:r w:rsidRPr="671FBDE1">
        <w:rPr>
          <w:rFonts w:asciiTheme="majorHAnsi" w:hAnsiTheme="majorHAnsi" w:cstheme="majorBidi"/>
          <w:sz w:val="22"/>
          <w:szCs w:val="22"/>
        </w:rPr>
        <w:t>Quarterly</w:t>
      </w:r>
      <w:r w:rsidR="00560DEB" w:rsidRPr="671FBDE1">
        <w:rPr>
          <w:rFonts w:asciiTheme="majorHAnsi" w:hAnsiTheme="majorHAnsi" w:cstheme="majorBidi"/>
          <w:sz w:val="22"/>
          <w:szCs w:val="22"/>
        </w:rPr>
        <w:t xml:space="preserve"> and final r</w:t>
      </w:r>
      <w:r w:rsidR="000C1C14" w:rsidRPr="671FBDE1">
        <w:rPr>
          <w:rFonts w:asciiTheme="majorHAnsi" w:hAnsiTheme="majorHAnsi" w:cstheme="majorBidi"/>
          <w:sz w:val="22"/>
          <w:szCs w:val="22"/>
        </w:rPr>
        <w:t>eports are due to the I</w:t>
      </w:r>
      <w:r w:rsidR="003519B7" w:rsidRPr="671FBDE1">
        <w:rPr>
          <w:rFonts w:asciiTheme="majorHAnsi" w:hAnsiTheme="majorHAnsi" w:cstheme="majorBidi"/>
          <w:sz w:val="22"/>
          <w:szCs w:val="22"/>
        </w:rPr>
        <w:t xml:space="preserve">nternational </w:t>
      </w:r>
      <w:r w:rsidR="000C1C14" w:rsidRPr="671FBDE1">
        <w:rPr>
          <w:rFonts w:asciiTheme="majorHAnsi" w:hAnsiTheme="majorHAnsi" w:cstheme="majorBidi"/>
          <w:sz w:val="22"/>
          <w:szCs w:val="22"/>
        </w:rPr>
        <w:t>O</w:t>
      </w:r>
      <w:r w:rsidR="003519B7" w:rsidRPr="671FBDE1">
        <w:rPr>
          <w:rFonts w:asciiTheme="majorHAnsi" w:hAnsiTheme="majorHAnsi" w:cstheme="majorBidi"/>
          <w:sz w:val="22"/>
          <w:szCs w:val="22"/>
        </w:rPr>
        <w:t>ffices</w:t>
      </w:r>
      <w:r w:rsidR="000C1C14" w:rsidRPr="671FBDE1">
        <w:rPr>
          <w:rFonts w:asciiTheme="majorHAnsi" w:hAnsiTheme="majorHAnsi" w:cstheme="majorBidi"/>
          <w:sz w:val="22"/>
          <w:szCs w:val="22"/>
        </w:rPr>
        <w:t xml:space="preserve"> one month after the end of the reporting period. Reporting should follow t</w:t>
      </w:r>
      <w:r w:rsidR="00941DBB" w:rsidRPr="671FBDE1">
        <w:rPr>
          <w:rFonts w:asciiTheme="majorHAnsi" w:hAnsiTheme="majorHAnsi" w:cstheme="majorBidi"/>
          <w:sz w:val="22"/>
          <w:szCs w:val="22"/>
        </w:rPr>
        <w:t xml:space="preserve">he </w:t>
      </w:r>
      <w:r w:rsidR="004A4BCD" w:rsidRPr="671FBDE1">
        <w:rPr>
          <w:rFonts w:asciiTheme="majorHAnsi" w:hAnsiTheme="majorHAnsi" w:cstheme="majorBidi"/>
          <w:sz w:val="22"/>
          <w:szCs w:val="22"/>
        </w:rPr>
        <w:t>calendar</w:t>
      </w:r>
      <w:r w:rsidR="00941DBB" w:rsidRPr="671FBDE1">
        <w:rPr>
          <w:rFonts w:asciiTheme="majorHAnsi" w:hAnsiTheme="majorHAnsi" w:cstheme="majorBidi"/>
          <w:sz w:val="22"/>
          <w:szCs w:val="22"/>
        </w:rPr>
        <w:t xml:space="preserve"> year with a quarter</w:t>
      </w:r>
      <w:r w:rsidR="000C1C14" w:rsidRPr="671FBDE1">
        <w:rPr>
          <w:rFonts w:asciiTheme="majorHAnsi" w:hAnsiTheme="majorHAnsi" w:cstheme="majorBidi"/>
          <w:sz w:val="22"/>
          <w:szCs w:val="22"/>
        </w:rPr>
        <w:t xml:space="preserve"> defined as:</w:t>
      </w:r>
    </w:p>
    <w:p w14:paraId="74FF9C00" w14:textId="77777777" w:rsidR="004830DD" w:rsidRDefault="00131FE4" w:rsidP="004830DD">
      <w:pPr>
        <w:pStyle w:val="Default"/>
      </w:pPr>
      <w:r w:rsidRPr="00D55559">
        <w:rPr>
          <w:rFonts w:asciiTheme="majorHAnsi" w:hAnsiTheme="majorHAnsi" w:cstheme="majorHAnsi"/>
          <w:sz w:val="22"/>
          <w:szCs w:val="22"/>
        </w:rPr>
        <w:tab/>
      </w:r>
    </w:p>
    <w:p w14:paraId="0D10A7B6" w14:textId="1A59B328" w:rsidR="004830DD" w:rsidRPr="004830DD" w:rsidRDefault="004830DD" w:rsidP="004830DD">
      <w:pPr>
        <w:pStyle w:val="Default"/>
        <w:ind w:left="720"/>
        <w:rPr>
          <w:rFonts w:asciiTheme="majorHAnsi" w:hAnsiTheme="majorHAnsi" w:cstheme="majorBidi"/>
          <w:sz w:val="22"/>
          <w:szCs w:val="22"/>
        </w:rPr>
      </w:pPr>
      <w:r w:rsidRPr="671FBDE1">
        <w:rPr>
          <w:rFonts w:asciiTheme="majorHAnsi" w:hAnsiTheme="majorHAnsi" w:cstheme="majorBidi"/>
          <w:sz w:val="22"/>
          <w:szCs w:val="22"/>
        </w:rPr>
        <w:t>November – January Report due date by:</w:t>
      </w:r>
      <w:r>
        <w:rPr>
          <w:rFonts w:asciiTheme="majorHAnsi" w:hAnsiTheme="majorHAnsi" w:cstheme="majorHAnsi"/>
          <w:sz w:val="22"/>
          <w:szCs w:val="22"/>
        </w:rPr>
        <w:tab/>
      </w:r>
      <w:r w:rsidRPr="671FBDE1">
        <w:rPr>
          <w:rFonts w:asciiTheme="majorHAnsi" w:hAnsiTheme="majorHAnsi" w:cstheme="majorBidi"/>
          <w:b/>
          <w:sz w:val="22"/>
          <w:szCs w:val="22"/>
        </w:rPr>
        <w:t xml:space="preserve"> February 2021</w:t>
      </w:r>
    </w:p>
    <w:p w14:paraId="44EAFD9C" w14:textId="32647F06" w:rsidR="000C1C14" w:rsidRPr="004830DD" w:rsidRDefault="004830DD" w:rsidP="004830DD">
      <w:pPr>
        <w:spacing w:after="120"/>
        <w:ind w:left="720"/>
        <w:rPr>
          <w:rFonts w:asciiTheme="majorHAnsi" w:hAnsiTheme="majorHAnsi" w:cstheme="majorHAnsi"/>
          <w:b/>
          <w:sz w:val="22"/>
          <w:szCs w:val="22"/>
        </w:rPr>
      </w:pPr>
      <w:r w:rsidRPr="004830DD">
        <w:rPr>
          <w:rFonts w:asciiTheme="majorHAnsi" w:hAnsiTheme="majorHAnsi" w:cstheme="majorHAnsi"/>
          <w:sz w:val="22"/>
          <w:szCs w:val="22"/>
        </w:rPr>
        <w:t xml:space="preserve">January – April Report due date by: </w:t>
      </w:r>
      <w:r>
        <w:rPr>
          <w:rFonts w:asciiTheme="majorHAnsi" w:hAnsiTheme="majorHAnsi" w:cstheme="majorHAnsi"/>
          <w:sz w:val="22"/>
          <w:szCs w:val="22"/>
        </w:rPr>
        <w:tab/>
      </w:r>
      <w:r>
        <w:rPr>
          <w:rFonts w:asciiTheme="majorHAnsi" w:hAnsiTheme="majorHAnsi" w:cstheme="majorHAnsi"/>
          <w:sz w:val="22"/>
          <w:szCs w:val="22"/>
        </w:rPr>
        <w:tab/>
        <w:t xml:space="preserve"> </w:t>
      </w:r>
      <w:r w:rsidRPr="004830DD">
        <w:rPr>
          <w:rFonts w:asciiTheme="majorHAnsi" w:hAnsiTheme="majorHAnsi" w:cstheme="majorHAnsi"/>
          <w:b/>
          <w:bCs/>
          <w:sz w:val="22"/>
          <w:szCs w:val="22"/>
        </w:rPr>
        <w:t>May 20</w:t>
      </w:r>
      <w:r>
        <w:rPr>
          <w:rFonts w:asciiTheme="majorHAnsi" w:hAnsiTheme="majorHAnsi" w:cstheme="majorHAnsi"/>
          <w:b/>
          <w:bCs/>
          <w:sz w:val="22"/>
          <w:szCs w:val="22"/>
        </w:rPr>
        <w:t>21</w:t>
      </w:r>
    </w:p>
    <w:p w14:paraId="4B94D5A5" w14:textId="0A661680" w:rsidR="00250BFD" w:rsidRPr="00D55559" w:rsidRDefault="00250BFD">
      <w:pPr>
        <w:rPr>
          <w:rFonts w:asciiTheme="majorHAnsi" w:hAnsiTheme="majorHAnsi" w:cstheme="majorBidi"/>
          <w:b/>
          <w:sz w:val="22"/>
          <w:szCs w:val="22"/>
        </w:rPr>
      </w:pPr>
    </w:p>
    <w:p w14:paraId="013F666C" w14:textId="77777777" w:rsidR="00C55E7D" w:rsidRPr="00D55559" w:rsidRDefault="00C55E7D">
      <w:pPr>
        <w:rPr>
          <w:rFonts w:asciiTheme="majorHAnsi" w:hAnsiTheme="majorHAnsi" w:cstheme="majorHAnsi"/>
          <w:b/>
          <w:sz w:val="22"/>
          <w:szCs w:val="22"/>
        </w:rPr>
      </w:pPr>
      <w:r w:rsidRPr="00D55559">
        <w:rPr>
          <w:rFonts w:asciiTheme="majorHAnsi" w:hAnsiTheme="majorHAnsi" w:cstheme="majorHAnsi"/>
          <w:b/>
          <w:sz w:val="22"/>
          <w:szCs w:val="22"/>
        </w:rPr>
        <w:t>PROGRAM OVERVIEW</w:t>
      </w:r>
    </w:p>
    <w:p w14:paraId="3656B9AB" w14:textId="77777777" w:rsidR="00991642" w:rsidRPr="00D55559" w:rsidRDefault="00991642" w:rsidP="00311AF2">
      <w:pPr>
        <w:rPr>
          <w:rFonts w:asciiTheme="majorHAnsi" w:hAnsiTheme="majorHAnsi" w:cstheme="majorHAnsi"/>
          <w:b/>
          <w:sz w:val="22"/>
          <w:szCs w:val="22"/>
        </w:rPr>
      </w:pPr>
    </w:p>
    <w:p w14:paraId="72FD638E" w14:textId="77777777" w:rsidR="00250BFD" w:rsidRPr="00D55559" w:rsidRDefault="00250BFD" w:rsidP="00311AF2">
      <w:pPr>
        <w:rPr>
          <w:rFonts w:asciiTheme="majorHAnsi" w:hAnsiTheme="majorHAnsi" w:cstheme="majorHAnsi"/>
          <w:sz w:val="22"/>
          <w:szCs w:val="22"/>
        </w:rPr>
      </w:pPr>
      <w:r w:rsidRPr="00D55559">
        <w:rPr>
          <w:rFonts w:asciiTheme="majorHAnsi" w:hAnsiTheme="majorHAnsi" w:cstheme="majorHAnsi"/>
          <w:b/>
          <w:sz w:val="22"/>
          <w:szCs w:val="22"/>
        </w:rPr>
        <w:t>Background:</w:t>
      </w:r>
    </w:p>
    <w:p w14:paraId="45FB0818" w14:textId="1EED24FD" w:rsidR="005637BB" w:rsidRPr="00D55559" w:rsidRDefault="5434D022" w:rsidP="135164D9">
      <w:pPr>
        <w:jc w:val="both"/>
        <w:rPr>
          <w:rFonts w:asciiTheme="majorHAnsi" w:hAnsiTheme="majorHAnsi" w:cstheme="majorBidi"/>
          <w:sz w:val="22"/>
          <w:szCs w:val="22"/>
        </w:rPr>
      </w:pPr>
      <w:r w:rsidRPr="135164D9">
        <w:rPr>
          <w:rFonts w:asciiTheme="majorHAnsi" w:hAnsiTheme="majorHAnsi" w:cstheme="majorBidi"/>
          <w:sz w:val="22"/>
          <w:szCs w:val="22"/>
        </w:rPr>
        <w:t>On 08 November 2020, T</w:t>
      </w:r>
      <w:r w:rsidR="765FF5E1" w:rsidRPr="135164D9">
        <w:rPr>
          <w:rFonts w:asciiTheme="majorHAnsi" w:hAnsiTheme="majorHAnsi" w:cstheme="majorBidi"/>
          <w:sz w:val="22"/>
          <w:szCs w:val="22"/>
        </w:rPr>
        <w:t>r</w:t>
      </w:r>
      <w:r w:rsidRPr="135164D9">
        <w:rPr>
          <w:rFonts w:asciiTheme="majorHAnsi" w:hAnsiTheme="majorHAnsi" w:cstheme="majorBidi"/>
          <w:sz w:val="22"/>
          <w:szCs w:val="22"/>
        </w:rPr>
        <w:t>opical Depression “Ulysses”</w:t>
      </w:r>
      <w:r w:rsidR="6F900E42" w:rsidRPr="135164D9">
        <w:rPr>
          <w:rFonts w:asciiTheme="majorHAnsi" w:hAnsiTheme="majorHAnsi" w:cstheme="majorBidi"/>
          <w:sz w:val="22"/>
          <w:szCs w:val="22"/>
        </w:rPr>
        <w:t xml:space="preserve"> (Vamco)</w:t>
      </w:r>
      <w:r w:rsidRPr="135164D9">
        <w:rPr>
          <w:rFonts w:asciiTheme="majorHAnsi" w:hAnsiTheme="majorHAnsi" w:cstheme="majorBidi"/>
          <w:sz w:val="22"/>
          <w:szCs w:val="22"/>
        </w:rPr>
        <w:t xml:space="preserve"> entered the Philippine Area of Respon</w:t>
      </w:r>
      <w:r w:rsidR="0057288E" w:rsidRPr="135164D9">
        <w:rPr>
          <w:rFonts w:asciiTheme="majorHAnsi" w:hAnsiTheme="majorHAnsi" w:cstheme="majorBidi"/>
          <w:sz w:val="22"/>
          <w:szCs w:val="22"/>
        </w:rPr>
        <w:t>si</w:t>
      </w:r>
      <w:r w:rsidRPr="135164D9">
        <w:rPr>
          <w:rFonts w:asciiTheme="majorHAnsi" w:hAnsiTheme="majorHAnsi" w:cstheme="majorBidi"/>
          <w:sz w:val="22"/>
          <w:szCs w:val="22"/>
        </w:rPr>
        <w:t>bility (PAR)</w:t>
      </w:r>
      <w:r w:rsidR="0057288E" w:rsidRPr="135164D9">
        <w:rPr>
          <w:rFonts w:asciiTheme="majorHAnsi" w:hAnsiTheme="majorHAnsi" w:cstheme="majorBidi"/>
          <w:sz w:val="22"/>
          <w:szCs w:val="22"/>
        </w:rPr>
        <w:t>. It</w:t>
      </w:r>
      <w:r w:rsidRPr="135164D9">
        <w:rPr>
          <w:rFonts w:asciiTheme="majorHAnsi" w:hAnsiTheme="majorHAnsi" w:cstheme="majorBidi"/>
          <w:sz w:val="22"/>
          <w:szCs w:val="22"/>
        </w:rPr>
        <w:t xml:space="preserve"> became a Tropical Storm on 10 November 2020 as it continued to move northwestward. On 11 November 2020, Typhoon “Ulysses” further intensifie</w:t>
      </w:r>
      <w:r w:rsidR="0057288E" w:rsidRPr="135164D9">
        <w:rPr>
          <w:rFonts w:asciiTheme="majorHAnsi" w:hAnsiTheme="majorHAnsi" w:cstheme="majorBidi"/>
          <w:sz w:val="22"/>
          <w:szCs w:val="22"/>
        </w:rPr>
        <w:t>d. T</w:t>
      </w:r>
      <w:r w:rsidRPr="135164D9">
        <w:rPr>
          <w:rFonts w:asciiTheme="majorHAnsi" w:hAnsiTheme="majorHAnsi" w:cstheme="majorBidi"/>
          <w:sz w:val="22"/>
          <w:szCs w:val="22"/>
        </w:rPr>
        <w:t>he center of its eye has made landfall in the vicinity of Patnanungan, Quezon. Typhoon “Ulysses” slightly weakened on 12 November 2020 as it moved westward over the West Philippine Sea. On 13 November 2020, “Ulysses” re-intensifies into a Typhoon and is now outside PAR</w:t>
      </w:r>
      <w:r w:rsidR="004D2659" w:rsidRPr="135164D9">
        <w:rPr>
          <w:rStyle w:val="EndnoteReference"/>
          <w:rFonts w:asciiTheme="majorHAnsi" w:hAnsiTheme="majorHAnsi" w:cstheme="majorBidi"/>
          <w:sz w:val="22"/>
          <w:szCs w:val="22"/>
        </w:rPr>
        <w:endnoteReference w:id="2"/>
      </w:r>
      <w:r w:rsidRPr="135164D9">
        <w:rPr>
          <w:rFonts w:asciiTheme="majorHAnsi" w:hAnsiTheme="majorHAnsi" w:cstheme="majorBidi"/>
          <w:sz w:val="22"/>
          <w:szCs w:val="22"/>
        </w:rPr>
        <w:t xml:space="preserve">. </w:t>
      </w:r>
      <w:r w:rsidR="06D23E82" w:rsidRPr="135164D9">
        <w:rPr>
          <w:rFonts w:asciiTheme="majorHAnsi" w:hAnsiTheme="majorHAnsi" w:cstheme="majorBidi"/>
          <w:sz w:val="22"/>
          <w:szCs w:val="22"/>
        </w:rPr>
        <w:t xml:space="preserve"> The </w:t>
      </w:r>
      <w:r w:rsidR="50317A8E" w:rsidRPr="135164D9">
        <w:rPr>
          <w:rFonts w:asciiTheme="majorHAnsi" w:hAnsiTheme="majorHAnsi" w:cstheme="majorBidi"/>
          <w:sz w:val="22"/>
          <w:szCs w:val="22"/>
        </w:rPr>
        <w:t>T</w:t>
      </w:r>
      <w:r w:rsidR="06D23E82" w:rsidRPr="135164D9">
        <w:rPr>
          <w:rFonts w:asciiTheme="majorHAnsi" w:hAnsiTheme="majorHAnsi" w:cstheme="majorBidi"/>
          <w:sz w:val="22"/>
          <w:szCs w:val="22"/>
        </w:rPr>
        <w:t>yphoon caused multiple landslides and</w:t>
      </w:r>
      <w:r w:rsidR="642F26F8" w:rsidRPr="135164D9">
        <w:rPr>
          <w:rFonts w:asciiTheme="majorHAnsi" w:hAnsiTheme="majorHAnsi" w:cstheme="majorBidi"/>
          <w:sz w:val="22"/>
          <w:szCs w:val="22"/>
        </w:rPr>
        <w:t xml:space="preserve"> mons</w:t>
      </w:r>
      <w:r w:rsidRPr="135164D9">
        <w:rPr>
          <w:rFonts w:asciiTheme="majorHAnsi" w:hAnsiTheme="majorHAnsi" w:cstheme="majorBidi"/>
          <w:sz w:val="22"/>
          <w:szCs w:val="22"/>
        </w:rPr>
        <w:t>trous</w:t>
      </w:r>
      <w:r w:rsidR="06D23E82" w:rsidRPr="135164D9">
        <w:rPr>
          <w:rFonts w:asciiTheme="majorHAnsi" w:hAnsiTheme="majorHAnsi" w:cstheme="majorBidi"/>
          <w:sz w:val="22"/>
          <w:szCs w:val="22"/>
        </w:rPr>
        <w:t xml:space="preserve"> flooding, ripped roofs of</w:t>
      </w:r>
      <w:r w:rsidR="57872B93" w:rsidRPr="135164D9">
        <w:rPr>
          <w:rFonts w:asciiTheme="majorHAnsi" w:hAnsiTheme="majorHAnsi" w:cstheme="majorBidi"/>
          <w:sz w:val="22"/>
          <w:szCs w:val="22"/>
        </w:rPr>
        <w:t>f</w:t>
      </w:r>
      <w:r w:rsidR="06D23E82" w:rsidRPr="135164D9">
        <w:rPr>
          <w:rFonts w:asciiTheme="majorHAnsi" w:hAnsiTheme="majorHAnsi" w:cstheme="majorBidi"/>
          <w:sz w:val="22"/>
          <w:szCs w:val="22"/>
        </w:rPr>
        <w:t xml:space="preserve"> homes and buildings, and destroyed agricultural land. </w:t>
      </w:r>
      <w:r w:rsidR="6F900E42" w:rsidRPr="135164D9">
        <w:rPr>
          <w:rFonts w:asciiTheme="majorHAnsi" w:hAnsiTheme="majorHAnsi" w:cstheme="majorBidi"/>
          <w:sz w:val="22"/>
          <w:szCs w:val="22"/>
        </w:rPr>
        <w:t>Record</w:t>
      </w:r>
      <w:r w:rsidR="0057288E" w:rsidRPr="135164D9">
        <w:rPr>
          <w:rFonts w:asciiTheme="majorHAnsi" w:hAnsiTheme="majorHAnsi" w:cstheme="majorBidi"/>
          <w:sz w:val="22"/>
          <w:szCs w:val="22"/>
        </w:rPr>
        <w:t>-</w:t>
      </w:r>
      <w:r w:rsidR="6F900E42" w:rsidRPr="135164D9">
        <w:rPr>
          <w:rFonts w:asciiTheme="majorHAnsi" w:hAnsiTheme="majorHAnsi" w:cstheme="majorBidi"/>
          <w:sz w:val="22"/>
          <w:szCs w:val="22"/>
        </w:rPr>
        <w:t xml:space="preserve">breaking flooding was recorded in the Cagayan Valley </w:t>
      </w:r>
      <w:r w:rsidR="0057288E" w:rsidRPr="135164D9">
        <w:rPr>
          <w:rFonts w:asciiTheme="majorHAnsi" w:hAnsiTheme="majorHAnsi" w:cstheme="majorBidi"/>
          <w:sz w:val="22"/>
          <w:szCs w:val="22"/>
        </w:rPr>
        <w:t>R</w:t>
      </w:r>
      <w:r w:rsidR="6F900E42" w:rsidRPr="135164D9">
        <w:rPr>
          <w:rFonts w:asciiTheme="majorHAnsi" w:hAnsiTheme="majorHAnsi" w:cstheme="majorBidi"/>
          <w:sz w:val="22"/>
          <w:szCs w:val="22"/>
        </w:rPr>
        <w:t>egion (Region II)</w:t>
      </w:r>
      <w:r w:rsidR="0057288E" w:rsidRPr="135164D9">
        <w:rPr>
          <w:rFonts w:asciiTheme="majorHAnsi" w:hAnsiTheme="majorHAnsi" w:cstheme="majorBidi"/>
          <w:sz w:val="22"/>
          <w:szCs w:val="22"/>
        </w:rPr>
        <w:t>,</w:t>
      </w:r>
      <w:r w:rsidR="6F900E42" w:rsidRPr="135164D9">
        <w:rPr>
          <w:rFonts w:asciiTheme="majorHAnsi" w:hAnsiTheme="majorHAnsi" w:cstheme="majorBidi"/>
          <w:sz w:val="22"/>
          <w:szCs w:val="22"/>
        </w:rPr>
        <w:t xml:space="preserve"> inundating almost 80% of </w:t>
      </w:r>
      <w:r w:rsidR="0057288E" w:rsidRPr="135164D9">
        <w:rPr>
          <w:rFonts w:asciiTheme="majorHAnsi" w:hAnsiTheme="majorHAnsi" w:cstheme="majorBidi"/>
          <w:sz w:val="22"/>
          <w:szCs w:val="22"/>
        </w:rPr>
        <w:t xml:space="preserve">the </w:t>
      </w:r>
      <w:r w:rsidR="6F900E42" w:rsidRPr="135164D9">
        <w:rPr>
          <w:rFonts w:asciiTheme="majorHAnsi" w:hAnsiTheme="majorHAnsi" w:cstheme="majorBidi"/>
          <w:sz w:val="22"/>
          <w:szCs w:val="22"/>
        </w:rPr>
        <w:t xml:space="preserve">land area due to heavy rain-fall due to </w:t>
      </w:r>
      <w:r w:rsidR="0057288E" w:rsidRPr="135164D9">
        <w:rPr>
          <w:rFonts w:asciiTheme="majorHAnsi" w:hAnsiTheme="majorHAnsi" w:cstheme="majorBidi"/>
          <w:sz w:val="22"/>
          <w:szCs w:val="22"/>
        </w:rPr>
        <w:t xml:space="preserve">the </w:t>
      </w:r>
      <w:r w:rsidR="6F900E42" w:rsidRPr="135164D9">
        <w:rPr>
          <w:rFonts w:asciiTheme="majorHAnsi" w:hAnsiTheme="majorHAnsi" w:cstheme="majorBidi"/>
          <w:sz w:val="22"/>
          <w:szCs w:val="22"/>
        </w:rPr>
        <w:t xml:space="preserve">tail-end of </w:t>
      </w:r>
      <w:r w:rsidR="0057288E" w:rsidRPr="135164D9">
        <w:rPr>
          <w:rFonts w:asciiTheme="majorHAnsi" w:hAnsiTheme="majorHAnsi" w:cstheme="majorBidi"/>
          <w:sz w:val="22"/>
          <w:szCs w:val="22"/>
        </w:rPr>
        <w:t xml:space="preserve">the </w:t>
      </w:r>
      <w:r w:rsidR="6F900E42" w:rsidRPr="135164D9">
        <w:rPr>
          <w:rFonts w:asciiTheme="majorHAnsi" w:hAnsiTheme="majorHAnsi" w:cstheme="majorBidi"/>
          <w:sz w:val="22"/>
          <w:szCs w:val="22"/>
        </w:rPr>
        <w:t>cold front and heavy rainband brought by Vamco</w:t>
      </w:r>
      <w:r w:rsidR="0057288E" w:rsidRPr="135164D9">
        <w:rPr>
          <w:rFonts w:asciiTheme="majorHAnsi" w:hAnsiTheme="majorHAnsi" w:cstheme="majorBidi"/>
          <w:sz w:val="22"/>
          <w:szCs w:val="22"/>
        </w:rPr>
        <w:t>,</w:t>
      </w:r>
      <w:r w:rsidR="6F900E42" w:rsidRPr="135164D9">
        <w:rPr>
          <w:rFonts w:asciiTheme="majorHAnsi" w:hAnsiTheme="majorHAnsi" w:cstheme="majorBidi"/>
          <w:sz w:val="22"/>
          <w:szCs w:val="22"/>
        </w:rPr>
        <w:t xml:space="preserve"> which caused the giant Magat dam to release millions of cubic meters of water to ease </w:t>
      </w:r>
      <w:r w:rsidR="0057288E" w:rsidRPr="135164D9">
        <w:rPr>
          <w:rFonts w:asciiTheme="majorHAnsi" w:hAnsiTheme="majorHAnsi" w:cstheme="majorBidi"/>
          <w:sz w:val="22"/>
          <w:szCs w:val="22"/>
        </w:rPr>
        <w:t xml:space="preserve">the </w:t>
      </w:r>
      <w:r w:rsidR="6F900E42" w:rsidRPr="135164D9">
        <w:rPr>
          <w:rFonts w:asciiTheme="majorHAnsi" w:hAnsiTheme="majorHAnsi" w:cstheme="majorBidi"/>
          <w:sz w:val="22"/>
          <w:szCs w:val="22"/>
        </w:rPr>
        <w:t>pressure of the dam structure</w:t>
      </w:r>
      <w:r w:rsidR="5DD0DBC3" w:rsidRPr="135164D9">
        <w:rPr>
          <w:rFonts w:asciiTheme="majorHAnsi" w:hAnsiTheme="majorHAnsi" w:cstheme="majorBidi"/>
          <w:sz w:val="22"/>
          <w:szCs w:val="22"/>
        </w:rPr>
        <w:t>.</w:t>
      </w:r>
      <w:r w:rsidR="006E48D0" w:rsidRPr="135164D9">
        <w:rPr>
          <w:rStyle w:val="EndnoteReference"/>
          <w:rFonts w:asciiTheme="majorHAnsi" w:hAnsiTheme="majorHAnsi" w:cstheme="majorBidi"/>
          <w:sz w:val="22"/>
          <w:szCs w:val="22"/>
        </w:rPr>
        <w:endnoteReference w:id="3"/>
      </w:r>
    </w:p>
    <w:p w14:paraId="3C057F0D" w14:textId="57F9E7F2" w:rsidR="5180B597" w:rsidRPr="00D55559" w:rsidRDefault="5180B597" w:rsidP="5180B597">
      <w:pPr>
        <w:jc w:val="both"/>
        <w:rPr>
          <w:rFonts w:asciiTheme="majorHAnsi" w:hAnsiTheme="majorHAnsi" w:cstheme="majorHAnsi"/>
          <w:sz w:val="22"/>
          <w:szCs w:val="22"/>
        </w:rPr>
      </w:pPr>
    </w:p>
    <w:p w14:paraId="6CE947C5" w14:textId="7ED64187" w:rsidR="005637BB" w:rsidRPr="00D55559" w:rsidRDefault="0037043E" w:rsidP="5180B597">
      <w:pPr>
        <w:jc w:val="both"/>
        <w:rPr>
          <w:rFonts w:asciiTheme="majorHAnsi" w:hAnsiTheme="majorHAnsi" w:cstheme="majorHAnsi"/>
          <w:sz w:val="22"/>
          <w:szCs w:val="22"/>
        </w:rPr>
      </w:pPr>
      <w:r w:rsidRPr="00D55559">
        <w:rPr>
          <w:rFonts w:asciiTheme="majorHAnsi" w:hAnsiTheme="majorHAnsi" w:cstheme="majorHAnsi"/>
          <w:sz w:val="22"/>
          <w:szCs w:val="22"/>
        </w:rPr>
        <w:t>A</w:t>
      </w:r>
      <w:r w:rsidR="00991642" w:rsidRPr="00D55559">
        <w:rPr>
          <w:rFonts w:asciiTheme="majorHAnsi" w:hAnsiTheme="majorHAnsi" w:cstheme="majorHAnsi"/>
          <w:sz w:val="22"/>
          <w:szCs w:val="22"/>
        </w:rPr>
        <w:t>ccording to the National Disaster Risk Reduction and Management Council, a</w:t>
      </w:r>
      <w:r w:rsidRPr="00D55559">
        <w:rPr>
          <w:rFonts w:asciiTheme="majorHAnsi" w:hAnsiTheme="majorHAnsi" w:cstheme="majorHAnsi"/>
          <w:sz w:val="22"/>
          <w:szCs w:val="22"/>
        </w:rPr>
        <w:t xml:space="preserve">s </w:t>
      </w:r>
      <w:r w:rsidR="009E7F05" w:rsidRPr="00D55559">
        <w:rPr>
          <w:rFonts w:asciiTheme="majorHAnsi" w:hAnsiTheme="majorHAnsi" w:cstheme="majorHAnsi"/>
          <w:sz w:val="22"/>
          <w:szCs w:val="22"/>
        </w:rPr>
        <w:t xml:space="preserve">of </w:t>
      </w:r>
      <w:r w:rsidR="0057288E">
        <w:rPr>
          <w:rFonts w:asciiTheme="majorHAnsi" w:hAnsiTheme="majorHAnsi" w:cstheme="majorHAnsi"/>
          <w:sz w:val="22"/>
          <w:szCs w:val="22"/>
        </w:rPr>
        <w:t>15 November</w:t>
      </w:r>
      <w:r w:rsidR="005637BB" w:rsidRPr="00D55559">
        <w:rPr>
          <w:rFonts w:asciiTheme="majorHAnsi" w:hAnsiTheme="majorHAnsi" w:cstheme="majorHAnsi"/>
          <w:sz w:val="22"/>
          <w:szCs w:val="22"/>
        </w:rPr>
        <w:t xml:space="preserve">, more than </w:t>
      </w:r>
      <w:r w:rsidR="00564AFF" w:rsidRPr="00D55559">
        <w:rPr>
          <w:rFonts w:asciiTheme="majorHAnsi" w:hAnsiTheme="majorHAnsi" w:cstheme="majorHAnsi"/>
          <w:b/>
          <w:bCs/>
          <w:sz w:val="22"/>
          <w:szCs w:val="22"/>
        </w:rPr>
        <w:t xml:space="preserve">1,730,458 </w:t>
      </w:r>
      <w:r w:rsidR="005637BB" w:rsidRPr="00D55559">
        <w:rPr>
          <w:rFonts w:asciiTheme="majorHAnsi" w:hAnsiTheme="majorHAnsi" w:cstheme="majorHAnsi"/>
          <w:sz w:val="22"/>
          <w:szCs w:val="22"/>
        </w:rPr>
        <w:t>in Region</w:t>
      </w:r>
      <w:r w:rsidR="1C9E5556" w:rsidRPr="00D55559">
        <w:rPr>
          <w:rFonts w:asciiTheme="majorHAnsi" w:hAnsiTheme="majorHAnsi" w:cstheme="majorHAnsi"/>
          <w:sz w:val="22"/>
          <w:szCs w:val="22"/>
        </w:rPr>
        <w:t>s</w:t>
      </w:r>
      <w:r w:rsidR="00564AFF" w:rsidRPr="00D55559">
        <w:rPr>
          <w:rFonts w:asciiTheme="majorHAnsi" w:hAnsiTheme="majorHAnsi" w:cstheme="majorHAnsi"/>
          <w:sz w:val="22"/>
          <w:szCs w:val="22"/>
        </w:rPr>
        <w:t xml:space="preserve"> I,</w:t>
      </w:r>
      <w:r w:rsidR="1C9E5556" w:rsidRPr="00D55559">
        <w:rPr>
          <w:rFonts w:asciiTheme="majorHAnsi" w:hAnsiTheme="majorHAnsi" w:cstheme="majorHAnsi"/>
          <w:sz w:val="22"/>
          <w:szCs w:val="22"/>
        </w:rPr>
        <w:t xml:space="preserve"> II, III, </w:t>
      </w:r>
      <w:r w:rsidR="32184C8D" w:rsidRPr="00D55559">
        <w:rPr>
          <w:rFonts w:asciiTheme="majorHAnsi" w:hAnsiTheme="majorHAnsi" w:cstheme="majorHAnsi"/>
          <w:sz w:val="22"/>
          <w:szCs w:val="22"/>
        </w:rPr>
        <w:t>IVA, IVB,</w:t>
      </w:r>
      <w:r w:rsidR="1C9E5556" w:rsidRPr="00D55559">
        <w:rPr>
          <w:rFonts w:asciiTheme="majorHAnsi" w:hAnsiTheme="majorHAnsi" w:cstheme="majorHAnsi"/>
          <w:sz w:val="22"/>
          <w:szCs w:val="22"/>
        </w:rPr>
        <w:t xml:space="preserve"> </w:t>
      </w:r>
      <w:r w:rsidR="4095D6D0" w:rsidRPr="00D55559">
        <w:rPr>
          <w:rFonts w:asciiTheme="majorHAnsi" w:hAnsiTheme="majorHAnsi" w:cstheme="majorHAnsi"/>
          <w:sz w:val="22"/>
          <w:szCs w:val="22"/>
        </w:rPr>
        <w:t>V</w:t>
      </w:r>
      <w:r w:rsidR="0057288E">
        <w:rPr>
          <w:rFonts w:asciiTheme="majorHAnsi" w:hAnsiTheme="majorHAnsi" w:cstheme="majorHAnsi"/>
          <w:sz w:val="22"/>
          <w:szCs w:val="22"/>
        </w:rPr>
        <w:t>,</w:t>
      </w:r>
      <w:r w:rsidR="005637BB" w:rsidRPr="00D55559">
        <w:rPr>
          <w:rFonts w:asciiTheme="majorHAnsi" w:hAnsiTheme="majorHAnsi" w:cstheme="majorHAnsi"/>
          <w:sz w:val="22"/>
          <w:szCs w:val="22"/>
        </w:rPr>
        <w:t xml:space="preserve"> and the National Capital Region</w:t>
      </w:r>
      <w:r w:rsidR="004D2659" w:rsidRPr="00D55559">
        <w:rPr>
          <w:rFonts w:asciiTheme="majorHAnsi" w:hAnsiTheme="majorHAnsi" w:cstheme="majorHAnsi"/>
          <w:sz w:val="22"/>
          <w:szCs w:val="22"/>
        </w:rPr>
        <w:t xml:space="preserve"> (NCR)</w:t>
      </w:r>
      <w:r w:rsidR="005637BB" w:rsidRPr="00D55559">
        <w:rPr>
          <w:rFonts w:asciiTheme="majorHAnsi" w:hAnsiTheme="majorHAnsi" w:cstheme="majorHAnsi"/>
          <w:sz w:val="22"/>
          <w:szCs w:val="22"/>
        </w:rPr>
        <w:t xml:space="preserve"> </w:t>
      </w:r>
      <w:r w:rsidR="00564AFF" w:rsidRPr="00D55559">
        <w:rPr>
          <w:rFonts w:asciiTheme="majorHAnsi" w:hAnsiTheme="majorHAnsi" w:cstheme="majorHAnsi"/>
          <w:sz w:val="22"/>
          <w:szCs w:val="22"/>
        </w:rPr>
        <w:t>were affected in 4,373 barangays (villages)</w:t>
      </w:r>
      <w:r w:rsidR="005637BB" w:rsidRPr="00D55559">
        <w:rPr>
          <w:rFonts w:asciiTheme="majorHAnsi" w:hAnsiTheme="majorHAnsi" w:cstheme="majorHAnsi"/>
          <w:sz w:val="22"/>
          <w:szCs w:val="22"/>
        </w:rPr>
        <w:t>. Of these, a</w:t>
      </w:r>
      <w:r w:rsidR="00991642" w:rsidRPr="00D55559">
        <w:rPr>
          <w:rFonts w:asciiTheme="majorHAnsi" w:hAnsiTheme="majorHAnsi" w:cstheme="majorHAnsi"/>
          <w:sz w:val="22"/>
          <w:szCs w:val="22"/>
        </w:rPr>
        <w:t>pproximately</w:t>
      </w:r>
      <w:r w:rsidR="00B84BF1" w:rsidRPr="00D55559">
        <w:rPr>
          <w:rFonts w:asciiTheme="majorHAnsi" w:hAnsiTheme="majorHAnsi" w:cstheme="majorHAnsi"/>
          <w:sz w:val="22"/>
          <w:szCs w:val="22"/>
        </w:rPr>
        <w:t xml:space="preserve"> </w:t>
      </w:r>
      <w:r w:rsidR="2CD8F04F" w:rsidRPr="00D55559">
        <w:rPr>
          <w:rFonts w:asciiTheme="majorHAnsi" w:hAnsiTheme="majorHAnsi" w:cstheme="majorHAnsi"/>
          <w:b/>
          <w:bCs/>
          <w:sz w:val="22"/>
          <w:szCs w:val="22"/>
        </w:rPr>
        <w:t>5</w:t>
      </w:r>
      <w:r w:rsidR="00564AFF" w:rsidRPr="00D55559">
        <w:rPr>
          <w:rFonts w:asciiTheme="majorHAnsi" w:hAnsiTheme="majorHAnsi" w:cstheme="majorHAnsi"/>
          <w:b/>
          <w:bCs/>
          <w:sz w:val="22"/>
          <w:szCs w:val="22"/>
        </w:rPr>
        <w:t>59</w:t>
      </w:r>
      <w:r w:rsidR="2CD8F04F" w:rsidRPr="00D55559">
        <w:rPr>
          <w:rFonts w:asciiTheme="majorHAnsi" w:hAnsiTheme="majorHAnsi" w:cstheme="majorHAnsi"/>
          <w:b/>
          <w:bCs/>
          <w:sz w:val="22"/>
          <w:szCs w:val="22"/>
        </w:rPr>
        <w:t>,</w:t>
      </w:r>
      <w:r w:rsidR="00564AFF" w:rsidRPr="00D55559">
        <w:rPr>
          <w:rFonts w:asciiTheme="majorHAnsi" w:hAnsiTheme="majorHAnsi" w:cstheme="majorHAnsi"/>
          <w:b/>
          <w:bCs/>
          <w:sz w:val="22"/>
          <w:szCs w:val="22"/>
        </w:rPr>
        <w:t>064</w:t>
      </w:r>
      <w:r w:rsidR="005637BB" w:rsidRPr="00D55559">
        <w:rPr>
          <w:rFonts w:asciiTheme="majorHAnsi" w:hAnsiTheme="majorHAnsi" w:cstheme="majorHAnsi"/>
          <w:b/>
          <w:bCs/>
          <w:sz w:val="22"/>
          <w:szCs w:val="22"/>
        </w:rPr>
        <w:t xml:space="preserve"> people </w:t>
      </w:r>
      <w:r w:rsidR="00991642" w:rsidRPr="00D55559">
        <w:rPr>
          <w:rFonts w:asciiTheme="majorHAnsi" w:hAnsiTheme="majorHAnsi" w:cstheme="majorHAnsi"/>
          <w:sz w:val="22"/>
          <w:szCs w:val="22"/>
        </w:rPr>
        <w:t>are currently</w:t>
      </w:r>
      <w:r w:rsidR="78AB8758" w:rsidRPr="00D55559">
        <w:rPr>
          <w:rFonts w:asciiTheme="majorHAnsi" w:hAnsiTheme="majorHAnsi" w:cstheme="majorHAnsi"/>
          <w:sz w:val="22"/>
          <w:szCs w:val="22"/>
        </w:rPr>
        <w:t xml:space="preserve"> being served inside and outside</w:t>
      </w:r>
      <w:r w:rsidR="005637BB" w:rsidRPr="00D55559">
        <w:rPr>
          <w:rFonts w:asciiTheme="majorHAnsi" w:hAnsiTheme="majorHAnsi" w:cstheme="majorHAnsi"/>
          <w:sz w:val="22"/>
          <w:szCs w:val="22"/>
        </w:rPr>
        <w:t xml:space="preserve"> evacuation centers, while the rest are </w:t>
      </w:r>
      <w:r w:rsidR="00991642" w:rsidRPr="00D55559">
        <w:rPr>
          <w:rFonts w:asciiTheme="majorHAnsi" w:hAnsiTheme="majorHAnsi" w:cstheme="majorHAnsi"/>
          <w:sz w:val="22"/>
          <w:szCs w:val="22"/>
        </w:rPr>
        <w:t xml:space="preserve">seeking refuge </w:t>
      </w:r>
      <w:r w:rsidR="005637BB" w:rsidRPr="00D55559">
        <w:rPr>
          <w:rFonts w:asciiTheme="majorHAnsi" w:hAnsiTheme="majorHAnsi" w:cstheme="majorHAnsi"/>
          <w:sz w:val="22"/>
          <w:szCs w:val="22"/>
        </w:rPr>
        <w:t xml:space="preserve">with relatives or friends. Region </w:t>
      </w:r>
      <w:r w:rsidR="004D2659" w:rsidRPr="00D55559">
        <w:rPr>
          <w:rFonts w:asciiTheme="majorHAnsi" w:hAnsiTheme="majorHAnsi" w:cstheme="majorHAnsi"/>
          <w:sz w:val="22"/>
          <w:szCs w:val="22"/>
        </w:rPr>
        <w:t xml:space="preserve">II, IVA, and NCR are </w:t>
      </w:r>
      <w:r w:rsidR="005637BB" w:rsidRPr="00D55559">
        <w:rPr>
          <w:rFonts w:asciiTheme="majorHAnsi" w:hAnsiTheme="majorHAnsi" w:cstheme="majorHAnsi"/>
          <w:sz w:val="22"/>
          <w:szCs w:val="22"/>
        </w:rPr>
        <w:t>host</w:t>
      </w:r>
      <w:r w:rsidR="004D2659" w:rsidRPr="00D55559">
        <w:rPr>
          <w:rFonts w:asciiTheme="majorHAnsi" w:hAnsiTheme="majorHAnsi" w:cstheme="majorHAnsi"/>
          <w:sz w:val="22"/>
          <w:szCs w:val="22"/>
        </w:rPr>
        <w:t>s</w:t>
      </w:r>
      <w:r w:rsidR="005637BB" w:rsidRPr="00D55559">
        <w:rPr>
          <w:rFonts w:asciiTheme="majorHAnsi" w:hAnsiTheme="majorHAnsi" w:cstheme="majorHAnsi"/>
          <w:sz w:val="22"/>
          <w:szCs w:val="22"/>
        </w:rPr>
        <w:t xml:space="preserve"> to the most people displaced, follow</w:t>
      </w:r>
      <w:r w:rsidR="00991642" w:rsidRPr="00D55559">
        <w:rPr>
          <w:rFonts w:asciiTheme="majorHAnsi" w:hAnsiTheme="majorHAnsi" w:cstheme="majorHAnsi"/>
          <w:sz w:val="22"/>
          <w:szCs w:val="22"/>
        </w:rPr>
        <w:t>ed</w:t>
      </w:r>
      <w:r w:rsidR="005637BB" w:rsidRPr="00D55559">
        <w:rPr>
          <w:rFonts w:asciiTheme="majorHAnsi" w:hAnsiTheme="majorHAnsi" w:cstheme="majorHAnsi"/>
          <w:sz w:val="22"/>
          <w:szCs w:val="22"/>
        </w:rPr>
        <w:t xml:space="preserve"> by Region </w:t>
      </w:r>
      <w:r w:rsidR="004D2659" w:rsidRPr="00D55559">
        <w:rPr>
          <w:rFonts w:asciiTheme="majorHAnsi" w:hAnsiTheme="majorHAnsi" w:cstheme="majorHAnsi"/>
          <w:sz w:val="22"/>
          <w:szCs w:val="22"/>
        </w:rPr>
        <w:t>V, III</w:t>
      </w:r>
      <w:r w:rsidR="005637BB" w:rsidRPr="00D55559">
        <w:rPr>
          <w:rFonts w:asciiTheme="majorHAnsi" w:hAnsiTheme="majorHAnsi" w:cstheme="majorHAnsi"/>
          <w:sz w:val="22"/>
          <w:szCs w:val="22"/>
        </w:rPr>
        <w:t xml:space="preserve"> and</w:t>
      </w:r>
      <w:r w:rsidR="2E505ADD" w:rsidRPr="00D55559">
        <w:rPr>
          <w:rFonts w:asciiTheme="majorHAnsi" w:hAnsiTheme="majorHAnsi" w:cstheme="majorHAnsi"/>
          <w:sz w:val="22"/>
          <w:szCs w:val="22"/>
        </w:rPr>
        <w:t xml:space="preserve"> </w:t>
      </w:r>
      <w:r w:rsidR="20B4B6A2" w:rsidRPr="00D55559">
        <w:rPr>
          <w:rFonts w:asciiTheme="majorHAnsi" w:hAnsiTheme="majorHAnsi" w:cstheme="majorHAnsi"/>
          <w:sz w:val="22"/>
          <w:szCs w:val="22"/>
        </w:rPr>
        <w:t>IVB</w:t>
      </w:r>
      <w:r w:rsidR="004D2659" w:rsidRPr="00D55559">
        <w:rPr>
          <w:rFonts w:asciiTheme="majorHAnsi" w:hAnsiTheme="majorHAnsi" w:cstheme="majorHAnsi"/>
          <w:sz w:val="22"/>
          <w:szCs w:val="22"/>
        </w:rPr>
        <w:t xml:space="preserve">. </w:t>
      </w:r>
      <w:r w:rsidR="50769E8F" w:rsidRPr="00D55559">
        <w:rPr>
          <w:rFonts w:asciiTheme="majorHAnsi" w:hAnsiTheme="majorHAnsi" w:cstheme="majorHAnsi"/>
          <w:sz w:val="22"/>
          <w:szCs w:val="22"/>
        </w:rPr>
        <w:t xml:space="preserve">There are already </w:t>
      </w:r>
      <w:r w:rsidR="00B7443F" w:rsidRPr="00D55559">
        <w:rPr>
          <w:rFonts w:asciiTheme="majorHAnsi" w:hAnsiTheme="majorHAnsi" w:cstheme="majorHAnsi"/>
          <w:sz w:val="22"/>
          <w:szCs w:val="22"/>
        </w:rPr>
        <w:t>37</w:t>
      </w:r>
      <w:r w:rsidR="00B7443F" w:rsidRPr="00D55559">
        <w:rPr>
          <w:rFonts w:asciiTheme="majorHAnsi" w:hAnsiTheme="majorHAnsi" w:cstheme="majorHAnsi"/>
          <w:b/>
          <w:bCs/>
          <w:sz w:val="22"/>
          <w:szCs w:val="22"/>
        </w:rPr>
        <w:t xml:space="preserve"> deaths, 22</w:t>
      </w:r>
      <w:r w:rsidR="50769E8F" w:rsidRPr="00D55559">
        <w:rPr>
          <w:rFonts w:asciiTheme="majorHAnsi" w:hAnsiTheme="majorHAnsi" w:cstheme="majorHAnsi"/>
          <w:b/>
          <w:bCs/>
          <w:sz w:val="22"/>
          <w:szCs w:val="22"/>
        </w:rPr>
        <w:t xml:space="preserve"> injures and </w:t>
      </w:r>
      <w:r w:rsidR="00B7443F" w:rsidRPr="00D55559">
        <w:rPr>
          <w:rFonts w:asciiTheme="majorHAnsi" w:hAnsiTheme="majorHAnsi" w:cstheme="majorHAnsi"/>
          <w:b/>
          <w:bCs/>
          <w:sz w:val="22"/>
          <w:szCs w:val="22"/>
        </w:rPr>
        <w:t>15</w:t>
      </w:r>
      <w:r w:rsidR="50769E8F" w:rsidRPr="00D55559">
        <w:rPr>
          <w:rFonts w:asciiTheme="majorHAnsi" w:hAnsiTheme="majorHAnsi" w:cstheme="majorHAnsi"/>
          <w:b/>
          <w:bCs/>
          <w:sz w:val="22"/>
          <w:szCs w:val="22"/>
        </w:rPr>
        <w:t xml:space="preserve"> missing persons</w:t>
      </w:r>
      <w:r w:rsidR="50769E8F" w:rsidRPr="00D55559">
        <w:rPr>
          <w:rFonts w:asciiTheme="majorHAnsi" w:hAnsiTheme="majorHAnsi" w:cstheme="majorHAnsi"/>
          <w:sz w:val="22"/>
          <w:szCs w:val="22"/>
        </w:rPr>
        <w:t xml:space="preserve"> recorded from 3 re</w:t>
      </w:r>
      <w:r w:rsidR="00B7443F" w:rsidRPr="00D55559">
        <w:rPr>
          <w:rFonts w:asciiTheme="majorHAnsi" w:hAnsiTheme="majorHAnsi" w:cstheme="majorHAnsi"/>
          <w:sz w:val="22"/>
          <w:szCs w:val="22"/>
        </w:rPr>
        <w:t>gions.</w:t>
      </w:r>
      <w:r w:rsidR="00B7443F" w:rsidRPr="00D55559">
        <w:rPr>
          <w:rStyle w:val="EndnoteReference"/>
          <w:rFonts w:asciiTheme="majorHAnsi" w:hAnsiTheme="majorHAnsi" w:cstheme="majorHAnsi"/>
          <w:sz w:val="22"/>
          <w:szCs w:val="22"/>
        </w:rPr>
        <w:endnoteReference w:id="4"/>
      </w:r>
    </w:p>
    <w:p w14:paraId="049F31CB" w14:textId="77777777" w:rsidR="005637BB" w:rsidRPr="00D55559" w:rsidRDefault="005637BB" w:rsidP="005637BB">
      <w:pPr>
        <w:rPr>
          <w:rFonts w:asciiTheme="majorHAnsi" w:hAnsiTheme="majorHAnsi" w:cstheme="majorHAnsi"/>
          <w:sz w:val="22"/>
          <w:szCs w:val="22"/>
        </w:rPr>
      </w:pPr>
    </w:p>
    <w:p w14:paraId="16AFDB47" w14:textId="13F2B45F" w:rsidR="00B756D3" w:rsidRPr="00D55559" w:rsidRDefault="00115ADB" w:rsidP="105F68D9">
      <w:pPr>
        <w:jc w:val="both"/>
        <w:rPr>
          <w:rFonts w:asciiTheme="majorHAnsi" w:hAnsiTheme="majorHAnsi" w:cstheme="majorHAnsi"/>
          <w:sz w:val="22"/>
          <w:szCs w:val="22"/>
        </w:rPr>
      </w:pPr>
      <w:r w:rsidRPr="00D55559">
        <w:rPr>
          <w:rFonts w:asciiTheme="majorHAnsi" w:hAnsiTheme="majorHAnsi" w:cstheme="majorHAnsi"/>
          <w:sz w:val="22"/>
          <w:szCs w:val="22"/>
        </w:rPr>
        <w:t>The areas</w:t>
      </w:r>
      <w:r w:rsidR="00991642" w:rsidRPr="00D55559">
        <w:rPr>
          <w:rFonts w:asciiTheme="majorHAnsi" w:hAnsiTheme="majorHAnsi" w:cstheme="majorHAnsi"/>
          <w:sz w:val="22"/>
          <w:szCs w:val="22"/>
        </w:rPr>
        <w:t xml:space="preserve"> worst</w:t>
      </w:r>
      <w:r w:rsidRPr="00D55559">
        <w:rPr>
          <w:rFonts w:asciiTheme="majorHAnsi" w:hAnsiTheme="majorHAnsi" w:cstheme="majorHAnsi"/>
          <w:sz w:val="22"/>
          <w:szCs w:val="22"/>
        </w:rPr>
        <w:t xml:space="preserve"> affected by Typhoon </w:t>
      </w:r>
      <w:r w:rsidR="00991642" w:rsidRPr="00D55559">
        <w:rPr>
          <w:rFonts w:asciiTheme="majorHAnsi" w:hAnsiTheme="majorHAnsi" w:cstheme="majorHAnsi"/>
          <w:sz w:val="22"/>
          <w:szCs w:val="22"/>
        </w:rPr>
        <w:t>are</w:t>
      </w:r>
      <w:r w:rsidRPr="00D55559">
        <w:rPr>
          <w:rFonts w:asciiTheme="majorHAnsi" w:hAnsiTheme="majorHAnsi" w:cstheme="majorHAnsi"/>
          <w:sz w:val="22"/>
          <w:szCs w:val="22"/>
        </w:rPr>
        <w:t xml:space="preserve"> largely agricultural</w:t>
      </w:r>
      <w:r w:rsidR="00F41138" w:rsidRPr="00D55559">
        <w:rPr>
          <w:rFonts w:asciiTheme="majorHAnsi" w:hAnsiTheme="majorHAnsi" w:cstheme="majorHAnsi"/>
          <w:sz w:val="22"/>
          <w:szCs w:val="22"/>
        </w:rPr>
        <w:t>. D</w:t>
      </w:r>
      <w:r w:rsidRPr="00D55559">
        <w:rPr>
          <w:rFonts w:asciiTheme="majorHAnsi" w:hAnsiTheme="majorHAnsi" w:cstheme="majorHAnsi"/>
          <w:sz w:val="22"/>
          <w:szCs w:val="22"/>
        </w:rPr>
        <w:t xml:space="preserve">isruptions </w:t>
      </w:r>
      <w:r w:rsidR="00F41138" w:rsidRPr="00D55559">
        <w:rPr>
          <w:rFonts w:asciiTheme="majorHAnsi" w:hAnsiTheme="majorHAnsi" w:cstheme="majorHAnsi"/>
          <w:sz w:val="22"/>
          <w:szCs w:val="22"/>
        </w:rPr>
        <w:t>to</w:t>
      </w:r>
      <w:r w:rsidRPr="00D55559">
        <w:rPr>
          <w:rFonts w:asciiTheme="majorHAnsi" w:hAnsiTheme="majorHAnsi" w:cstheme="majorHAnsi"/>
          <w:sz w:val="22"/>
          <w:szCs w:val="22"/>
        </w:rPr>
        <w:t xml:space="preserve"> agricultural production in the affected areas includ</w:t>
      </w:r>
      <w:r w:rsidR="00F41138" w:rsidRPr="00D55559">
        <w:rPr>
          <w:rFonts w:asciiTheme="majorHAnsi" w:hAnsiTheme="majorHAnsi" w:cstheme="majorHAnsi"/>
          <w:sz w:val="22"/>
          <w:szCs w:val="22"/>
        </w:rPr>
        <w:t>e</w:t>
      </w:r>
      <w:r w:rsidRPr="00D55559">
        <w:rPr>
          <w:rFonts w:asciiTheme="majorHAnsi" w:hAnsiTheme="majorHAnsi" w:cstheme="majorHAnsi"/>
          <w:sz w:val="22"/>
          <w:szCs w:val="22"/>
        </w:rPr>
        <w:t xml:space="preserve"> staple food</w:t>
      </w:r>
      <w:r w:rsidR="00F41138" w:rsidRPr="00D55559">
        <w:rPr>
          <w:rFonts w:asciiTheme="majorHAnsi" w:hAnsiTheme="majorHAnsi" w:cstheme="majorHAnsi"/>
          <w:sz w:val="22"/>
          <w:szCs w:val="22"/>
        </w:rPr>
        <w:t>s such as</w:t>
      </w:r>
      <w:r w:rsidRPr="00D55559">
        <w:rPr>
          <w:rFonts w:asciiTheme="majorHAnsi" w:hAnsiTheme="majorHAnsi" w:cstheme="majorHAnsi"/>
          <w:sz w:val="22"/>
          <w:szCs w:val="22"/>
        </w:rPr>
        <w:t xml:space="preserve"> rice</w:t>
      </w:r>
      <w:r w:rsidR="69A5CEE1" w:rsidRPr="00D55559">
        <w:rPr>
          <w:rFonts w:asciiTheme="majorHAnsi" w:hAnsiTheme="majorHAnsi" w:cstheme="majorHAnsi"/>
          <w:sz w:val="22"/>
          <w:szCs w:val="22"/>
        </w:rPr>
        <w:t>, coconut and corn</w:t>
      </w:r>
      <w:r w:rsidR="00F41138" w:rsidRPr="00D55559">
        <w:rPr>
          <w:rFonts w:asciiTheme="majorHAnsi" w:hAnsiTheme="majorHAnsi" w:cstheme="majorHAnsi"/>
          <w:sz w:val="22"/>
          <w:szCs w:val="22"/>
        </w:rPr>
        <w:t xml:space="preserve">. This </w:t>
      </w:r>
      <w:r w:rsidRPr="00D55559">
        <w:rPr>
          <w:rFonts w:asciiTheme="majorHAnsi" w:hAnsiTheme="majorHAnsi" w:cstheme="majorHAnsi"/>
          <w:sz w:val="22"/>
          <w:szCs w:val="22"/>
        </w:rPr>
        <w:t>will negatively</w:t>
      </w:r>
      <w:r w:rsidR="00D55517" w:rsidRPr="00D55559">
        <w:rPr>
          <w:rFonts w:asciiTheme="majorHAnsi" w:hAnsiTheme="majorHAnsi" w:cstheme="majorHAnsi"/>
          <w:sz w:val="22"/>
          <w:szCs w:val="22"/>
        </w:rPr>
        <w:t xml:space="preserve"> contribute in the</w:t>
      </w:r>
      <w:r w:rsidRPr="00D55559">
        <w:rPr>
          <w:rFonts w:asciiTheme="majorHAnsi" w:hAnsiTheme="majorHAnsi" w:cstheme="majorHAnsi"/>
          <w:sz w:val="22"/>
          <w:szCs w:val="22"/>
        </w:rPr>
        <w:t xml:space="preserve"> impact </w:t>
      </w:r>
      <w:r w:rsidR="00D55517" w:rsidRPr="00D55559">
        <w:rPr>
          <w:rFonts w:asciiTheme="majorHAnsi" w:hAnsiTheme="majorHAnsi" w:cstheme="majorHAnsi"/>
          <w:sz w:val="22"/>
          <w:szCs w:val="22"/>
        </w:rPr>
        <w:t xml:space="preserve">of </w:t>
      </w:r>
      <w:r w:rsidRPr="00D55559">
        <w:rPr>
          <w:rFonts w:asciiTheme="majorHAnsi" w:hAnsiTheme="majorHAnsi" w:cstheme="majorHAnsi"/>
          <w:sz w:val="22"/>
          <w:szCs w:val="22"/>
        </w:rPr>
        <w:t xml:space="preserve">food supply for the </w:t>
      </w:r>
      <w:r w:rsidR="00F41138" w:rsidRPr="00D55559">
        <w:rPr>
          <w:rFonts w:asciiTheme="majorHAnsi" w:hAnsiTheme="majorHAnsi" w:cstheme="majorHAnsi"/>
          <w:sz w:val="22"/>
          <w:szCs w:val="22"/>
        </w:rPr>
        <w:t xml:space="preserve">coming </w:t>
      </w:r>
      <w:r w:rsidRPr="00D55559">
        <w:rPr>
          <w:rFonts w:asciiTheme="majorHAnsi" w:hAnsiTheme="majorHAnsi" w:cstheme="majorHAnsi"/>
          <w:sz w:val="22"/>
          <w:szCs w:val="22"/>
        </w:rPr>
        <w:t>month</w:t>
      </w:r>
      <w:r w:rsidR="00F41138" w:rsidRPr="00D55559">
        <w:rPr>
          <w:rFonts w:asciiTheme="majorHAnsi" w:hAnsiTheme="majorHAnsi" w:cstheme="majorHAnsi"/>
          <w:sz w:val="22"/>
          <w:szCs w:val="22"/>
        </w:rPr>
        <w:t>s, which will be felt across the country</w:t>
      </w:r>
      <w:r w:rsidRPr="00D55559">
        <w:rPr>
          <w:rFonts w:asciiTheme="majorHAnsi" w:hAnsiTheme="majorHAnsi" w:cstheme="majorHAnsi"/>
          <w:sz w:val="22"/>
          <w:szCs w:val="22"/>
        </w:rPr>
        <w:t xml:space="preserve">. </w:t>
      </w:r>
      <w:r w:rsidR="00F41138" w:rsidRPr="00D55559">
        <w:rPr>
          <w:rFonts w:asciiTheme="majorHAnsi" w:hAnsiTheme="majorHAnsi" w:cstheme="majorHAnsi"/>
          <w:sz w:val="22"/>
          <w:szCs w:val="22"/>
        </w:rPr>
        <w:t>Affected f</w:t>
      </w:r>
      <w:r w:rsidRPr="00D55559">
        <w:rPr>
          <w:rFonts w:asciiTheme="majorHAnsi" w:hAnsiTheme="majorHAnsi" w:cstheme="majorHAnsi"/>
          <w:sz w:val="22"/>
          <w:szCs w:val="22"/>
        </w:rPr>
        <w:t>armers</w:t>
      </w:r>
      <w:r w:rsidR="002E511B" w:rsidRPr="00D55559">
        <w:rPr>
          <w:rFonts w:asciiTheme="majorHAnsi" w:hAnsiTheme="majorHAnsi" w:cstheme="majorHAnsi"/>
          <w:sz w:val="22"/>
          <w:szCs w:val="22"/>
        </w:rPr>
        <w:t>, fisherfolks</w:t>
      </w:r>
      <w:r w:rsidRPr="00D55559">
        <w:rPr>
          <w:rFonts w:asciiTheme="majorHAnsi" w:hAnsiTheme="majorHAnsi" w:cstheme="majorHAnsi"/>
          <w:sz w:val="22"/>
          <w:szCs w:val="22"/>
        </w:rPr>
        <w:t xml:space="preserve"> will need immediate support particularly </w:t>
      </w:r>
      <w:r w:rsidR="00F41138" w:rsidRPr="00D55559">
        <w:rPr>
          <w:rFonts w:asciiTheme="majorHAnsi" w:hAnsiTheme="majorHAnsi" w:cstheme="majorHAnsi"/>
          <w:sz w:val="22"/>
          <w:szCs w:val="22"/>
        </w:rPr>
        <w:t>as</w:t>
      </w:r>
      <w:r w:rsidRPr="00D55559">
        <w:rPr>
          <w:rFonts w:asciiTheme="majorHAnsi" w:hAnsiTheme="majorHAnsi" w:cstheme="majorHAnsi"/>
          <w:sz w:val="22"/>
          <w:szCs w:val="22"/>
        </w:rPr>
        <w:t xml:space="preserve"> they were nearing harvest season when the </w:t>
      </w:r>
      <w:r w:rsidR="00E25FEF">
        <w:rPr>
          <w:rFonts w:asciiTheme="majorHAnsi" w:hAnsiTheme="majorHAnsi" w:cstheme="majorHAnsi"/>
          <w:sz w:val="22"/>
          <w:szCs w:val="22"/>
        </w:rPr>
        <w:t>T</w:t>
      </w:r>
      <w:r w:rsidRPr="00D55559">
        <w:rPr>
          <w:rFonts w:asciiTheme="majorHAnsi" w:hAnsiTheme="majorHAnsi" w:cstheme="majorHAnsi"/>
          <w:sz w:val="22"/>
          <w:szCs w:val="22"/>
        </w:rPr>
        <w:t>yphoon hit</w:t>
      </w:r>
      <w:r w:rsidR="00BE24AC" w:rsidRPr="00D55559">
        <w:rPr>
          <w:rFonts w:asciiTheme="majorHAnsi" w:hAnsiTheme="majorHAnsi" w:cstheme="majorHAnsi"/>
          <w:sz w:val="22"/>
          <w:szCs w:val="22"/>
        </w:rPr>
        <w:t>. With</w:t>
      </w:r>
      <w:r w:rsidRPr="00D55559">
        <w:rPr>
          <w:rFonts w:asciiTheme="majorHAnsi" w:hAnsiTheme="majorHAnsi" w:cstheme="majorHAnsi"/>
          <w:sz w:val="22"/>
          <w:szCs w:val="22"/>
        </w:rPr>
        <w:t xml:space="preserve"> </w:t>
      </w:r>
      <w:r w:rsidR="00F41138" w:rsidRPr="00D55559">
        <w:rPr>
          <w:rFonts w:asciiTheme="majorHAnsi" w:hAnsiTheme="majorHAnsi" w:cstheme="majorHAnsi"/>
          <w:sz w:val="22"/>
          <w:szCs w:val="22"/>
        </w:rPr>
        <w:t>the lost</w:t>
      </w:r>
      <w:r w:rsidRPr="00D55559">
        <w:rPr>
          <w:rFonts w:asciiTheme="majorHAnsi" w:hAnsiTheme="majorHAnsi" w:cstheme="majorHAnsi"/>
          <w:sz w:val="22"/>
          <w:szCs w:val="22"/>
        </w:rPr>
        <w:t xml:space="preserve"> harvest and foregone earnings,</w:t>
      </w:r>
      <w:r w:rsidR="00BE24AC" w:rsidRPr="00D55559">
        <w:rPr>
          <w:rFonts w:asciiTheme="majorHAnsi" w:hAnsiTheme="majorHAnsi" w:cstheme="majorHAnsi"/>
          <w:sz w:val="22"/>
          <w:szCs w:val="22"/>
        </w:rPr>
        <w:t xml:space="preserve"> farmers will need to </w:t>
      </w:r>
      <w:r w:rsidRPr="00D55559">
        <w:rPr>
          <w:rFonts w:asciiTheme="majorHAnsi" w:hAnsiTheme="majorHAnsi" w:cstheme="majorHAnsi"/>
          <w:sz w:val="22"/>
          <w:szCs w:val="22"/>
        </w:rPr>
        <w:t>resume economic activities and minimize prolonged dependence on food aid</w:t>
      </w:r>
      <w:r w:rsidRPr="00D55559">
        <w:rPr>
          <w:rStyle w:val="FootnoteReference"/>
          <w:rFonts w:asciiTheme="majorHAnsi" w:hAnsiTheme="majorHAnsi" w:cstheme="majorHAnsi"/>
          <w:sz w:val="22"/>
          <w:szCs w:val="22"/>
        </w:rPr>
        <w:footnoteReference w:id="2"/>
      </w:r>
      <w:r w:rsidRPr="00D55559">
        <w:rPr>
          <w:rFonts w:asciiTheme="majorHAnsi" w:hAnsiTheme="majorHAnsi" w:cstheme="majorHAnsi"/>
          <w:sz w:val="22"/>
          <w:szCs w:val="22"/>
        </w:rPr>
        <w:t>.</w:t>
      </w:r>
    </w:p>
    <w:p w14:paraId="53128261" w14:textId="77777777" w:rsidR="005637BB" w:rsidRPr="00D55559" w:rsidRDefault="005637BB" w:rsidP="005637BB">
      <w:pPr>
        <w:rPr>
          <w:rFonts w:asciiTheme="majorHAnsi" w:hAnsiTheme="majorHAnsi" w:cstheme="majorHAnsi"/>
          <w:sz w:val="22"/>
          <w:szCs w:val="22"/>
        </w:rPr>
      </w:pPr>
    </w:p>
    <w:p w14:paraId="10617F57" w14:textId="35B2F543" w:rsidR="006C76A4" w:rsidRPr="00D55559" w:rsidRDefault="003C144B" w:rsidP="00D97072">
      <w:pPr>
        <w:jc w:val="both"/>
        <w:rPr>
          <w:rFonts w:asciiTheme="majorHAnsi" w:hAnsiTheme="majorHAnsi" w:cstheme="majorHAnsi"/>
          <w:color w:val="FF0000"/>
          <w:sz w:val="22"/>
          <w:szCs w:val="22"/>
        </w:rPr>
      </w:pPr>
      <w:r w:rsidRPr="00D55559">
        <w:rPr>
          <w:rFonts w:asciiTheme="majorHAnsi" w:hAnsiTheme="majorHAnsi" w:cstheme="majorHAnsi"/>
          <w:sz w:val="22"/>
          <w:szCs w:val="22"/>
        </w:rPr>
        <w:t xml:space="preserve">Initial damage assessment result reported around </w:t>
      </w:r>
      <w:r w:rsidRPr="00D55559">
        <w:rPr>
          <w:rFonts w:asciiTheme="majorHAnsi" w:hAnsiTheme="majorHAnsi" w:cstheme="majorHAnsi"/>
          <w:b/>
          <w:sz w:val="22"/>
          <w:szCs w:val="22"/>
        </w:rPr>
        <w:t>USD20,830,817</w:t>
      </w:r>
      <w:r w:rsidRPr="00D55559">
        <w:rPr>
          <w:rFonts w:asciiTheme="majorHAnsi" w:hAnsiTheme="majorHAnsi" w:cstheme="majorHAnsi"/>
          <w:sz w:val="22"/>
          <w:szCs w:val="22"/>
        </w:rPr>
        <w:t xml:space="preserve">  to agriculture and </w:t>
      </w:r>
      <w:r w:rsidR="000C0727" w:rsidRPr="00D55559">
        <w:rPr>
          <w:rFonts w:asciiTheme="majorHAnsi" w:hAnsiTheme="majorHAnsi" w:cstheme="majorHAnsi"/>
          <w:b/>
          <w:sz w:val="22"/>
          <w:szCs w:val="22"/>
        </w:rPr>
        <w:t>25,852 houses</w:t>
      </w:r>
      <w:r w:rsidR="000C0727" w:rsidRPr="00D55559">
        <w:rPr>
          <w:rFonts w:asciiTheme="majorHAnsi" w:hAnsiTheme="majorHAnsi" w:cstheme="majorHAnsi"/>
          <w:sz w:val="22"/>
          <w:szCs w:val="22"/>
        </w:rPr>
        <w:t xml:space="preserve"> were damaged. 3,096 of them are totally damaged and 22,756 are partially damaged.  These numbers are expected to rise in the succeeding days as Local Government Units will have more access to areas affected as flood waters are expected recede in the next few days. </w:t>
      </w:r>
      <w:r w:rsidR="00AA5B0B" w:rsidRPr="00D55559">
        <w:rPr>
          <w:rFonts w:asciiTheme="majorHAnsi" w:hAnsiTheme="majorHAnsi" w:cstheme="majorHAnsi"/>
          <w:sz w:val="22"/>
          <w:szCs w:val="22"/>
        </w:rPr>
        <w:t>The assessment standard of ‘t</w:t>
      </w:r>
      <w:r w:rsidR="0078776B" w:rsidRPr="00D55559">
        <w:rPr>
          <w:rFonts w:asciiTheme="majorHAnsi" w:hAnsiTheme="majorHAnsi" w:cstheme="majorHAnsi"/>
          <w:sz w:val="22"/>
          <w:szCs w:val="22"/>
        </w:rPr>
        <w:t>otally destroyed houses</w:t>
      </w:r>
      <w:r w:rsidR="00AA5B0B" w:rsidRPr="00D55559">
        <w:rPr>
          <w:rFonts w:asciiTheme="majorHAnsi" w:hAnsiTheme="majorHAnsi" w:cstheme="majorHAnsi"/>
          <w:sz w:val="22"/>
          <w:szCs w:val="22"/>
        </w:rPr>
        <w:t>’</w:t>
      </w:r>
      <w:r w:rsidR="0078776B" w:rsidRPr="00D55559">
        <w:rPr>
          <w:rFonts w:asciiTheme="majorHAnsi" w:hAnsiTheme="majorHAnsi" w:cstheme="majorHAnsi"/>
          <w:sz w:val="22"/>
          <w:szCs w:val="22"/>
        </w:rPr>
        <w:t xml:space="preserve"> </w:t>
      </w:r>
      <w:r w:rsidR="00AA5B0B" w:rsidRPr="00D55559">
        <w:rPr>
          <w:rFonts w:asciiTheme="majorHAnsi" w:hAnsiTheme="majorHAnsi" w:cstheme="majorHAnsi"/>
          <w:sz w:val="22"/>
          <w:szCs w:val="22"/>
        </w:rPr>
        <w:t>refers to</w:t>
      </w:r>
      <w:r w:rsidR="0078776B" w:rsidRPr="00D55559">
        <w:rPr>
          <w:rFonts w:asciiTheme="majorHAnsi" w:hAnsiTheme="majorHAnsi" w:cstheme="majorHAnsi"/>
          <w:sz w:val="22"/>
          <w:szCs w:val="22"/>
        </w:rPr>
        <w:t xml:space="preserve"> houses without standing post</w:t>
      </w:r>
      <w:r w:rsidR="00AA5B0B" w:rsidRPr="00D55559">
        <w:rPr>
          <w:rFonts w:asciiTheme="majorHAnsi" w:hAnsiTheme="majorHAnsi" w:cstheme="majorHAnsi"/>
          <w:sz w:val="22"/>
          <w:szCs w:val="22"/>
        </w:rPr>
        <w:t>s</w:t>
      </w:r>
      <w:r w:rsidR="0078776B" w:rsidRPr="00D55559">
        <w:rPr>
          <w:rFonts w:asciiTheme="majorHAnsi" w:hAnsiTheme="majorHAnsi" w:cstheme="majorHAnsi"/>
          <w:sz w:val="22"/>
          <w:szCs w:val="22"/>
        </w:rPr>
        <w:t>, beams and roofing</w:t>
      </w:r>
      <w:r w:rsidR="00AA5B0B" w:rsidRPr="00D55559">
        <w:rPr>
          <w:rFonts w:asciiTheme="majorHAnsi" w:hAnsiTheme="majorHAnsi" w:cstheme="majorHAnsi"/>
          <w:sz w:val="22"/>
          <w:szCs w:val="22"/>
        </w:rPr>
        <w:t>,</w:t>
      </w:r>
      <w:r w:rsidR="0078776B" w:rsidRPr="00D55559">
        <w:rPr>
          <w:rFonts w:asciiTheme="majorHAnsi" w:hAnsiTheme="majorHAnsi" w:cstheme="majorHAnsi"/>
          <w:sz w:val="22"/>
          <w:szCs w:val="22"/>
        </w:rPr>
        <w:t xml:space="preserve"> w</w:t>
      </w:r>
      <w:r w:rsidR="00AA5B0B" w:rsidRPr="00D55559">
        <w:rPr>
          <w:rFonts w:asciiTheme="majorHAnsi" w:hAnsiTheme="majorHAnsi" w:cstheme="majorHAnsi"/>
          <w:sz w:val="22"/>
          <w:szCs w:val="22"/>
        </w:rPr>
        <w:t>hile ‘</w:t>
      </w:r>
      <w:r w:rsidR="0078776B" w:rsidRPr="00D55559">
        <w:rPr>
          <w:rFonts w:asciiTheme="majorHAnsi" w:hAnsiTheme="majorHAnsi" w:cstheme="majorHAnsi"/>
          <w:sz w:val="22"/>
          <w:szCs w:val="22"/>
        </w:rPr>
        <w:t>partially destroyed</w:t>
      </w:r>
      <w:r w:rsidR="00AA5B0B" w:rsidRPr="00D55559">
        <w:rPr>
          <w:rFonts w:asciiTheme="majorHAnsi" w:hAnsiTheme="majorHAnsi" w:cstheme="majorHAnsi"/>
          <w:sz w:val="22"/>
          <w:szCs w:val="22"/>
        </w:rPr>
        <w:t>’</w:t>
      </w:r>
      <w:r w:rsidR="0078776B" w:rsidRPr="00D55559">
        <w:rPr>
          <w:rFonts w:asciiTheme="majorHAnsi" w:hAnsiTheme="majorHAnsi" w:cstheme="majorHAnsi"/>
          <w:sz w:val="22"/>
          <w:szCs w:val="22"/>
        </w:rPr>
        <w:t xml:space="preserve"> are houses that lost partially or fully lost their roofs but with standing partial post/columns and wall</w:t>
      </w:r>
      <w:r w:rsidR="00AA5B0B" w:rsidRPr="00D55559">
        <w:rPr>
          <w:rFonts w:asciiTheme="majorHAnsi" w:hAnsiTheme="majorHAnsi" w:cstheme="majorHAnsi"/>
          <w:sz w:val="22"/>
          <w:szCs w:val="22"/>
        </w:rPr>
        <w:t>s</w:t>
      </w:r>
      <w:r w:rsidR="0078776B" w:rsidRPr="00D55559">
        <w:rPr>
          <w:rFonts w:asciiTheme="majorHAnsi" w:hAnsiTheme="majorHAnsi" w:cstheme="majorHAnsi"/>
          <w:sz w:val="22"/>
          <w:szCs w:val="22"/>
        </w:rPr>
        <w:t xml:space="preserve">. </w:t>
      </w:r>
      <w:r w:rsidR="00C009A6" w:rsidRPr="00D55559">
        <w:rPr>
          <w:rFonts w:asciiTheme="majorHAnsi" w:hAnsiTheme="majorHAnsi" w:cstheme="majorHAnsi"/>
          <w:sz w:val="22"/>
          <w:szCs w:val="22"/>
        </w:rPr>
        <w:t xml:space="preserve">Both areas </w:t>
      </w:r>
      <w:r w:rsidR="00AA5B0B" w:rsidRPr="00D55559">
        <w:rPr>
          <w:rFonts w:asciiTheme="majorHAnsi" w:hAnsiTheme="majorHAnsi" w:cstheme="majorHAnsi"/>
          <w:sz w:val="22"/>
          <w:szCs w:val="22"/>
        </w:rPr>
        <w:t xml:space="preserve">are </w:t>
      </w:r>
      <w:r w:rsidR="00C009A6" w:rsidRPr="00D55559">
        <w:rPr>
          <w:rFonts w:asciiTheme="majorHAnsi" w:hAnsiTheme="majorHAnsi" w:cstheme="majorHAnsi"/>
          <w:sz w:val="22"/>
          <w:szCs w:val="22"/>
        </w:rPr>
        <w:t>suffer</w:t>
      </w:r>
      <w:r w:rsidR="00AA5B0B" w:rsidRPr="00D55559">
        <w:rPr>
          <w:rFonts w:asciiTheme="majorHAnsi" w:hAnsiTheme="majorHAnsi" w:cstheme="majorHAnsi"/>
          <w:sz w:val="22"/>
          <w:szCs w:val="22"/>
        </w:rPr>
        <w:t>ing from a</w:t>
      </w:r>
      <w:r w:rsidR="00C009A6" w:rsidRPr="00D55559">
        <w:rPr>
          <w:rFonts w:asciiTheme="majorHAnsi" w:hAnsiTheme="majorHAnsi" w:cstheme="majorHAnsi"/>
          <w:sz w:val="22"/>
          <w:szCs w:val="22"/>
        </w:rPr>
        <w:t xml:space="preserve"> full economic downturn as ocular survey</w:t>
      </w:r>
      <w:r w:rsidR="00AA5B0B" w:rsidRPr="00D55559">
        <w:rPr>
          <w:rFonts w:asciiTheme="majorHAnsi" w:hAnsiTheme="majorHAnsi" w:cstheme="majorHAnsi"/>
          <w:sz w:val="22"/>
          <w:szCs w:val="22"/>
        </w:rPr>
        <w:t>s</w:t>
      </w:r>
      <w:r w:rsidR="00C009A6" w:rsidRPr="00D55559">
        <w:rPr>
          <w:rFonts w:asciiTheme="majorHAnsi" w:hAnsiTheme="majorHAnsi" w:cstheme="majorHAnsi"/>
          <w:sz w:val="22"/>
          <w:szCs w:val="22"/>
        </w:rPr>
        <w:t xml:space="preserve"> </w:t>
      </w:r>
      <w:r w:rsidR="00AA5B0B" w:rsidRPr="00D55559">
        <w:rPr>
          <w:rFonts w:asciiTheme="majorHAnsi" w:hAnsiTheme="majorHAnsi" w:cstheme="majorHAnsi"/>
          <w:sz w:val="22"/>
          <w:szCs w:val="22"/>
        </w:rPr>
        <w:t>indicate a</w:t>
      </w:r>
      <w:r w:rsidR="00C009A6" w:rsidRPr="00D55559">
        <w:rPr>
          <w:rFonts w:asciiTheme="majorHAnsi" w:hAnsiTheme="majorHAnsi" w:cstheme="majorHAnsi"/>
          <w:sz w:val="22"/>
          <w:szCs w:val="22"/>
        </w:rPr>
        <w:t xml:space="preserve"> total devastation to food</w:t>
      </w:r>
      <w:r w:rsidR="28E02AF7" w:rsidRPr="00D55559">
        <w:rPr>
          <w:rFonts w:asciiTheme="majorHAnsi" w:hAnsiTheme="majorHAnsi" w:cstheme="majorHAnsi"/>
          <w:sz w:val="22"/>
          <w:szCs w:val="22"/>
        </w:rPr>
        <w:t>,</w:t>
      </w:r>
      <w:r w:rsidR="524AAC54" w:rsidRPr="00D55559">
        <w:rPr>
          <w:rFonts w:asciiTheme="majorHAnsi" w:hAnsiTheme="majorHAnsi" w:cstheme="majorHAnsi"/>
          <w:sz w:val="22"/>
          <w:szCs w:val="22"/>
        </w:rPr>
        <w:t xml:space="preserve"> </w:t>
      </w:r>
      <w:r w:rsidR="00C009A6" w:rsidRPr="00D55559">
        <w:rPr>
          <w:rFonts w:asciiTheme="majorHAnsi" w:hAnsiTheme="majorHAnsi" w:cstheme="majorHAnsi"/>
          <w:sz w:val="22"/>
          <w:szCs w:val="22"/>
        </w:rPr>
        <w:t>cash crops</w:t>
      </w:r>
      <w:r w:rsidR="70E1D459" w:rsidRPr="00D55559">
        <w:rPr>
          <w:rFonts w:asciiTheme="majorHAnsi" w:hAnsiTheme="majorHAnsi" w:cstheme="majorHAnsi"/>
          <w:sz w:val="22"/>
          <w:szCs w:val="22"/>
        </w:rPr>
        <w:t xml:space="preserve"> and other sources of income</w:t>
      </w:r>
      <w:r w:rsidR="00C009A6" w:rsidRPr="00D55559">
        <w:rPr>
          <w:rFonts w:asciiTheme="majorHAnsi" w:hAnsiTheme="majorHAnsi" w:cstheme="majorHAnsi"/>
          <w:sz w:val="22"/>
          <w:szCs w:val="22"/>
        </w:rPr>
        <w:t xml:space="preserve">. </w:t>
      </w:r>
      <w:r w:rsidR="00BE6B82" w:rsidRPr="00D55559">
        <w:rPr>
          <w:rFonts w:asciiTheme="majorHAnsi" w:hAnsiTheme="majorHAnsi" w:cstheme="majorHAnsi"/>
          <w:color w:val="FF0000"/>
          <w:sz w:val="22"/>
          <w:szCs w:val="22"/>
        </w:rPr>
        <w:t xml:space="preserve"> </w:t>
      </w:r>
    </w:p>
    <w:p w14:paraId="007F5CA3" w14:textId="2B0FEE69" w:rsidR="105F68D9" w:rsidRPr="00D55559" w:rsidRDefault="105F68D9" w:rsidP="105F68D9">
      <w:pPr>
        <w:jc w:val="both"/>
        <w:rPr>
          <w:rFonts w:asciiTheme="majorHAnsi" w:hAnsiTheme="majorHAnsi" w:cstheme="majorHAnsi"/>
          <w:color w:val="FF0000"/>
          <w:sz w:val="22"/>
          <w:szCs w:val="22"/>
        </w:rPr>
      </w:pPr>
    </w:p>
    <w:p w14:paraId="39F65C1D" w14:textId="7A13C2D8" w:rsidR="58F4BA58" w:rsidRPr="00D55559" w:rsidRDefault="58F4BA58" w:rsidP="105F68D9">
      <w:pPr>
        <w:jc w:val="both"/>
        <w:rPr>
          <w:rFonts w:asciiTheme="majorHAnsi" w:eastAsia="Calibri" w:hAnsiTheme="majorHAnsi" w:cstheme="majorHAnsi"/>
          <w:color w:val="353535"/>
          <w:sz w:val="22"/>
          <w:szCs w:val="22"/>
        </w:rPr>
      </w:pPr>
      <w:r w:rsidRPr="00D55559">
        <w:rPr>
          <w:rFonts w:asciiTheme="majorHAnsi" w:eastAsia="Calibri" w:hAnsiTheme="majorHAnsi" w:cstheme="majorHAnsi"/>
          <w:color w:val="353535"/>
          <w:sz w:val="22"/>
          <w:szCs w:val="22"/>
        </w:rPr>
        <w:t xml:space="preserve">The </w:t>
      </w:r>
      <w:r w:rsidR="51B4EAB1" w:rsidRPr="00D55559">
        <w:rPr>
          <w:rFonts w:asciiTheme="majorHAnsi" w:eastAsia="Calibri" w:hAnsiTheme="majorHAnsi" w:cstheme="majorHAnsi"/>
          <w:color w:val="353535"/>
          <w:sz w:val="22"/>
          <w:szCs w:val="22"/>
        </w:rPr>
        <w:t>Dep</w:t>
      </w:r>
      <w:r w:rsidR="7DDB6AC2" w:rsidRPr="00D55559">
        <w:rPr>
          <w:rFonts w:asciiTheme="majorHAnsi" w:eastAsia="Calibri" w:hAnsiTheme="majorHAnsi" w:cstheme="majorHAnsi"/>
          <w:color w:val="353535"/>
          <w:sz w:val="22"/>
          <w:szCs w:val="22"/>
        </w:rPr>
        <w:t xml:space="preserve">artment of </w:t>
      </w:r>
      <w:r w:rsidR="51B4EAB1" w:rsidRPr="00D55559">
        <w:rPr>
          <w:rFonts w:asciiTheme="majorHAnsi" w:eastAsia="Calibri" w:hAnsiTheme="majorHAnsi" w:cstheme="majorHAnsi"/>
          <w:color w:val="353535"/>
          <w:sz w:val="22"/>
          <w:szCs w:val="22"/>
        </w:rPr>
        <w:t>Ed</w:t>
      </w:r>
      <w:r w:rsidR="7A1E841A" w:rsidRPr="00D55559">
        <w:rPr>
          <w:rFonts w:asciiTheme="majorHAnsi" w:eastAsia="Calibri" w:hAnsiTheme="majorHAnsi" w:cstheme="majorHAnsi"/>
          <w:color w:val="353535"/>
          <w:sz w:val="22"/>
          <w:szCs w:val="22"/>
        </w:rPr>
        <w:t>ucation (DepEd)</w:t>
      </w:r>
      <w:r w:rsidR="51B4EAB1" w:rsidRPr="00D55559">
        <w:rPr>
          <w:rFonts w:asciiTheme="majorHAnsi" w:eastAsia="Calibri" w:hAnsiTheme="majorHAnsi" w:cstheme="majorHAnsi"/>
          <w:color w:val="353535"/>
          <w:sz w:val="22"/>
          <w:szCs w:val="22"/>
        </w:rPr>
        <w:t xml:space="preserve"> </w:t>
      </w:r>
      <w:r w:rsidR="000C0727" w:rsidRPr="00D55559">
        <w:rPr>
          <w:rFonts w:asciiTheme="majorHAnsi" w:eastAsia="Calibri" w:hAnsiTheme="majorHAnsi" w:cstheme="majorHAnsi"/>
          <w:color w:val="353535"/>
          <w:sz w:val="22"/>
          <w:szCs w:val="22"/>
        </w:rPr>
        <w:t xml:space="preserve">in the disaster council meeting initially reported that </w:t>
      </w:r>
      <w:r w:rsidR="000C0727" w:rsidRPr="00D55559">
        <w:rPr>
          <w:rFonts w:asciiTheme="majorHAnsi" w:eastAsia="Calibri" w:hAnsiTheme="majorHAnsi" w:cstheme="majorHAnsi"/>
          <w:b/>
          <w:color w:val="353535"/>
          <w:sz w:val="22"/>
          <w:szCs w:val="22"/>
        </w:rPr>
        <w:t>33,018 evacuees</w:t>
      </w:r>
      <w:r w:rsidR="000C0727" w:rsidRPr="00D55559">
        <w:rPr>
          <w:rFonts w:asciiTheme="majorHAnsi" w:eastAsia="Calibri" w:hAnsiTheme="majorHAnsi" w:cstheme="majorHAnsi"/>
          <w:color w:val="353535"/>
          <w:sz w:val="22"/>
          <w:szCs w:val="22"/>
        </w:rPr>
        <w:t xml:space="preserve"> are staying in </w:t>
      </w:r>
      <w:r w:rsidR="000C0727" w:rsidRPr="00D55559">
        <w:rPr>
          <w:rFonts w:asciiTheme="majorHAnsi" w:eastAsia="Calibri" w:hAnsiTheme="majorHAnsi" w:cstheme="majorHAnsi"/>
          <w:b/>
          <w:color w:val="353535"/>
          <w:sz w:val="22"/>
          <w:szCs w:val="22"/>
        </w:rPr>
        <w:t>345 schools</w:t>
      </w:r>
      <w:r w:rsidR="000C0727" w:rsidRPr="00D55559">
        <w:rPr>
          <w:rFonts w:asciiTheme="majorHAnsi" w:eastAsia="Calibri" w:hAnsiTheme="majorHAnsi" w:cstheme="majorHAnsi"/>
          <w:color w:val="353535"/>
          <w:sz w:val="22"/>
          <w:szCs w:val="22"/>
        </w:rPr>
        <w:t xml:space="preserve"> used as evacuation centers across the affected regions. DepEd intial estimates around </w:t>
      </w:r>
      <w:r w:rsidR="000C0727" w:rsidRPr="00D55559">
        <w:rPr>
          <w:rFonts w:asciiTheme="majorHAnsi" w:eastAsia="Calibri" w:hAnsiTheme="majorHAnsi" w:cstheme="majorHAnsi"/>
          <w:b/>
          <w:color w:val="353535"/>
          <w:sz w:val="22"/>
          <w:szCs w:val="22"/>
        </w:rPr>
        <w:t>USD16,666,666</w:t>
      </w:r>
      <w:r w:rsidR="000C0727" w:rsidRPr="00D55559">
        <w:rPr>
          <w:rFonts w:asciiTheme="majorHAnsi" w:eastAsia="Calibri" w:hAnsiTheme="majorHAnsi" w:cstheme="majorHAnsi"/>
          <w:color w:val="353535"/>
          <w:sz w:val="22"/>
          <w:szCs w:val="22"/>
        </w:rPr>
        <w:t xml:space="preserve"> damage to infrastructure</w:t>
      </w:r>
      <w:r w:rsidR="0057288E">
        <w:rPr>
          <w:rFonts w:asciiTheme="majorHAnsi" w:eastAsia="Calibri" w:hAnsiTheme="majorHAnsi" w:cstheme="majorHAnsi"/>
          <w:color w:val="353535"/>
          <w:sz w:val="22"/>
          <w:szCs w:val="22"/>
        </w:rPr>
        <w:t>,</w:t>
      </w:r>
      <w:r w:rsidR="000C0727" w:rsidRPr="00D55559">
        <w:rPr>
          <w:rFonts w:asciiTheme="majorHAnsi" w:eastAsia="Calibri" w:hAnsiTheme="majorHAnsi" w:cstheme="majorHAnsi"/>
          <w:color w:val="353535"/>
          <w:sz w:val="22"/>
          <w:szCs w:val="22"/>
        </w:rPr>
        <w:t xml:space="preserve"> including classrooms, equip</w:t>
      </w:r>
      <w:r w:rsidR="0057288E">
        <w:rPr>
          <w:rFonts w:asciiTheme="majorHAnsi" w:eastAsia="Calibri" w:hAnsiTheme="majorHAnsi" w:cstheme="majorHAnsi"/>
          <w:color w:val="353535"/>
          <w:sz w:val="22"/>
          <w:szCs w:val="22"/>
        </w:rPr>
        <w:t>ment</w:t>
      </w:r>
      <w:r w:rsidR="009B4681" w:rsidRPr="00D55559">
        <w:rPr>
          <w:rFonts w:asciiTheme="majorHAnsi" w:eastAsia="Calibri" w:hAnsiTheme="majorHAnsi" w:cstheme="majorHAnsi"/>
          <w:color w:val="353535"/>
          <w:sz w:val="22"/>
          <w:szCs w:val="22"/>
        </w:rPr>
        <w:t xml:space="preserve">, laboratories, school materials, which includes also modules of students. </w:t>
      </w:r>
    </w:p>
    <w:p w14:paraId="11AD910F" w14:textId="71ADDC96" w:rsidR="105F68D9" w:rsidRPr="00D55559" w:rsidRDefault="105F68D9" w:rsidP="105F68D9">
      <w:pPr>
        <w:jc w:val="both"/>
        <w:rPr>
          <w:rFonts w:asciiTheme="majorHAnsi" w:eastAsia="Calibri" w:hAnsiTheme="majorHAnsi" w:cstheme="majorHAnsi"/>
          <w:color w:val="353535"/>
          <w:sz w:val="22"/>
          <w:szCs w:val="22"/>
        </w:rPr>
      </w:pPr>
    </w:p>
    <w:p w14:paraId="1DAFC2AB" w14:textId="35A2114C" w:rsidR="006C76A4" w:rsidRPr="00D55559" w:rsidRDefault="00BE6B82" w:rsidP="006C76A4">
      <w:pPr>
        <w:jc w:val="both"/>
        <w:rPr>
          <w:rFonts w:asciiTheme="majorHAnsi" w:hAnsiTheme="majorHAnsi" w:cstheme="majorHAnsi"/>
          <w:sz w:val="22"/>
          <w:szCs w:val="22"/>
        </w:rPr>
      </w:pPr>
      <w:r w:rsidRPr="00D55559">
        <w:rPr>
          <w:rFonts w:asciiTheme="majorHAnsi" w:hAnsiTheme="majorHAnsi" w:cstheme="majorHAnsi"/>
          <w:sz w:val="22"/>
          <w:szCs w:val="22"/>
        </w:rPr>
        <w:t>D</w:t>
      </w:r>
      <w:r w:rsidR="006C76A4" w:rsidRPr="00D55559">
        <w:rPr>
          <w:rFonts w:asciiTheme="majorHAnsi" w:hAnsiTheme="majorHAnsi" w:cstheme="majorHAnsi"/>
          <w:sz w:val="22"/>
          <w:szCs w:val="22"/>
        </w:rPr>
        <w:t>amages to properties and livelihood have been reported and accounted for</w:t>
      </w:r>
      <w:r w:rsidR="00AA5B0B" w:rsidRPr="00D55559">
        <w:rPr>
          <w:rFonts w:asciiTheme="majorHAnsi" w:hAnsiTheme="majorHAnsi" w:cstheme="majorHAnsi"/>
          <w:sz w:val="22"/>
          <w:szCs w:val="22"/>
        </w:rPr>
        <w:t>. P</w:t>
      </w:r>
      <w:r w:rsidR="5286194A" w:rsidRPr="00D55559">
        <w:rPr>
          <w:rFonts w:asciiTheme="majorHAnsi" w:hAnsiTheme="majorHAnsi" w:cstheme="majorHAnsi"/>
          <w:sz w:val="22"/>
          <w:szCs w:val="22"/>
        </w:rPr>
        <w:t>rovisions</w:t>
      </w:r>
      <w:r w:rsidR="00AA5B0B" w:rsidRPr="00D55559">
        <w:rPr>
          <w:rFonts w:asciiTheme="majorHAnsi" w:hAnsiTheme="majorHAnsi" w:cstheme="majorHAnsi"/>
          <w:sz w:val="22"/>
          <w:szCs w:val="22"/>
        </w:rPr>
        <w:t xml:space="preserve"> </w:t>
      </w:r>
      <w:r w:rsidR="006C76A4" w:rsidRPr="00D55559">
        <w:rPr>
          <w:rFonts w:asciiTheme="majorHAnsi" w:hAnsiTheme="majorHAnsi" w:cstheme="majorHAnsi"/>
          <w:sz w:val="22"/>
          <w:szCs w:val="22"/>
        </w:rPr>
        <w:t xml:space="preserve">for </w:t>
      </w:r>
      <w:r w:rsidR="61CBAAC4" w:rsidRPr="00D55559">
        <w:rPr>
          <w:rFonts w:asciiTheme="majorHAnsi" w:hAnsiTheme="majorHAnsi" w:cstheme="majorHAnsi"/>
          <w:sz w:val="22"/>
          <w:szCs w:val="22"/>
        </w:rPr>
        <w:t>rebuilding</w:t>
      </w:r>
      <w:r w:rsidR="00AA5B0B" w:rsidRPr="00D55559">
        <w:rPr>
          <w:rFonts w:asciiTheme="majorHAnsi" w:hAnsiTheme="majorHAnsi" w:cstheme="majorHAnsi"/>
          <w:sz w:val="22"/>
          <w:szCs w:val="22"/>
        </w:rPr>
        <w:t>,</w:t>
      </w:r>
      <w:r w:rsidR="006C76A4" w:rsidRPr="00D55559">
        <w:rPr>
          <w:rFonts w:asciiTheme="majorHAnsi" w:hAnsiTheme="majorHAnsi" w:cstheme="majorHAnsi"/>
          <w:sz w:val="22"/>
          <w:szCs w:val="22"/>
        </w:rPr>
        <w:t xml:space="preserve"> homes</w:t>
      </w:r>
      <w:r w:rsidR="57A1ED00" w:rsidRPr="00D55559">
        <w:rPr>
          <w:rFonts w:asciiTheme="majorHAnsi" w:hAnsiTheme="majorHAnsi" w:cstheme="majorHAnsi"/>
          <w:sz w:val="22"/>
          <w:szCs w:val="22"/>
        </w:rPr>
        <w:t xml:space="preserve"> school buildings</w:t>
      </w:r>
      <w:r w:rsidR="006C76A4" w:rsidRPr="00D55559">
        <w:rPr>
          <w:rFonts w:asciiTheme="majorHAnsi" w:hAnsiTheme="majorHAnsi" w:cstheme="majorHAnsi"/>
          <w:sz w:val="22"/>
          <w:szCs w:val="22"/>
        </w:rPr>
        <w:t xml:space="preserve"> and </w:t>
      </w:r>
      <w:r w:rsidR="3C963464" w:rsidRPr="00D55559">
        <w:rPr>
          <w:rFonts w:asciiTheme="majorHAnsi" w:hAnsiTheme="majorHAnsi" w:cstheme="majorHAnsi"/>
          <w:sz w:val="22"/>
          <w:szCs w:val="22"/>
        </w:rPr>
        <w:t>livelihood</w:t>
      </w:r>
      <w:r w:rsidR="006C76A4" w:rsidRPr="00D55559">
        <w:rPr>
          <w:rFonts w:asciiTheme="majorHAnsi" w:hAnsiTheme="majorHAnsi" w:cstheme="majorHAnsi"/>
          <w:sz w:val="22"/>
          <w:szCs w:val="22"/>
        </w:rPr>
        <w:t xml:space="preserve"> are yet to be undertaken. </w:t>
      </w:r>
      <w:r w:rsidR="00AA5B0B" w:rsidRPr="00D55559">
        <w:rPr>
          <w:rFonts w:asciiTheme="majorHAnsi" w:hAnsiTheme="majorHAnsi" w:cstheme="majorHAnsi"/>
          <w:sz w:val="22"/>
          <w:szCs w:val="22"/>
        </w:rPr>
        <w:t>At this</w:t>
      </w:r>
      <w:r w:rsidR="006C76A4" w:rsidRPr="00D55559">
        <w:rPr>
          <w:rFonts w:asciiTheme="majorHAnsi" w:hAnsiTheme="majorHAnsi" w:cstheme="majorHAnsi"/>
          <w:sz w:val="22"/>
          <w:szCs w:val="22"/>
        </w:rPr>
        <w:t xml:space="preserve"> stage</w:t>
      </w:r>
      <w:r w:rsidR="00AA5B0B" w:rsidRPr="00D55559">
        <w:rPr>
          <w:rFonts w:asciiTheme="majorHAnsi" w:hAnsiTheme="majorHAnsi" w:cstheme="majorHAnsi"/>
          <w:sz w:val="22"/>
          <w:szCs w:val="22"/>
        </w:rPr>
        <w:t xml:space="preserve"> of the sudden onset</w:t>
      </w:r>
      <w:r w:rsidR="006C76A4" w:rsidRPr="00D55559">
        <w:rPr>
          <w:rFonts w:asciiTheme="majorHAnsi" w:hAnsiTheme="majorHAnsi" w:cstheme="majorHAnsi"/>
          <w:sz w:val="22"/>
          <w:szCs w:val="22"/>
        </w:rPr>
        <w:t xml:space="preserve">, it is important that </w:t>
      </w:r>
      <w:r w:rsidR="00AA5B0B" w:rsidRPr="00D55559">
        <w:rPr>
          <w:rFonts w:asciiTheme="majorHAnsi" w:hAnsiTheme="majorHAnsi" w:cstheme="majorHAnsi"/>
          <w:sz w:val="22"/>
          <w:szCs w:val="22"/>
        </w:rPr>
        <w:t xml:space="preserve">affected </w:t>
      </w:r>
      <w:r w:rsidR="006C76A4" w:rsidRPr="00D55559">
        <w:rPr>
          <w:rFonts w:asciiTheme="majorHAnsi" w:hAnsiTheme="majorHAnsi" w:cstheme="majorHAnsi"/>
          <w:sz w:val="22"/>
          <w:szCs w:val="22"/>
        </w:rPr>
        <w:t>familie</w:t>
      </w:r>
      <w:r w:rsidR="00AA5B0B" w:rsidRPr="00D55559">
        <w:rPr>
          <w:rFonts w:asciiTheme="majorHAnsi" w:hAnsiTheme="majorHAnsi" w:cstheme="majorHAnsi"/>
          <w:sz w:val="22"/>
          <w:szCs w:val="22"/>
        </w:rPr>
        <w:t>s</w:t>
      </w:r>
      <w:r w:rsidR="006C76A4" w:rsidRPr="00D55559">
        <w:rPr>
          <w:rFonts w:asciiTheme="majorHAnsi" w:hAnsiTheme="majorHAnsi" w:cstheme="majorHAnsi"/>
          <w:sz w:val="22"/>
          <w:szCs w:val="22"/>
        </w:rPr>
        <w:t xml:space="preserve"> are </w:t>
      </w:r>
      <w:r w:rsidR="00AA5B0B" w:rsidRPr="00D55559">
        <w:rPr>
          <w:rFonts w:asciiTheme="majorHAnsi" w:hAnsiTheme="majorHAnsi" w:cstheme="majorHAnsi"/>
          <w:sz w:val="22"/>
          <w:szCs w:val="22"/>
        </w:rPr>
        <w:t>smoothly transitioning through</w:t>
      </w:r>
      <w:r w:rsidR="006C76A4" w:rsidRPr="00D55559">
        <w:rPr>
          <w:rFonts w:asciiTheme="majorHAnsi" w:hAnsiTheme="majorHAnsi" w:cstheme="majorHAnsi"/>
          <w:sz w:val="22"/>
          <w:szCs w:val="22"/>
        </w:rPr>
        <w:t xml:space="preserve"> the process of recovery and are moving </w:t>
      </w:r>
      <w:r w:rsidR="34C4C78C" w:rsidRPr="00D55559">
        <w:rPr>
          <w:rFonts w:asciiTheme="majorHAnsi" w:hAnsiTheme="majorHAnsi" w:cstheme="majorHAnsi"/>
          <w:sz w:val="22"/>
          <w:szCs w:val="22"/>
        </w:rPr>
        <w:t>towards re</w:t>
      </w:r>
      <w:r w:rsidR="006C76A4" w:rsidRPr="00D55559">
        <w:rPr>
          <w:rFonts w:asciiTheme="majorHAnsi" w:hAnsiTheme="majorHAnsi" w:cstheme="majorHAnsi"/>
          <w:sz w:val="22"/>
          <w:szCs w:val="22"/>
        </w:rPr>
        <w:t>-establishing normalcy in their daily lives</w:t>
      </w:r>
      <w:r w:rsidR="00AA5B0B" w:rsidRPr="00D55559">
        <w:rPr>
          <w:rFonts w:asciiTheme="majorHAnsi" w:hAnsiTheme="majorHAnsi" w:cstheme="majorHAnsi"/>
          <w:sz w:val="22"/>
          <w:szCs w:val="22"/>
        </w:rPr>
        <w:t xml:space="preserve">. </w:t>
      </w:r>
      <w:r w:rsidR="246030D4" w:rsidRPr="00D55559">
        <w:rPr>
          <w:rFonts w:asciiTheme="majorHAnsi" w:hAnsiTheme="majorHAnsi" w:cstheme="majorHAnsi"/>
          <w:sz w:val="22"/>
          <w:szCs w:val="22"/>
        </w:rPr>
        <w:t>For</w:t>
      </w:r>
      <w:r w:rsidR="006C76A4" w:rsidRPr="00D55559">
        <w:rPr>
          <w:rFonts w:asciiTheme="majorHAnsi" w:hAnsiTheme="majorHAnsi" w:cstheme="majorHAnsi"/>
          <w:sz w:val="22"/>
          <w:szCs w:val="22"/>
        </w:rPr>
        <w:t xml:space="preserve"> this</w:t>
      </w:r>
      <w:r w:rsidR="00AA5B0B" w:rsidRPr="00D55559">
        <w:rPr>
          <w:rFonts w:asciiTheme="majorHAnsi" w:hAnsiTheme="majorHAnsi" w:cstheme="majorHAnsi"/>
          <w:sz w:val="22"/>
          <w:szCs w:val="22"/>
        </w:rPr>
        <w:t xml:space="preserve"> to be a lived reality,</w:t>
      </w:r>
      <w:r w:rsidR="006C76A4" w:rsidRPr="00D55559">
        <w:rPr>
          <w:rFonts w:asciiTheme="majorHAnsi" w:hAnsiTheme="majorHAnsi" w:cstheme="majorHAnsi"/>
          <w:sz w:val="22"/>
          <w:szCs w:val="22"/>
        </w:rPr>
        <w:t xml:space="preserve"> immediate </w:t>
      </w:r>
      <w:r w:rsidR="225C11BD" w:rsidRPr="00D55559">
        <w:rPr>
          <w:rFonts w:asciiTheme="majorHAnsi" w:hAnsiTheme="majorHAnsi" w:cstheme="majorHAnsi"/>
          <w:sz w:val="22"/>
          <w:szCs w:val="22"/>
        </w:rPr>
        <w:t xml:space="preserve">support to </w:t>
      </w:r>
      <w:r w:rsidR="28C7204D" w:rsidRPr="00D55559">
        <w:rPr>
          <w:rFonts w:asciiTheme="majorHAnsi" w:hAnsiTheme="majorHAnsi" w:cstheme="majorHAnsi"/>
          <w:sz w:val="22"/>
          <w:szCs w:val="22"/>
        </w:rPr>
        <w:t>shelter and</w:t>
      </w:r>
      <w:r w:rsidR="00C37549" w:rsidRPr="00D55559">
        <w:rPr>
          <w:rFonts w:asciiTheme="majorHAnsi" w:hAnsiTheme="majorHAnsi" w:cstheme="majorHAnsi"/>
          <w:sz w:val="22"/>
          <w:szCs w:val="22"/>
        </w:rPr>
        <w:t xml:space="preserve"> </w:t>
      </w:r>
      <w:r w:rsidR="6B4BBCD2" w:rsidRPr="00D55559">
        <w:rPr>
          <w:rFonts w:asciiTheme="majorHAnsi" w:hAnsiTheme="majorHAnsi" w:cstheme="majorHAnsi"/>
          <w:sz w:val="22"/>
          <w:szCs w:val="22"/>
        </w:rPr>
        <w:t>sustained support for learning continuity</w:t>
      </w:r>
      <w:r w:rsidR="006C76A4" w:rsidRPr="00D55559">
        <w:rPr>
          <w:rFonts w:asciiTheme="majorHAnsi" w:hAnsiTheme="majorHAnsi" w:cstheme="majorHAnsi"/>
          <w:sz w:val="22"/>
          <w:szCs w:val="22"/>
        </w:rPr>
        <w:t>,</w:t>
      </w:r>
      <w:r w:rsidR="00AA5B0B" w:rsidRPr="00D55559">
        <w:rPr>
          <w:rFonts w:asciiTheme="majorHAnsi" w:hAnsiTheme="majorHAnsi" w:cstheme="majorHAnsi"/>
          <w:sz w:val="22"/>
          <w:szCs w:val="22"/>
        </w:rPr>
        <w:t xml:space="preserve"> while</w:t>
      </w:r>
      <w:r w:rsidR="006C76A4" w:rsidRPr="00D55559">
        <w:rPr>
          <w:rFonts w:asciiTheme="majorHAnsi" w:hAnsiTheme="majorHAnsi" w:cstheme="majorHAnsi"/>
          <w:sz w:val="22"/>
          <w:szCs w:val="22"/>
        </w:rPr>
        <w:t xml:space="preserve"> Child Protection intervention</w:t>
      </w:r>
      <w:r w:rsidR="00AA5B0B" w:rsidRPr="00D55559">
        <w:rPr>
          <w:rFonts w:asciiTheme="majorHAnsi" w:hAnsiTheme="majorHAnsi" w:cstheme="majorHAnsi"/>
          <w:sz w:val="22"/>
          <w:szCs w:val="22"/>
        </w:rPr>
        <w:t>s</w:t>
      </w:r>
      <w:r w:rsidR="006C76A4" w:rsidRPr="00D55559">
        <w:rPr>
          <w:rFonts w:asciiTheme="majorHAnsi" w:hAnsiTheme="majorHAnsi" w:cstheme="majorHAnsi"/>
          <w:sz w:val="22"/>
          <w:szCs w:val="22"/>
        </w:rPr>
        <w:t xml:space="preserve"> and livelihood assistance</w:t>
      </w:r>
      <w:r w:rsidR="00AA5B0B" w:rsidRPr="00D55559">
        <w:rPr>
          <w:rFonts w:asciiTheme="majorHAnsi" w:hAnsiTheme="majorHAnsi" w:cstheme="majorHAnsi"/>
          <w:sz w:val="22"/>
          <w:szCs w:val="22"/>
        </w:rPr>
        <w:t xml:space="preserve"> is vital for the health and safety of the most vulnerable members in the community</w:t>
      </w:r>
      <w:r w:rsidR="006C76A4" w:rsidRPr="00D55559">
        <w:rPr>
          <w:rFonts w:asciiTheme="majorHAnsi" w:hAnsiTheme="majorHAnsi" w:cstheme="majorHAnsi"/>
          <w:sz w:val="22"/>
          <w:szCs w:val="22"/>
        </w:rPr>
        <w:t>.</w:t>
      </w:r>
    </w:p>
    <w:p w14:paraId="4B99056E" w14:textId="77777777" w:rsidR="005637BB" w:rsidRPr="00D55559" w:rsidRDefault="005637BB" w:rsidP="088FED9F">
      <w:pPr>
        <w:rPr>
          <w:rFonts w:asciiTheme="majorHAnsi" w:hAnsiTheme="majorHAnsi" w:cstheme="majorHAnsi"/>
          <w:sz w:val="22"/>
          <w:szCs w:val="22"/>
        </w:rPr>
      </w:pPr>
    </w:p>
    <w:p w14:paraId="0B9145F2" w14:textId="24EE9A68" w:rsidR="088FED9F" w:rsidRPr="00D55559" w:rsidRDefault="088FED9F" w:rsidP="088FED9F">
      <w:pPr>
        <w:rPr>
          <w:rFonts w:asciiTheme="majorHAnsi" w:hAnsiTheme="majorHAnsi" w:cstheme="majorHAnsi"/>
          <w:sz w:val="22"/>
          <w:szCs w:val="22"/>
        </w:rPr>
      </w:pPr>
    </w:p>
    <w:p w14:paraId="01D5DEC5" w14:textId="77777777" w:rsidR="00DE0734" w:rsidRPr="0057288E" w:rsidRDefault="00A432E4" w:rsidP="105F68D9">
      <w:pPr>
        <w:jc w:val="both"/>
        <w:rPr>
          <w:rFonts w:asciiTheme="majorHAnsi" w:hAnsiTheme="majorHAnsi" w:cstheme="majorHAnsi"/>
          <w:b/>
          <w:bCs/>
        </w:rPr>
      </w:pPr>
      <w:r w:rsidRPr="0057288E">
        <w:rPr>
          <w:rFonts w:asciiTheme="majorHAnsi" w:hAnsiTheme="majorHAnsi" w:cstheme="majorHAnsi"/>
          <w:b/>
          <w:bCs/>
        </w:rPr>
        <w:t>Rationale:</w:t>
      </w:r>
    </w:p>
    <w:p w14:paraId="7BA746F9" w14:textId="5DA9EB81" w:rsidR="105F68D9" w:rsidRPr="00D55559" w:rsidRDefault="105F68D9" w:rsidP="105F68D9">
      <w:pPr>
        <w:jc w:val="both"/>
        <w:rPr>
          <w:rFonts w:asciiTheme="majorHAnsi" w:hAnsiTheme="majorHAnsi" w:cstheme="majorHAnsi"/>
          <w:b/>
          <w:bCs/>
          <w:sz w:val="22"/>
          <w:szCs w:val="22"/>
        </w:rPr>
      </w:pPr>
    </w:p>
    <w:p w14:paraId="4B33C6D6" w14:textId="0BA36CCC" w:rsidR="2C3AA599" w:rsidRPr="00D55559" w:rsidRDefault="15AC492A" w:rsidP="135164D9">
      <w:pPr>
        <w:spacing w:after="160"/>
        <w:jc w:val="both"/>
        <w:rPr>
          <w:rFonts w:asciiTheme="majorHAnsi" w:eastAsia="Calibri Light" w:hAnsiTheme="majorHAnsi" w:cstheme="majorBidi"/>
          <w:color w:val="000000" w:themeColor="text1"/>
          <w:sz w:val="22"/>
          <w:szCs w:val="22"/>
        </w:rPr>
      </w:pPr>
      <w:r w:rsidRPr="135164D9">
        <w:rPr>
          <w:rFonts w:asciiTheme="majorHAnsi" w:eastAsiaTheme="minorEastAsia" w:hAnsiTheme="majorHAnsi" w:cstheme="majorBidi"/>
          <w:color w:val="000000" w:themeColor="text1"/>
          <w:sz w:val="22"/>
          <w:szCs w:val="22"/>
        </w:rPr>
        <w:t xml:space="preserve">Before and after </w:t>
      </w:r>
      <w:r w:rsidR="764AF639" w:rsidRPr="135164D9">
        <w:rPr>
          <w:rFonts w:asciiTheme="majorHAnsi" w:eastAsiaTheme="minorEastAsia" w:hAnsiTheme="majorHAnsi" w:cstheme="majorBidi"/>
          <w:color w:val="000000" w:themeColor="text1"/>
          <w:sz w:val="22"/>
          <w:szCs w:val="22"/>
        </w:rPr>
        <w:t xml:space="preserve">the </w:t>
      </w:r>
      <w:r w:rsidR="588A9522" w:rsidRPr="135164D9">
        <w:rPr>
          <w:rFonts w:asciiTheme="majorHAnsi" w:eastAsiaTheme="minorEastAsia" w:hAnsiTheme="majorHAnsi" w:cstheme="majorBidi"/>
          <w:color w:val="000000" w:themeColor="text1"/>
          <w:sz w:val="22"/>
          <w:szCs w:val="22"/>
        </w:rPr>
        <w:t xml:space="preserve">super </w:t>
      </w:r>
      <w:r w:rsidR="50317A8E" w:rsidRPr="135164D9">
        <w:rPr>
          <w:rFonts w:asciiTheme="majorHAnsi" w:eastAsiaTheme="minorEastAsia" w:hAnsiTheme="majorHAnsi" w:cstheme="majorBidi"/>
          <w:color w:val="000000" w:themeColor="text1"/>
          <w:sz w:val="22"/>
          <w:szCs w:val="22"/>
        </w:rPr>
        <w:t>T</w:t>
      </w:r>
      <w:r w:rsidR="588A9522" w:rsidRPr="135164D9">
        <w:rPr>
          <w:rFonts w:asciiTheme="majorHAnsi" w:eastAsiaTheme="minorEastAsia" w:hAnsiTheme="majorHAnsi" w:cstheme="majorBidi"/>
          <w:color w:val="000000" w:themeColor="text1"/>
          <w:sz w:val="22"/>
          <w:szCs w:val="22"/>
        </w:rPr>
        <w:t>yphoon struck, ChildFund Philippines ha</w:t>
      </w:r>
      <w:r w:rsidR="0893A635" w:rsidRPr="135164D9">
        <w:rPr>
          <w:rFonts w:asciiTheme="majorHAnsi" w:eastAsiaTheme="minorEastAsia" w:hAnsiTheme="majorHAnsi" w:cstheme="majorBidi"/>
          <w:color w:val="000000" w:themeColor="text1"/>
          <w:sz w:val="22"/>
          <w:szCs w:val="22"/>
        </w:rPr>
        <w:t xml:space="preserve">s been working closely with its partners that were on the path of the </w:t>
      </w:r>
      <w:r w:rsidR="50317A8E" w:rsidRPr="135164D9">
        <w:rPr>
          <w:rFonts w:asciiTheme="majorHAnsi" w:eastAsiaTheme="minorEastAsia" w:hAnsiTheme="majorHAnsi" w:cstheme="majorBidi"/>
          <w:color w:val="000000" w:themeColor="text1"/>
          <w:sz w:val="22"/>
          <w:szCs w:val="22"/>
        </w:rPr>
        <w:t>T</w:t>
      </w:r>
      <w:r w:rsidR="0893A635" w:rsidRPr="135164D9">
        <w:rPr>
          <w:rFonts w:asciiTheme="majorHAnsi" w:eastAsiaTheme="minorEastAsia" w:hAnsiTheme="majorHAnsi" w:cstheme="majorBidi"/>
          <w:color w:val="000000" w:themeColor="text1"/>
          <w:sz w:val="22"/>
          <w:szCs w:val="22"/>
        </w:rPr>
        <w:t>yphoon</w:t>
      </w:r>
      <w:r w:rsidR="2EC707C3" w:rsidRPr="135164D9">
        <w:rPr>
          <w:rFonts w:asciiTheme="majorHAnsi" w:eastAsiaTheme="minorEastAsia" w:hAnsiTheme="majorHAnsi" w:cstheme="majorBidi"/>
          <w:color w:val="000000" w:themeColor="text1"/>
          <w:sz w:val="22"/>
          <w:szCs w:val="22"/>
        </w:rPr>
        <w:t xml:space="preserve"> and in particularly working closely now </w:t>
      </w:r>
      <w:r w:rsidR="5B81B238" w:rsidRPr="135164D9">
        <w:rPr>
          <w:rFonts w:asciiTheme="majorHAnsi" w:eastAsiaTheme="minorEastAsia" w:hAnsiTheme="majorHAnsi" w:cstheme="majorBidi"/>
          <w:color w:val="000000" w:themeColor="text1"/>
          <w:sz w:val="22"/>
          <w:szCs w:val="22"/>
        </w:rPr>
        <w:t xml:space="preserve">with </w:t>
      </w:r>
      <w:r w:rsidR="14851A51" w:rsidRPr="135164D9">
        <w:rPr>
          <w:rFonts w:asciiTheme="majorHAnsi" w:eastAsiaTheme="minorEastAsia" w:hAnsiTheme="majorHAnsi" w:cstheme="majorBidi"/>
          <w:color w:val="000000" w:themeColor="text1"/>
          <w:sz w:val="22"/>
          <w:szCs w:val="22"/>
        </w:rPr>
        <w:t>(REINA) Federation of parents Association Inc. whose areas in Real, Infanta and Gen. Nakar municipalities in Quezon province are</w:t>
      </w:r>
      <w:r w:rsidR="0AF845AA" w:rsidRPr="135164D9">
        <w:rPr>
          <w:rFonts w:asciiTheme="majorHAnsi" w:eastAsiaTheme="minorEastAsia" w:hAnsiTheme="majorHAnsi" w:cstheme="majorBidi"/>
          <w:color w:val="000000" w:themeColor="text1"/>
          <w:sz w:val="22"/>
          <w:szCs w:val="22"/>
        </w:rPr>
        <w:t xml:space="preserve"> among the areas that were directly hit by the </w:t>
      </w:r>
      <w:r w:rsidR="50317A8E" w:rsidRPr="135164D9">
        <w:rPr>
          <w:rFonts w:asciiTheme="majorHAnsi" w:eastAsiaTheme="minorEastAsia" w:hAnsiTheme="majorHAnsi" w:cstheme="majorBidi"/>
          <w:color w:val="000000" w:themeColor="text1"/>
          <w:sz w:val="22"/>
          <w:szCs w:val="22"/>
        </w:rPr>
        <w:t>T</w:t>
      </w:r>
      <w:r w:rsidR="0AF845AA" w:rsidRPr="135164D9">
        <w:rPr>
          <w:rFonts w:asciiTheme="majorHAnsi" w:eastAsiaTheme="minorEastAsia" w:hAnsiTheme="majorHAnsi" w:cstheme="majorBidi"/>
          <w:color w:val="000000" w:themeColor="text1"/>
          <w:sz w:val="22"/>
          <w:szCs w:val="22"/>
        </w:rPr>
        <w:t xml:space="preserve">yphoon. </w:t>
      </w:r>
      <w:r w:rsidR="251AC453" w:rsidRPr="135164D9">
        <w:rPr>
          <w:rFonts w:asciiTheme="majorHAnsi" w:eastAsiaTheme="minorEastAsia" w:hAnsiTheme="majorHAnsi" w:cstheme="majorBidi"/>
          <w:color w:val="000000" w:themeColor="text1"/>
          <w:sz w:val="22"/>
          <w:szCs w:val="22"/>
        </w:rPr>
        <w:t>I</w:t>
      </w:r>
      <w:r w:rsidR="600F5581" w:rsidRPr="135164D9">
        <w:rPr>
          <w:rFonts w:asciiTheme="majorHAnsi" w:eastAsiaTheme="minorEastAsia" w:hAnsiTheme="majorHAnsi" w:cstheme="majorBidi"/>
          <w:color w:val="000000" w:themeColor="text1"/>
          <w:sz w:val="22"/>
          <w:szCs w:val="22"/>
        </w:rPr>
        <w:t>n coordination with their partner LGU</w:t>
      </w:r>
      <w:r w:rsidR="251AC453" w:rsidRPr="135164D9">
        <w:rPr>
          <w:rFonts w:asciiTheme="majorHAnsi" w:eastAsiaTheme="minorEastAsia" w:hAnsiTheme="majorHAnsi" w:cstheme="majorBidi"/>
          <w:color w:val="000000" w:themeColor="text1"/>
          <w:sz w:val="22"/>
          <w:szCs w:val="22"/>
        </w:rPr>
        <w:t>’s</w:t>
      </w:r>
      <w:r w:rsidR="600F5581" w:rsidRPr="135164D9">
        <w:rPr>
          <w:rFonts w:asciiTheme="majorHAnsi" w:eastAsiaTheme="minorEastAsia" w:hAnsiTheme="majorHAnsi" w:cstheme="majorBidi"/>
          <w:color w:val="000000" w:themeColor="text1"/>
          <w:sz w:val="22"/>
          <w:szCs w:val="22"/>
        </w:rPr>
        <w:t xml:space="preserve">, </w:t>
      </w:r>
      <w:r w:rsidR="251AC453" w:rsidRPr="135164D9">
        <w:rPr>
          <w:rFonts w:asciiTheme="majorHAnsi" w:eastAsiaTheme="minorEastAsia" w:hAnsiTheme="majorHAnsi" w:cstheme="majorBidi"/>
          <w:color w:val="000000" w:themeColor="text1"/>
          <w:sz w:val="22"/>
          <w:szCs w:val="22"/>
        </w:rPr>
        <w:t>REINA</w:t>
      </w:r>
      <w:r w:rsidR="600F5581" w:rsidRPr="135164D9">
        <w:rPr>
          <w:rFonts w:asciiTheme="majorHAnsi" w:eastAsiaTheme="minorEastAsia" w:hAnsiTheme="majorHAnsi" w:cstheme="majorBidi"/>
          <w:color w:val="000000" w:themeColor="text1"/>
          <w:sz w:val="22"/>
          <w:szCs w:val="22"/>
        </w:rPr>
        <w:t xml:space="preserve"> participated</w:t>
      </w:r>
      <w:r w:rsidR="251AC453" w:rsidRPr="135164D9">
        <w:rPr>
          <w:rFonts w:asciiTheme="majorHAnsi" w:eastAsiaTheme="minorEastAsia" w:hAnsiTheme="majorHAnsi" w:cstheme="majorBidi"/>
          <w:color w:val="000000" w:themeColor="text1"/>
          <w:sz w:val="22"/>
          <w:szCs w:val="22"/>
        </w:rPr>
        <w:t xml:space="preserve"> in the rapid assessments in their three covered municipalities</w:t>
      </w:r>
      <w:r w:rsidR="600F5581" w:rsidRPr="135164D9">
        <w:rPr>
          <w:rFonts w:asciiTheme="majorHAnsi" w:eastAsiaTheme="minorEastAsia" w:hAnsiTheme="majorHAnsi" w:cstheme="majorBidi"/>
          <w:color w:val="000000" w:themeColor="text1"/>
          <w:sz w:val="22"/>
          <w:szCs w:val="22"/>
        </w:rPr>
        <w:t>.</w:t>
      </w:r>
    </w:p>
    <w:p w14:paraId="182F6072" w14:textId="01C130D2" w:rsidR="105F68D9" w:rsidRPr="00D55559" w:rsidRDefault="75429702" w:rsidP="135164D9">
      <w:pPr>
        <w:jc w:val="both"/>
        <w:rPr>
          <w:rFonts w:asciiTheme="majorHAnsi" w:hAnsiTheme="majorHAnsi" w:cstheme="majorBidi"/>
          <w:sz w:val="22"/>
          <w:szCs w:val="22"/>
        </w:rPr>
      </w:pPr>
      <w:r w:rsidRPr="135164D9">
        <w:rPr>
          <w:rFonts w:asciiTheme="majorHAnsi" w:hAnsiTheme="majorHAnsi" w:cstheme="majorBidi"/>
          <w:sz w:val="22"/>
          <w:szCs w:val="22"/>
        </w:rPr>
        <w:t xml:space="preserve">The province of Quezon reported around 39,498 individual affected by the </w:t>
      </w:r>
      <w:r w:rsidR="50317A8E" w:rsidRPr="135164D9">
        <w:rPr>
          <w:rFonts w:asciiTheme="majorHAnsi" w:hAnsiTheme="majorHAnsi" w:cstheme="majorBidi"/>
          <w:sz w:val="22"/>
          <w:szCs w:val="22"/>
        </w:rPr>
        <w:t>T</w:t>
      </w:r>
      <w:r w:rsidRPr="135164D9">
        <w:rPr>
          <w:rFonts w:asciiTheme="majorHAnsi" w:hAnsiTheme="majorHAnsi" w:cstheme="majorBidi"/>
          <w:sz w:val="22"/>
          <w:szCs w:val="22"/>
        </w:rPr>
        <w:t xml:space="preserve">yphoon of which 24, 243 are still being served inside and outside the </w:t>
      </w:r>
      <w:r w:rsidR="0CE1C98B" w:rsidRPr="135164D9">
        <w:rPr>
          <w:rFonts w:asciiTheme="majorHAnsi" w:hAnsiTheme="majorHAnsi" w:cstheme="majorBidi"/>
          <w:sz w:val="22"/>
          <w:szCs w:val="22"/>
        </w:rPr>
        <w:t>evacuation</w:t>
      </w:r>
      <w:r w:rsidRPr="135164D9">
        <w:rPr>
          <w:rFonts w:asciiTheme="majorHAnsi" w:hAnsiTheme="majorHAnsi" w:cstheme="majorBidi"/>
          <w:sz w:val="22"/>
          <w:szCs w:val="22"/>
        </w:rPr>
        <w:t xml:space="preserve"> centers. </w:t>
      </w:r>
      <w:r w:rsidR="7E8E885B" w:rsidRPr="135164D9">
        <w:rPr>
          <w:rFonts w:asciiTheme="majorHAnsi" w:hAnsiTheme="majorHAnsi" w:cstheme="majorBidi"/>
          <w:sz w:val="22"/>
          <w:szCs w:val="22"/>
        </w:rPr>
        <w:t xml:space="preserve">it has been initially reported cost </w:t>
      </w:r>
      <w:r w:rsidR="2DCF75CC" w:rsidRPr="135164D9">
        <w:rPr>
          <w:rFonts w:asciiTheme="majorHAnsi" w:hAnsiTheme="majorHAnsi" w:cstheme="majorBidi"/>
          <w:sz w:val="22"/>
          <w:szCs w:val="22"/>
        </w:rPr>
        <w:t>of</w:t>
      </w:r>
      <w:r w:rsidR="7E8E885B" w:rsidRPr="135164D9">
        <w:rPr>
          <w:rFonts w:asciiTheme="majorHAnsi" w:hAnsiTheme="majorHAnsi" w:cstheme="majorBidi"/>
          <w:sz w:val="22"/>
          <w:szCs w:val="22"/>
        </w:rPr>
        <w:t xml:space="preserve"> damage to agriculture is </w:t>
      </w:r>
      <w:r w:rsidR="7E8E885B" w:rsidRPr="135164D9">
        <w:rPr>
          <w:rFonts w:asciiTheme="majorHAnsi" w:hAnsiTheme="majorHAnsi" w:cstheme="majorBidi"/>
          <w:b/>
          <w:bCs/>
          <w:sz w:val="22"/>
          <w:szCs w:val="22"/>
        </w:rPr>
        <w:t>USD13,796,994.66</w:t>
      </w:r>
      <w:r w:rsidRPr="135164D9">
        <w:rPr>
          <w:rFonts w:asciiTheme="majorHAnsi" w:hAnsiTheme="majorHAnsi" w:cstheme="majorBidi"/>
          <w:b/>
          <w:bCs/>
          <w:sz w:val="22"/>
          <w:szCs w:val="22"/>
        </w:rPr>
        <w:t xml:space="preserve"> w</w:t>
      </w:r>
      <w:r w:rsidR="7E8E885B" w:rsidRPr="135164D9">
        <w:rPr>
          <w:rFonts w:asciiTheme="majorHAnsi" w:hAnsiTheme="majorHAnsi" w:cstheme="majorBidi"/>
          <w:sz w:val="22"/>
          <w:szCs w:val="22"/>
        </w:rPr>
        <w:t>hich includes already rice,corn,high value crops and fisheries affecting 25,000 farmers</w:t>
      </w:r>
      <w:r w:rsidR="6A4F4DDE" w:rsidRPr="135164D9">
        <w:rPr>
          <w:rFonts w:asciiTheme="majorHAnsi" w:hAnsiTheme="majorHAnsi" w:cstheme="majorBidi"/>
          <w:sz w:val="22"/>
          <w:szCs w:val="22"/>
        </w:rPr>
        <w:t xml:space="preserve"> and on their infrastructures (schools, bridges, roads, gov’t facilities, water system, dams) estimated cost of damage is at </w:t>
      </w:r>
      <w:r w:rsidR="6A4F4DDE" w:rsidRPr="135164D9">
        <w:rPr>
          <w:rFonts w:asciiTheme="majorHAnsi" w:hAnsiTheme="majorHAnsi" w:cstheme="majorBidi"/>
          <w:b/>
          <w:bCs/>
          <w:sz w:val="22"/>
          <w:szCs w:val="22"/>
        </w:rPr>
        <w:t>USD5,272,916.66</w:t>
      </w:r>
    </w:p>
    <w:p w14:paraId="6C6480BE" w14:textId="186C85AE" w:rsidR="0051585E" w:rsidRPr="00D55559" w:rsidRDefault="0051585E" w:rsidP="105F68D9">
      <w:pPr>
        <w:jc w:val="both"/>
        <w:rPr>
          <w:rFonts w:asciiTheme="majorHAnsi" w:hAnsiTheme="majorHAnsi" w:cstheme="majorHAnsi"/>
          <w:bCs/>
          <w:sz w:val="22"/>
          <w:szCs w:val="22"/>
        </w:rPr>
      </w:pPr>
    </w:p>
    <w:p w14:paraId="2B0129DA" w14:textId="4644B856" w:rsidR="0051585E" w:rsidRPr="00D55559" w:rsidRDefault="0051585E" w:rsidP="0051585E">
      <w:pPr>
        <w:jc w:val="both"/>
        <w:rPr>
          <w:rFonts w:asciiTheme="majorHAnsi" w:hAnsiTheme="majorHAnsi" w:cstheme="majorHAnsi"/>
          <w:bCs/>
          <w:sz w:val="22"/>
          <w:szCs w:val="22"/>
        </w:rPr>
      </w:pPr>
      <w:r w:rsidRPr="00D55559">
        <w:rPr>
          <w:rFonts w:asciiTheme="majorHAnsi" w:hAnsiTheme="majorHAnsi" w:cstheme="majorHAnsi"/>
          <w:bCs/>
          <w:sz w:val="22"/>
          <w:szCs w:val="22"/>
        </w:rPr>
        <w:t>Majority of the international humanitarian organizations are currently committed in their response interventions for super typhoon Goni (Rolly) in Bicol region which just struck the country in the 1</w:t>
      </w:r>
      <w:r w:rsidRPr="00D55559">
        <w:rPr>
          <w:rFonts w:asciiTheme="majorHAnsi" w:hAnsiTheme="majorHAnsi" w:cstheme="majorHAnsi"/>
          <w:bCs/>
          <w:sz w:val="22"/>
          <w:szCs w:val="22"/>
          <w:vertAlign w:val="superscript"/>
        </w:rPr>
        <w:t>st</w:t>
      </w:r>
      <w:r w:rsidRPr="00D55559">
        <w:rPr>
          <w:rFonts w:asciiTheme="majorHAnsi" w:hAnsiTheme="majorHAnsi" w:cstheme="majorHAnsi"/>
          <w:bCs/>
          <w:sz w:val="22"/>
          <w:szCs w:val="22"/>
        </w:rPr>
        <w:t xml:space="preserve"> week of November, there is not much humanitiarian organizations involve in the response (as of the moment) to Typhoon Vamco. And to those organizations involve already in the Vamco they are focusing their interventions in the Cagayan Valley region, Rizal </w:t>
      </w:r>
      <w:r w:rsidRPr="00D55559">
        <w:rPr>
          <w:rFonts w:asciiTheme="majorHAnsi" w:hAnsiTheme="majorHAnsi" w:cstheme="majorHAnsi"/>
          <w:bCs/>
          <w:sz w:val="22"/>
          <w:szCs w:val="22"/>
        </w:rPr>
        <w:lastRenderedPageBreak/>
        <w:t xml:space="preserve">province and NCR where major impacts was recorded, ChildFund will focus its attention in the province of Quezon and will implement interventions in the towns of Real, Infanta and Gen. Nakar. Which are equally on the direct path and highly devastated by Vamco as well. </w:t>
      </w:r>
    </w:p>
    <w:p w14:paraId="5560A6C3" w14:textId="225BB223" w:rsidR="00C97F34" w:rsidRPr="00D55559" w:rsidRDefault="00C97F34" w:rsidP="0051585E">
      <w:pPr>
        <w:jc w:val="both"/>
        <w:rPr>
          <w:rFonts w:asciiTheme="majorHAnsi" w:hAnsiTheme="majorHAnsi" w:cstheme="majorHAnsi"/>
          <w:bCs/>
          <w:sz w:val="22"/>
          <w:szCs w:val="22"/>
        </w:rPr>
      </w:pPr>
    </w:p>
    <w:p w14:paraId="32CDB0B9" w14:textId="1A0C72C0" w:rsidR="00C97F34" w:rsidRPr="00D55559" w:rsidRDefault="75429702" w:rsidP="135164D9">
      <w:pPr>
        <w:jc w:val="both"/>
        <w:rPr>
          <w:rFonts w:asciiTheme="majorHAnsi" w:hAnsiTheme="majorHAnsi" w:cstheme="majorBidi"/>
          <w:sz w:val="22"/>
          <w:szCs w:val="22"/>
        </w:rPr>
      </w:pPr>
      <w:r w:rsidRPr="135164D9">
        <w:rPr>
          <w:rFonts w:asciiTheme="majorHAnsi" w:hAnsiTheme="majorHAnsi" w:cstheme="majorBidi"/>
          <w:sz w:val="22"/>
          <w:szCs w:val="22"/>
        </w:rPr>
        <w:t xml:space="preserve">There </w:t>
      </w:r>
      <w:r w:rsidR="3DA2C089" w:rsidRPr="135164D9">
        <w:rPr>
          <w:rFonts w:asciiTheme="majorHAnsi" w:hAnsiTheme="majorHAnsi" w:cstheme="majorBidi"/>
          <w:sz w:val="22"/>
          <w:szCs w:val="22"/>
        </w:rPr>
        <w:t xml:space="preserve">are </w:t>
      </w:r>
      <w:r w:rsidRPr="135164D9">
        <w:rPr>
          <w:rFonts w:asciiTheme="majorHAnsi" w:hAnsiTheme="majorHAnsi" w:cstheme="majorBidi"/>
          <w:sz w:val="22"/>
          <w:szCs w:val="22"/>
        </w:rPr>
        <w:t>4,940 individuals affected in the areas of Real (3,544), Infanta (757) and Nakar(639)</w:t>
      </w:r>
      <w:r w:rsidR="562A5031" w:rsidRPr="135164D9">
        <w:rPr>
          <w:rFonts w:asciiTheme="majorHAnsi" w:hAnsiTheme="majorHAnsi" w:cstheme="majorBidi"/>
          <w:sz w:val="22"/>
          <w:szCs w:val="22"/>
        </w:rPr>
        <w:t>.</w:t>
      </w:r>
      <w:r w:rsidR="278FD2A0" w:rsidRPr="135164D9">
        <w:rPr>
          <w:rFonts w:asciiTheme="majorHAnsi" w:hAnsiTheme="majorHAnsi" w:cstheme="majorBidi"/>
          <w:sz w:val="22"/>
          <w:szCs w:val="22"/>
        </w:rPr>
        <w:t>Initial</w:t>
      </w:r>
      <w:r w:rsidR="562A5031" w:rsidRPr="135164D9">
        <w:rPr>
          <w:rFonts w:asciiTheme="majorHAnsi" w:hAnsiTheme="majorHAnsi" w:cstheme="majorBidi"/>
          <w:sz w:val="22"/>
          <w:szCs w:val="22"/>
        </w:rPr>
        <w:t xml:space="preserve"> result of damage assessment report shows 764 houses are totally damaged (Real-90, Infanta-630, Nakar-33) and 6,371 houses are partially damaged (Real-500, 5,610, Nakar-237). </w:t>
      </w:r>
      <w:r w:rsidR="25CE23E3" w:rsidRPr="135164D9">
        <w:rPr>
          <w:rFonts w:asciiTheme="majorHAnsi" w:hAnsiTheme="majorHAnsi" w:cstheme="majorBidi"/>
          <w:sz w:val="22"/>
          <w:szCs w:val="22"/>
        </w:rPr>
        <w:t>Initial</w:t>
      </w:r>
      <w:r w:rsidR="562A5031" w:rsidRPr="135164D9">
        <w:rPr>
          <w:rFonts w:asciiTheme="majorHAnsi" w:hAnsiTheme="majorHAnsi" w:cstheme="majorBidi"/>
          <w:sz w:val="22"/>
          <w:szCs w:val="22"/>
        </w:rPr>
        <w:t xml:space="preserve"> report also shows cost of damage to livestock and agriculture is at </w:t>
      </w:r>
      <w:r w:rsidR="562A5031" w:rsidRPr="135164D9">
        <w:rPr>
          <w:rFonts w:asciiTheme="majorHAnsi" w:hAnsiTheme="majorHAnsi" w:cstheme="majorBidi"/>
          <w:b/>
          <w:bCs/>
          <w:sz w:val="22"/>
          <w:szCs w:val="22"/>
        </w:rPr>
        <w:t>USD86,831.93.</w:t>
      </w:r>
    </w:p>
    <w:p w14:paraId="16511C8F" w14:textId="77777777" w:rsidR="0051585E" w:rsidRPr="00D55559" w:rsidRDefault="0051585E" w:rsidP="105F68D9">
      <w:pPr>
        <w:jc w:val="both"/>
        <w:rPr>
          <w:rFonts w:asciiTheme="majorHAnsi" w:hAnsiTheme="majorHAnsi" w:cstheme="majorHAnsi"/>
          <w:bCs/>
          <w:sz w:val="22"/>
          <w:szCs w:val="22"/>
        </w:rPr>
      </w:pPr>
    </w:p>
    <w:p w14:paraId="50C6B369" w14:textId="6A548494" w:rsidR="008713DF" w:rsidRPr="00D55559" w:rsidRDefault="008713DF" w:rsidP="008713DF">
      <w:pPr>
        <w:jc w:val="both"/>
        <w:rPr>
          <w:rFonts w:asciiTheme="majorHAnsi" w:hAnsiTheme="majorHAnsi" w:cstheme="majorHAnsi"/>
          <w:sz w:val="22"/>
          <w:szCs w:val="22"/>
        </w:rPr>
      </w:pPr>
      <w:r w:rsidRPr="00D55559">
        <w:rPr>
          <w:rFonts w:asciiTheme="majorHAnsi" w:hAnsiTheme="majorHAnsi" w:cstheme="majorHAnsi"/>
          <w:sz w:val="22"/>
          <w:szCs w:val="22"/>
        </w:rPr>
        <w:t>Initial distribution of relief like food packs to affected families came from the preposit</w:t>
      </w:r>
      <w:r w:rsidR="0051585E" w:rsidRPr="00D55559">
        <w:rPr>
          <w:rFonts w:asciiTheme="majorHAnsi" w:hAnsiTheme="majorHAnsi" w:cstheme="majorHAnsi"/>
          <w:sz w:val="22"/>
          <w:szCs w:val="22"/>
        </w:rPr>
        <w:t>ioned items from the LGU’s of Real, Infanta and Nakar</w:t>
      </w:r>
      <w:r w:rsidRPr="00D55559">
        <w:rPr>
          <w:rFonts w:asciiTheme="majorHAnsi" w:hAnsiTheme="majorHAnsi" w:cstheme="majorHAnsi"/>
          <w:sz w:val="22"/>
          <w:szCs w:val="22"/>
        </w:rPr>
        <w:t xml:space="preserve"> and donation f</w:t>
      </w:r>
      <w:r w:rsidR="0051585E" w:rsidRPr="00D55559">
        <w:rPr>
          <w:rFonts w:asciiTheme="majorHAnsi" w:hAnsiTheme="majorHAnsi" w:cstheme="majorHAnsi"/>
          <w:sz w:val="22"/>
          <w:szCs w:val="22"/>
        </w:rPr>
        <w:t>rom local businesses in the area, private groups and from the Philippine Red Cross</w:t>
      </w:r>
      <w:r w:rsidRPr="00D55559">
        <w:rPr>
          <w:rFonts w:asciiTheme="majorHAnsi" w:hAnsiTheme="majorHAnsi" w:cstheme="majorHAnsi"/>
          <w:sz w:val="22"/>
          <w:szCs w:val="22"/>
        </w:rPr>
        <w:t xml:space="preserve">. The relief assistance from the national government particularly from the Department of Social Welfare and Development (DSWD) has not yet arrived as it is awaiting consolidated data </w:t>
      </w:r>
      <w:r w:rsidR="0051585E" w:rsidRPr="00D55559">
        <w:rPr>
          <w:rFonts w:asciiTheme="majorHAnsi" w:hAnsiTheme="majorHAnsi" w:cstheme="majorHAnsi"/>
          <w:sz w:val="22"/>
          <w:szCs w:val="22"/>
        </w:rPr>
        <w:t xml:space="preserve">of affected population from the three municipalities of the area. </w:t>
      </w:r>
      <w:r w:rsidRPr="00D55559">
        <w:rPr>
          <w:rFonts w:asciiTheme="majorHAnsi" w:hAnsiTheme="majorHAnsi" w:cstheme="majorHAnsi"/>
          <w:sz w:val="22"/>
          <w:szCs w:val="22"/>
        </w:rPr>
        <w:t xml:space="preserve">  </w:t>
      </w:r>
    </w:p>
    <w:p w14:paraId="730F6ECB" w14:textId="235BF40C" w:rsidR="0051585E" w:rsidRPr="00D55559" w:rsidRDefault="0051585E" w:rsidP="008713DF">
      <w:pPr>
        <w:jc w:val="both"/>
        <w:rPr>
          <w:rFonts w:asciiTheme="majorHAnsi" w:hAnsiTheme="majorHAnsi" w:cstheme="majorHAnsi"/>
          <w:sz w:val="22"/>
          <w:szCs w:val="22"/>
        </w:rPr>
      </w:pPr>
    </w:p>
    <w:p w14:paraId="5C3E53D7" w14:textId="5FD82D1A" w:rsidR="008713DF" w:rsidRPr="00D55559" w:rsidRDefault="0051585E" w:rsidP="008713DF">
      <w:pPr>
        <w:jc w:val="both"/>
        <w:rPr>
          <w:rFonts w:asciiTheme="majorHAnsi" w:hAnsiTheme="majorHAnsi" w:cstheme="majorHAnsi"/>
          <w:sz w:val="22"/>
          <w:szCs w:val="22"/>
        </w:rPr>
      </w:pPr>
      <w:r w:rsidRPr="00D55559">
        <w:rPr>
          <w:rFonts w:asciiTheme="majorHAnsi" w:hAnsiTheme="majorHAnsi" w:cstheme="majorHAnsi"/>
          <w:sz w:val="22"/>
          <w:szCs w:val="22"/>
        </w:rPr>
        <w:t>For the programmatic areas of REINA</w:t>
      </w:r>
      <w:r w:rsidR="00106380" w:rsidRPr="00D55559">
        <w:rPr>
          <w:rFonts w:asciiTheme="majorHAnsi" w:hAnsiTheme="majorHAnsi" w:cstheme="majorHAnsi"/>
          <w:sz w:val="22"/>
          <w:szCs w:val="22"/>
        </w:rPr>
        <w:t xml:space="preserve"> in the three municipalities it has 3,064</w:t>
      </w:r>
      <w:r w:rsidR="008713DF" w:rsidRPr="00D55559">
        <w:rPr>
          <w:rFonts w:asciiTheme="majorHAnsi" w:hAnsiTheme="majorHAnsi" w:cstheme="majorHAnsi"/>
          <w:sz w:val="22"/>
          <w:szCs w:val="22"/>
        </w:rPr>
        <w:t xml:space="preserve"> enrolled families and all are among the affected families. The member families were able to receive initial relief assistance from the LGU. </w:t>
      </w:r>
    </w:p>
    <w:p w14:paraId="253D5D72" w14:textId="577D09DC" w:rsidR="105F68D9" w:rsidRPr="00D55559" w:rsidRDefault="105F68D9" w:rsidP="105F68D9">
      <w:pPr>
        <w:jc w:val="both"/>
        <w:rPr>
          <w:rFonts w:asciiTheme="majorHAnsi" w:hAnsiTheme="majorHAnsi" w:cstheme="majorHAnsi"/>
          <w:sz w:val="22"/>
          <w:szCs w:val="22"/>
        </w:rPr>
      </w:pPr>
    </w:p>
    <w:p w14:paraId="15961B8D" w14:textId="1C4E6309" w:rsidR="6A1D3B7E" w:rsidRPr="00D55559" w:rsidRDefault="6A1D3B7E" w:rsidP="105F68D9">
      <w:pPr>
        <w:jc w:val="both"/>
        <w:rPr>
          <w:rFonts w:asciiTheme="majorHAnsi" w:hAnsiTheme="majorHAnsi" w:cstheme="majorHAnsi"/>
          <w:sz w:val="22"/>
          <w:szCs w:val="22"/>
        </w:rPr>
      </w:pPr>
      <w:r w:rsidRPr="00D55559">
        <w:rPr>
          <w:rFonts w:asciiTheme="majorHAnsi" w:hAnsiTheme="majorHAnsi" w:cstheme="majorHAnsi"/>
          <w:sz w:val="22"/>
          <w:szCs w:val="22"/>
        </w:rPr>
        <w:t xml:space="preserve">Immediate </w:t>
      </w:r>
      <w:r w:rsidR="00620913" w:rsidRPr="00D55559">
        <w:rPr>
          <w:rFonts w:asciiTheme="majorHAnsi" w:hAnsiTheme="majorHAnsi" w:cstheme="majorHAnsi"/>
          <w:sz w:val="22"/>
          <w:szCs w:val="22"/>
        </w:rPr>
        <w:t xml:space="preserve">common </w:t>
      </w:r>
      <w:r w:rsidRPr="00D55559">
        <w:rPr>
          <w:rFonts w:asciiTheme="majorHAnsi" w:hAnsiTheme="majorHAnsi" w:cstheme="majorHAnsi"/>
          <w:sz w:val="22"/>
          <w:szCs w:val="22"/>
        </w:rPr>
        <w:t xml:space="preserve">needs identified by </w:t>
      </w:r>
      <w:r w:rsidR="00620913" w:rsidRPr="00D55559">
        <w:rPr>
          <w:rFonts w:asciiTheme="majorHAnsi" w:hAnsiTheme="majorHAnsi" w:cstheme="majorHAnsi"/>
          <w:sz w:val="22"/>
          <w:szCs w:val="22"/>
        </w:rPr>
        <w:t xml:space="preserve">the three municipal governments are housing repair kits, cash related assistance and livelihood repair assistance. </w:t>
      </w:r>
      <w:r w:rsidR="1FF08B9E" w:rsidRPr="00D55559">
        <w:rPr>
          <w:rFonts w:asciiTheme="majorHAnsi" w:hAnsiTheme="majorHAnsi" w:cstheme="majorHAnsi"/>
          <w:sz w:val="22"/>
          <w:szCs w:val="22"/>
        </w:rPr>
        <w:t xml:space="preserve"> The municipal social welfa</w:t>
      </w:r>
      <w:r w:rsidR="00106380" w:rsidRPr="00D55559">
        <w:rPr>
          <w:rFonts w:asciiTheme="majorHAnsi" w:hAnsiTheme="majorHAnsi" w:cstheme="majorHAnsi"/>
          <w:sz w:val="22"/>
          <w:szCs w:val="22"/>
        </w:rPr>
        <w:t>re office mentioned also to</w:t>
      </w:r>
      <w:r w:rsidR="1FF08B9E" w:rsidRPr="00D55559">
        <w:rPr>
          <w:rFonts w:asciiTheme="majorHAnsi" w:hAnsiTheme="majorHAnsi" w:cstheme="majorHAnsi"/>
          <w:sz w:val="22"/>
          <w:szCs w:val="22"/>
        </w:rPr>
        <w:t xml:space="preserve"> that psychosocial</w:t>
      </w:r>
      <w:r w:rsidR="461B555D" w:rsidRPr="00D55559">
        <w:rPr>
          <w:rFonts w:asciiTheme="majorHAnsi" w:hAnsiTheme="majorHAnsi" w:cstheme="majorHAnsi"/>
          <w:sz w:val="22"/>
          <w:szCs w:val="22"/>
        </w:rPr>
        <w:t xml:space="preserve"> interventions such as psychological first aid (PFA) session </w:t>
      </w:r>
      <w:r w:rsidR="5FB9BCC6" w:rsidRPr="00D55559">
        <w:rPr>
          <w:rFonts w:asciiTheme="majorHAnsi" w:hAnsiTheme="majorHAnsi" w:cstheme="majorHAnsi"/>
          <w:sz w:val="22"/>
          <w:szCs w:val="22"/>
        </w:rPr>
        <w:t>is</w:t>
      </w:r>
      <w:r w:rsidR="461B555D" w:rsidRPr="00D55559">
        <w:rPr>
          <w:rFonts w:asciiTheme="majorHAnsi" w:hAnsiTheme="majorHAnsi" w:cstheme="majorHAnsi"/>
          <w:sz w:val="22"/>
          <w:szCs w:val="22"/>
        </w:rPr>
        <w:t xml:space="preserve"> needed by the families affected specially to those who </w:t>
      </w:r>
      <w:r w:rsidR="330D951C" w:rsidRPr="00D55559">
        <w:rPr>
          <w:rFonts w:asciiTheme="majorHAnsi" w:hAnsiTheme="majorHAnsi" w:cstheme="majorHAnsi"/>
          <w:sz w:val="22"/>
          <w:szCs w:val="22"/>
        </w:rPr>
        <w:t xml:space="preserve">totally lost their homes. </w:t>
      </w:r>
    </w:p>
    <w:p w14:paraId="1A0D0A0C" w14:textId="560FDF50" w:rsidR="105F68D9" w:rsidRPr="00D55559" w:rsidRDefault="105F68D9" w:rsidP="105F68D9">
      <w:pPr>
        <w:jc w:val="both"/>
        <w:rPr>
          <w:rFonts w:asciiTheme="majorHAnsi" w:hAnsiTheme="majorHAnsi" w:cstheme="majorHAnsi"/>
          <w:sz w:val="22"/>
          <w:szCs w:val="22"/>
        </w:rPr>
      </w:pPr>
    </w:p>
    <w:p w14:paraId="764343C2" w14:textId="6492DE69" w:rsidR="330D951C" w:rsidRPr="00D55559" w:rsidRDefault="330D951C" w:rsidP="105F68D9">
      <w:pPr>
        <w:jc w:val="both"/>
        <w:rPr>
          <w:rFonts w:asciiTheme="majorHAnsi" w:hAnsiTheme="majorHAnsi" w:cstheme="majorHAnsi"/>
          <w:sz w:val="22"/>
          <w:szCs w:val="22"/>
        </w:rPr>
      </w:pPr>
      <w:r w:rsidRPr="00D55559">
        <w:rPr>
          <w:rFonts w:asciiTheme="majorHAnsi" w:hAnsiTheme="majorHAnsi" w:cstheme="majorHAnsi"/>
          <w:sz w:val="22"/>
          <w:szCs w:val="22"/>
        </w:rPr>
        <w:t xml:space="preserve">The district office of </w:t>
      </w:r>
      <w:r w:rsidR="77D0D518" w:rsidRPr="00D55559">
        <w:rPr>
          <w:rFonts w:asciiTheme="majorHAnsi" w:hAnsiTheme="majorHAnsi" w:cstheme="majorHAnsi"/>
          <w:sz w:val="22"/>
          <w:szCs w:val="22"/>
        </w:rPr>
        <w:t>DepEd also mentioned that almost all students that totally lost their homes</w:t>
      </w:r>
      <w:r w:rsidR="4F5F8A4B" w:rsidRPr="00D55559">
        <w:rPr>
          <w:rFonts w:asciiTheme="majorHAnsi" w:hAnsiTheme="majorHAnsi" w:cstheme="majorHAnsi"/>
          <w:sz w:val="22"/>
          <w:szCs w:val="22"/>
        </w:rPr>
        <w:t xml:space="preserve"> also lost or have their learning modules for </w:t>
      </w:r>
      <w:r w:rsidR="4DAF7623" w:rsidRPr="00D55559">
        <w:rPr>
          <w:rFonts w:asciiTheme="majorHAnsi" w:hAnsiTheme="majorHAnsi" w:cstheme="majorHAnsi"/>
          <w:sz w:val="22"/>
          <w:szCs w:val="22"/>
        </w:rPr>
        <w:t xml:space="preserve">their blended (remote)learning </w:t>
      </w:r>
      <w:r w:rsidR="09AE6623" w:rsidRPr="00D55559">
        <w:rPr>
          <w:rFonts w:asciiTheme="majorHAnsi" w:hAnsiTheme="majorHAnsi" w:cstheme="majorHAnsi"/>
          <w:sz w:val="22"/>
          <w:szCs w:val="22"/>
        </w:rPr>
        <w:t xml:space="preserve">damaged and should be replaced in for the resumption of classes soon. </w:t>
      </w:r>
      <w:r w:rsidR="06802D92" w:rsidRPr="00D55559">
        <w:rPr>
          <w:rFonts w:asciiTheme="majorHAnsi" w:hAnsiTheme="majorHAnsi" w:cstheme="majorHAnsi"/>
          <w:sz w:val="22"/>
          <w:szCs w:val="22"/>
        </w:rPr>
        <w:t xml:space="preserve"> </w:t>
      </w:r>
      <w:r w:rsidR="0885606F" w:rsidRPr="00D55559">
        <w:rPr>
          <w:rFonts w:asciiTheme="majorHAnsi" w:hAnsiTheme="majorHAnsi" w:cstheme="majorHAnsi"/>
          <w:sz w:val="22"/>
          <w:szCs w:val="22"/>
        </w:rPr>
        <w:t>T</w:t>
      </w:r>
      <w:r w:rsidR="06802D92" w:rsidRPr="00D55559">
        <w:rPr>
          <w:rFonts w:asciiTheme="majorHAnsi" w:hAnsiTheme="majorHAnsi" w:cstheme="majorHAnsi"/>
          <w:sz w:val="22"/>
          <w:szCs w:val="22"/>
        </w:rPr>
        <w:t>he blended learning (modular and online forms of d</w:t>
      </w:r>
      <w:r w:rsidR="4785631F" w:rsidRPr="00D55559">
        <w:rPr>
          <w:rFonts w:asciiTheme="majorHAnsi" w:hAnsiTheme="majorHAnsi" w:cstheme="majorHAnsi"/>
          <w:sz w:val="22"/>
          <w:szCs w:val="22"/>
        </w:rPr>
        <w:t xml:space="preserve">istance learning) </w:t>
      </w:r>
      <w:r w:rsidR="6FFABB53" w:rsidRPr="00D55559">
        <w:rPr>
          <w:rFonts w:asciiTheme="majorHAnsi" w:hAnsiTheme="majorHAnsi" w:cstheme="majorHAnsi"/>
          <w:sz w:val="22"/>
          <w:szCs w:val="22"/>
        </w:rPr>
        <w:t xml:space="preserve">is part of DepEd Basic Learning Continuity plan to comply with the governments Covid 19 </w:t>
      </w:r>
      <w:r w:rsidR="0CACB59D" w:rsidRPr="00D55559">
        <w:rPr>
          <w:rFonts w:asciiTheme="majorHAnsi" w:hAnsiTheme="majorHAnsi" w:cstheme="majorHAnsi"/>
          <w:sz w:val="22"/>
          <w:szCs w:val="22"/>
        </w:rPr>
        <w:t xml:space="preserve">health and safety </w:t>
      </w:r>
      <w:r w:rsidR="74FB57DE" w:rsidRPr="00D55559">
        <w:rPr>
          <w:rFonts w:asciiTheme="majorHAnsi" w:hAnsiTheme="majorHAnsi" w:cstheme="majorHAnsi"/>
          <w:sz w:val="22"/>
          <w:szCs w:val="22"/>
        </w:rPr>
        <w:t>protocols without</w:t>
      </w:r>
      <w:r w:rsidR="0CACB59D" w:rsidRPr="00D55559">
        <w:rPr>
          <w:rFonts w:asciiTheme="majorHAnsi" w:hAnsiTheme="majorHAnsi" w:cstheme="majorHAnsi"/>
          <w:sz w:val="22"/>
          <w:szCs w:val="22"/>
        </w:rPr>
        <w:t xml:space="preserve"> compromising children’s right to education. </w:t>
      </w:r>
    </w:p>
    <w:p w14:paraId="716B4C04" w14:textId="3CC92213" w:rsidR="00620913" w:rsidRPr="00D55559" w:rsidRDefault="00620913" w:rsidP="105F68D9">
      <w:pPr>
        <w:jc w:val="both"/>
        <w:rPr>
          <w:rFonts w:asciiTheme="majorHAnsi" w:hAnsiTheme="majorHAnsi" w:cstheme="majorHAnsi"/>
          <w:sz w:val="22"/>
          <w:szCs w:val="22"/>
        </w:rPr>
      </w:pPr>
    </w:p>
    <w:p w14:paraId="5AFD658D" w14:textId="1C8A39F8" w:rsidR="105F68D9" w:rsidRPr="00D55559" w:rsidRDefault="00620913" w:rsidP="105F68D9">
      <w:pPr>
        <w:jc w:val="both"/>
        <w:rPr>
          <w:rFonts w:asciiTheme="majorHAnsi" w:hAnsiTheme="majorHAnsi" w:cstheme="majorHAnsi"/>
          <w:sz w:val="22"/>
          <w:szCs w:val="22"/>
        </w:rPr>
      </w:pPr>
      <w:r w:rsidRPr="00D55559">
        <w:rPr>
          <w:rFonts w:asciiTheme="majorHAnsi" w:hAnsiTheme="majorHAnsi" w:cstheme="majorHAnsi"/>
          <w:sz w:val="22"/>
          <w:szCs w:val="22"/>
        </w:rPr>
        <w:t xml:space="preserve">The impact of </w:t>
      </w:r>
      <w:r w:rsidR="00E25FEF">
        <w:rPr>
          <w:rFonts w:asciiTheme="majorHAnsi" w:hAnsiTheme="majorHAnsi" w:cstheme="majorHAnsi"/>
          <w:sz w:val="22"/>
          <w:szCs w:val="22"/>
        </w:rPr>
        <w:t>T</w:t>
      </w:r>
      <w:r w:rsidRPr="00D55559">
        <w:rPr>
          <w:rFonts w:asciiTheme="majorHAnsi" w:hAnsiTheme="majorHAnsi" w:cstheme="majorHAnsi"/>
          <w:sz w:val="22"/>
          <w:szCs w:val="22"/>
        </w:rPr>
        <w:t xml:space="preserve">yphoon Vamco exacerbate further the situation of REINA program areas given that Covid 19 cases are increasing in their areas in the past several weeks which has the three municipalities in a strict implementation of Covid 19 protocols prior to the arrival of the </w:t>
      </w:r>
      <w:r w:rsidR="00E25FEF">
        <w:rPr>
          <w:rFonts w:asciiTheme="majorHAnsi" w:hAnsiTheme="majorHAnsi" w:cstheme="majorHAnsi"/>
          <w:sz w:val="22"/>
          <w:szCs w:val="22"/>
        </w:rPr>
        <w:t>T</w:t>
      </w:r>
      <w:r w:rsidRPr="00D55559">
        <w:rPr>
          <w:rFonts w:asciiTheme="majorHAnsi" w:hAnsiTheme="majorHAnsi" w:cstheme="majorHAnsi"/>
          <w:sz w:val="22"/>
          <w:szCs w:val="22"/>
        </w:rPr>
        <w:t>yphoon.</w:t>
      </w:r>
    </w:p>
    <w:p w14:paraId="36AE6A73" w14:textId="06A3EC16" w:rsidR="105F68D9" w:rsidRPr="00D55559" w:rsidRDefault="105F68D9" w:rsidP="105F68D9">
      <w:pPr>
        <w:jc w:val="both"/>
        <w:rPr>
          <w:rFonts w:asciiTheme="majorHAnsi" w:hAnsiTheme="majorHAnsi" w:cstheme="majorHAnsi"/>
          <w:sz w:val="22"/>
          <w:szCs w:val="22"/>
        </w:rPr>
      </w:pPr>
    </w:p>
    <w:p w14:paraId="48A73985" w14:textId="4142EF37" w:rsidR="2D552D48" w:rsidRPr="00D55559" w:rsidRDefault="2D552D48" w:rsidP="105F68D9">
      <w:pPr>
        <w:jc w:val="both"/>
        <w:rPr>
          <w:rFonts w:asciiTheme="majorHAnsi" w:hAnsiTheme="majorHAnsi" w:cstheme="majorHAnsi"/>
          <w:sz w:val="22"/>
          <w:szCs w:val="22"/>
        </w:rPr>
      </w:pPr>
      <w:r w:rsidRPr="00D55559">
        <w:rPr>
          <w:rFonts w:asciiTheme="majorHAnsi" w:hAnsiTheme="majorHAnsi" w:cstheme="majorHAnsi"/>
          <w:sz w:val="22"/>
          <w:szCs w:val="22"/>
        </w:rPr>
        <w:t xml:space="preserve">All this </w:t>
      </w:r>
      <w:r w:rsidR="06802D92" w:rsidRPr="00D55559">
        <w:rPr>
          <w:rFonts w:asciiTheme="majorHAnsi" w:hAnsiTheme="majorHAnsi" w:cstheme="majorHAnsi"/>
          <w:sz w:val="22"/>
          <w:szCs w:val="22"/>
        </w:rPr>
        <w:t xml:space="preserve">further underlines the urgency to provide needed assistance to affected families in the communities to jumpstart the recovery process </w:t>
      </w:r>
      <w:r w:rsidR="13371B2E" w:rsidRPr="00D55559">
        <w:rPr>
          <w:rFonts w:asciiTheme="majorHAnsi" w:hAnsiTheme="majorHAnsi" w:cstheme="majorHAnsi"/>
          <w:sz w:val="22"/>
          <w:szCs w:val="22"/>
        </w:rPr>
        <w:t>for</w:t>
      </w:r>
      <w:r w:rsidR="06802D92" w:rsidRPr="00D55559">
        <w:rPr>
          <w:rFonts w:asciiTheme="majorHAnsi" w:hAnsiTheme="majorHAnsi" w:cstheme="majorHAnsi"/>
          <w:sz w:val="22"/>
          <w:szCs w:val="22"/>
        </w:rPr>
        <w:t xml:space="preserve"> them to resume their activities</w:t>
      </w:r>
      <w:r w:rsidR="00620913" w:rsidRPr="00D55559">
        <w:rPr>
          <w:rFonts w:asciiTheme="majorHAnsi" w:hAnsiTheme="majorHAnsi" w:cstheme="majorHAnsi"/>
          <w:sz w:val="22"/>
          <w:szCs w:val="22"/>
        </w:rPr>
        <w:t xml:space="preserve"> in this “new normal” situation</w:t>
      </w:r>
      <w:r w:rsidR="06802D92" w:rsidRPr="00D55559">
        <w:rPr>
          <w:rFonts w:asciiTheme="majorHAnsi" w:hAnsiTheme="majorHAnsi" w:cstheme="majorHAnsi"/>
          <w:sz w:val="22"/>
          <w:szCs w:val="22"/>
        </w:rPr>
        <w:t xml:space="preserve"> and this allows the immediate protection of the children to have safe homes.</w:t>
      </w:r>
    </w:p>
    <w:p w14:paraId="7B88F7FA" w14:textId="7F43C6AB" w:rsidR="105F68D9" w:rsidRPr="00D55559" w:rsidRDefault="105F68D9" w:rsidP="105F68D9">
      <w:pPr>
        <w:jc w:val="both"/>
        <w:rPr>
          <w:rFonts w:asciiTheme="majorHAnsi" w:hAnsiTheme="majorHAnsi" w:cstheme="majorHAnsi"/>
          <w:sz w:val="22"/>
          <w:szCs w:val="22"/>
        </w:rPr>
      </w:pPr>
    </w:p>
    <w:p w14:paraId="46259BD3" w14:textId="4B0F2C14" w:rsidR="0F58C483" w:rsidRPr="00D55559" w:rsidRDefault="0F58C483" w:rsidP="105F68D9">
      <w:pPr>
        <w:jc w:val="both"/>
        <w:rPr>
          <w:rFonts w:asciiTheme="majorHAnsi" w:hAnsiTheme="majorHAnsi" w:cstheme="majorHAnsi"/>
          <w:sz w:val="22"/>
          <w:szCs w:val="22"/>
        </w:rPr>
      </w:pPr>
      <w:r w:rsidRPr="00D55559">
        <w:rPr>
          <w:rFonts w:asciiTheme="majorHAnsi" w:hAnsiTheme="majorHAnsi" w:cstheme="majorHAnsi"/>
          <w:sz w:val="22"/>
          <w:szCs w:val="22"/>
        </w:rPr>
        <w:t xml:space="preserve">As a response, </w:t>
      </w:r>
      <w:r w:rsidR="18CF2A37" w:rsidRPr="00D55559">
        <w:rPr>
          <w:rFonts w:asciiTheme="majorHAnsi" w:hAnsiTheme="majorHAnsi" w:cstheme="majorHAnsi"/>
          <w:sz w:val="22"/>
          <w:szCs w:val="22"/>
        </w:rPr>
        <w:t xml:space="preserve">ChildFund Philippines </w:t>
      </w:r>
      <w:r w:rsidR="4D948617" w:rsidRPr="00D55559">
        <w:rPr>
          <w:rFonts w:asciiTheme="majorHAnsi" w:hAnsiTheme="majorHAnsi" w:cstheme="majorHAnsi"/>
          <w:sz w:val="22"/>
          <w:szCs w:val="22"/>
        </w:rPr>
        <w:t xml:space="preserve">in support with its local partner </w:t>
      </w:r>
      <w:r w:rsidR="18CF2A37" w:rsidRPr="00D55559">
        <w:rPr>
          <w:rFonts w:asciiTheme="majorHAnsi" w:hAnsiTheme="majorHAnsi" w:cstheme="majorHAnsi"/>
          <w:sz w:val="22"/>
          <w:szCs w:val="22"/>
        </w:rPr>
        <w:t>will immediately implement</w:t>
      </w:r>
      <w:r w:rsidR="29BDDC2F" w:rsidRPr="00D55559">
        <w:rPr>
          <w:rFonts w:asciiTheme="majorHAnsi" w:hAnsiTheme="majorHAnsi" w:cstheme="majorHAnsi"/>
          <w:sz w:val="22"/>
          <w:szCs w:val="22"/>
        </w:rPr>
        <w:t xml:space="preserve"> in </w:t>
      </w:r>
      <w:r w:rsidR="00620913" w:rsidRPr="00D55559">
        <w:rPr>
          <w:rFonts w:asciiTheme="majorHAnsi" w:hAnsiTheme="majorHAnsi" w:cstheme="majorHAnsi"/>
          <w:sz w:val="22"/>
          <w:szCs w:val="22"/>
        </w:rPr>
        <w:t xml:space="preserve">Real, Infanta and Gen. Nakar, Quezon province multi purpose  </w:t>
      </w:r>
      <w:r w:rsidR="42F853B2" w:rsidRPr="00D55559">
        <w:rPr>
          <w:rFonts w:asciiTheme="majorHAnsi" w:hAnsiTheme="majorHAnsi" w:cstheme="majorHAnsi"/>
          <w:sz w:val="22"/>
          <w:szCs w:val="22"/>
        </w:rPr>
        <w:t>Cash</w:t>
      </w:r>
      <w:r w:rsidR="00620913" w:rsidRPr="00D55559">
        <w:rPr>
          <w:rFonts w:asciiTheme="majorHAnsi" w:hAnsiTheme="majorHAnsi" w:cstheme="majorHAnsi"/>
          <w:sz w:val="22"/>
          <w:szCs w:val="22"/>
        </w:rPr>
        <w:t xml:space="preserve"> Assistance </w:t>
      </w:r>
      <w:r w:rsidR="42F853B2" w:rsidRPr="00D55559">
        <w:rPr>
          <w:rFonts w:asciiTheme="majorHAnsi" w:hAnsiTheme="majorHAnsi" w:cstheme="majorHAnsi"/>
          <w:sz w:val="22"/>
          <w:szCs w:val="22"/>
        </w:rPr>
        <w:t xml:space="preserve">to support </w:t>
      </w:r>
      <w:r w:rsidR="6D6F3F2E" w:rsidRPr="00D55559">
        <w:rPr>
          <w:rFonts w:asciiTheme="majorHAnsi" w:hAnsiTheme="majorHAnsi" w:cstheme="majorHAnsi"/>
          <w:sz w:val="22"/>
          <w:szCs w:val="22"/>
        </w:rPr>
        <w:t>the immediate repair of homes</w:t>
      </w:r>
      <w:r w:rsidR="00620913" w:rsidRPr="00D55559">
        <w:rPr>
          <w:rFonts w:asciiTheme="majorHAnsi" w:hAnsiTheme="majorHAnsi" w:cstheme="majorHAnsi"/>
          <w:sz w:val="22"/>
          <w:szCs w:val="22"/>
        </w:rPr>
        <w:t xml:space="preserve"> and repair of livelihood assets</w:t>
      </w:r>
      <w:r w:rsidR="6D6F3F2E" w:rsidRPr="00D55559">
        <w:rPr>
          <w:rFonts w:asciiTheme="majorHAnsi" w:hAnsiTheme="majorHAnsi" w:cstheme="majorHAnsi"/>
          <w:sz w:val="22"/>
          <w:szCs w:val="22"/>
        </w:rPr>
        <w:t xml:space="preserve"> </w:t>
      </w:r>
      <w:r w:rsidR="719620C1" w:rsidRPr="00D55559">
        <w:rPr>
          <w:rFonts w:asciiTheme="majorHAnsi" w:hAnsiTheme="majorHAnsi" w:cstheme="majorHAnsi"/>
          <w:sz w:val="22"/>
          <w:szCs w:val="22"/>
        </w:rPr>
        <w:t xml:space="preserve">and provide psychosocial sessions </w:t>
      </w:r>
      <w:r w:rsidR="6D6F3F2E" w:rsidRPr="00D55559">
        <w:rPr>
          <w:rFonts w:asciiTheme="majorHAnsi" w:hAnsiTheme="majorHAnsi" w:cstheme="majorHAnsi"/>
          <w:sz w:val="22"/>
          <w:szCs w:val="22"/>
        </w:rPr>
        <w:t xml:space="preserve">to </w:t>
      </w:r>
      <w:r w:rsidR="42F853B2" w:rsidRPr="00D55559">
        <w:rPr>
          <w:rFonts w:asciiTheme="majorHAnsi" w:hAnsiTheme="majorHAnsi" w:cstheme="majorHAnsi"/>
          <w:sz w:val="22"/>
          <w:szCs w:val="22"/>
        </w:rPr>
        <w:t xml:space="preserve">families </w:t>
      </w:r>
      <w:r w:rsidR="5F4A1399" w:rsidRPr="00D55559">
        <w:rPr>
          <w:rFonts w:asciiTheme="majorHAnsi" w:hAnsiTheme="majorHAnsi" w:cstheme="majorHAnsi"/>
          <w:sz w:val="22"/>
          <w:szCs w:val="22"/>
        </w:rPr>
        <w:t>whose</w:t>
      </w:r>
      <w:r w:rsidR="05FADD4B" w:rsidRPr="00D55559">
        <w:rPr>
          <w:rFonts w:asciiTheme="majorHAnsi" w:hAnsiTheme="majorHAnsi" w:cstheme="majorHAnsi"/>
          <w:sz w:val="22"/>
          <w:szCs w:val="22"/>
        </w:rPr>
        <w:t xml:space="preserve"> houses are totally </w:t>
      </w:r>
      <w:r w:rsidR="2AF45DB1" w:rsidRPr="00D55559">
        <w:rPr>
          <w:rFonts w:asciiTheme="majorHAnsi" w:hAnsiTheme="majorHAnsi" w:cstheme="majorHAnsi"/>
          <w:sz w:val="22"/>
          <w:szCs w:val="22"/>
        </w:rPr>
        <w:t xml:space="preserve">damaged. </w:t>
      </w:r>
    </w:p>
    <w:p w14:paraId="44DC778C" w14:textId="34153783" w:rsidR="105F68D9" w:rsidRPr="00D55559" w:rsidRDefault="105F68D9" w:rsidP="105F68D9">
      <w:pPr>
        <w:jc w:val="both"/>
        <w:rPr>
          <w:rFonts w:asciiTheme="majorHAnsi" w:hAnsiTheme="majorHAnsi" w:cstheme="majorHAnsi"/>
          <w:sz w:val="22"/>
          <w:szCs w:val="22"/>
        </w:rPr>
      </w:pPr>
    </w:p>
    <w:p w14:paraId="2FC03C3C" w14:textId="14F9BAD6" w:rsidR="4700C2A0" w:rsidRPr="00D55559" w:rsidRDefault="10F3981A" w:rsidP="135164D9">
      <w:pPr>
        <w:jc w:val="both"/>
        <w:rPr>
          <w:rFonts w:asciiTheme="majorHAnsi" w:hAnsiTheme="majorHAnsi" w:cstheme="majorBidi"/>
          <w:sz w:val="22"/>
          <w:szCs w:val="22"/>
        </w:rPr>
      </w:pPr>
      <w:r w:rsidRPr="135164D9">
        <w:rPr>
          <w:rFonts w:asciiTheme="majorHAnsi" w:hAnsiTheme="majorHAnsi" w:cstheme="majorBidi"/>
          <w:sz w:val="22"/>
          <w:szCs w:val="22"/>
        </w:rPr>
        <w:t>To ensure the full recovery of the affected communities, ChildFu</w:t>
      </w:r>
      <w:r w:rsidR="3EF14E2B" w:rsidRPr="135164D9">
        <w:rPr>
          <w:rFonts w:asciiTheme="majorHAnsi" w:hAnsiTheme="majorHAnsi" w:cstheme="majorBidi"/>
          <w:sz w:val="22"/>
          <w:szCs w:val="22"/>
        </w:rPr>
        <w:t xml:space="preserve">nd will support the </w:t>
      </w:r>
      <w:r w:rsidR="14A6E64C" w:rsidRPr="135164D9">
        <w:rPr>
          <w:rFonts w:asciiTheme="majorHAnsi" w:hAnsiTheme="majorHAnsi" w:cstheme="majorBidi"/>
          <w:sz w:val="22"/>
          <w:szCs w:val="22"/>
        </w:rPr>
        <w:t xml:space="preserve">restoration of their </w:t>
      </w:r>
      <w:r w:rsidR="6872B404" w:rsidRPr="135164D9">
        <w:rPr>
          <w:rFonts w:asciiTheme="majorHAnsi" w:hAnsiTheme="majorHAnsi" w:cstheme="majorBidi"/>
          <w:sz w:val="22"/>
          <w:szCs w:val="22"/>
        </w:rPr>
        <w:t>livelihoods</w:t>
      </w:r>
      <w:r w:rsidR="3B0393EC" w:rsidRPr="135164D9">
        <w:rPr>
          <w:rFonts w:asciiTheme="majorHAnsi" w:hAnsiTheme="majorHAnsi" w:cstheme="majorBidi"/>
          <w:sz w:val="22"/>
          <w:szCs w:val="22"/>
        </w:rPr>
        <w:t xml:space="preserve"> to ensure </w:t>
      </w:r>
      <w:r w:rsidR="0E0156CF" w:rsidRPr="135164D9">
        <w:rPr>
          <w:rFonts w:asciiTheme="majorHAnsi" w:hAnsiTheme="majorHAnsi" w:cstheme="majorBidi"/>
          <w:sz w:val="22"/>
          <w:szCs w:val="22"/>
        </w:rPr>
        <w:t xml:space="preserve">families will be able to support themselves and not be dependent of relief assistance from the government. </w:t>
      </w:r>
      <w:r w:rsidR="5A0213DB" w:rsidRPr="135164D9">
        <w:rPr>
          <w:rFonts w:asciiTheme="majorHAnsi" w:hAnsiTheme="majorHAnsi" w:cstheme="majorBidi"/>
          <w:sz w:val="22"/>
          <w:szCs w:val="22"/>
        </w:rPr>
        <w:t>Also, to guarantee that all affect</w:t>
      </w:r>
      <w:r w:rsidR="143AB8A2" w:rsidRPr="135164D9">
        <w:rPr>
          <w:rFonts w:asciiTheme="majorHAnsi" w:hAnsiTheme="majorHAnsi" w:cstheme="majorBidi"/>
          <w:sz w:val="22"/>
          <w:szCs w:val="22"/>
        </w:rPr>
        <w:t>ed</w:t>
      </w:r>
      <w:r w:rsidR="5A0213DB" w:rsidRPr="135164D9">
        <w:rPr>
          <w:rFonts w:asciiTheme="majorHAnsi" w:hAnsiTheme="majorHAnsi" w:cstheme="majorBidi"/>
          <w:sz w:val="22"/>
          <w:szCs w:val="22"/>
        </w:rPr>
        <w:t xml:space="preserve"> learners and students will be able to continue their remote and modular lea</w:t>
      </w:r>
      <w:r w:rsidR="6E221738" w:rsidRPr="135164D9">
        <w:rPr>
          <w:rFonts w:asciiTheme="majorHAnsi" w:hAnsiTheme="majorHAnsi" w:cstheme="majorBidi"/>
          <w:sz w:val="22"/>
          <w:szCs w:val="22"/>
        </w:rPr>
        <w:t xml:space="preserve">rning, their lost and damaged learning materials will be </w:t>
      </w:r>
      <w:r w:rsidR="07B010E0" w:rsidRPr="135164D9">
        <w:rPr>
          <w:rFonts w:asciiTheme="majorHAnsi" w:hAnsiTheme="majorHAnsi" w:cstheme="majorBidi"/>
          <w:sz w:val="22"/>
          <w:szCs w:val="22"/>
        </w:rPr>
        <w:t>replaced,</w:t>
      </w:r>
      <w:r w:rsidR="6E221738" w:rsidRPr="135164D9">
        <w:rPr>
          <w:rFonts w:asciiTheme="majorHAnsi" w:hAnsiTheme="majorHAnsi" w:cstheme="majorBidi"/>
          <w:sz w:val="22"/>
          <w:szCs w:val="22"/>
        </w:rPr>
        <w:t xml:space="preserve"> and they will be provided with </w:t>
      </w:r>
      <w:r w:rsidR="30C267A0" w:rsidRPr="135164D9">
        <w:rPr>
          <w:rFonts w:asciiTheme="majorHAnsi" w:hAnsiTheme="majorHAnsi" w:cstheme="majorBidi"/>
          <w:sz w:val="22"/>
          <w:szCs w:val="22"/>
        </w:rPr>
        <w:t>learning support aides to ensure they are coping and complying t</w:t>
      </w:r>
      <w:r w:rsidR="291D2674" w:rsidRPr="135164D9">
        <w:rPr>
          <w:rFonts w:asciiTheme="majorHAnsi" w:hAnsiTheme="majorHAnsi" w:cstheme="majorBidi"/>
          <w:sz w:val="22"/>
          <w:szCs w:val="22"/>
        </w:rPr>
        <w:t xml:space="preserve">o the needs of distance learning. </w:t>
      </w:r>
    </w:p>
    <w:p w14:paraId="43E614BD" w14:textId="0A661680" w:rsidR="105F68D9" w:rsidRPr="00D55559" w:rsidRDefault="105F68D9" w:rsidP="105F68D9">
      <w:pPr>
        <w:jc w:val="both"/>
        <w:rPr>
          <w:rFonts w:asciiTheme="majorHAnsi" w:hAnsiTheme="majorHAnsi" w:cstheme="majorBidi"/>
          <w:b/>
          <w:sz w:val="22"/>
          <w:szCs w:val="22"/>
        </w:rPr>
      </w:pPr>
    </w:p>
    <w:p w14:paraId="6524E6B7" w14:textId="0A661680" w:rsidR="0057288E" w:rsidRPr="00D55559" w:rsidRDefault="0057288E" w:rsidP="105F68D9">
      <w:pPr>
        <w:jc w:val="both"/>
        <w:rPr>
          <w:rFonts w:asciiTheme="majorHAnsi" w:hAnsiTheme="majorHAnsi" w:cstheme="majorBidi"/>
          <w:b/>
          <w:sz w:val="22"/>
          <w:szCs w:val="22"/>
        </w:rPr>
      </w:pPr>
    </w:p>
    <w:p w14:paraId="27790595" w14:textId="77777777" w:rsidR="00A40AE4" w:rsidRPr="00D55559" w:rsidRDefault="00924174" w:rsidP="00367AB0">
      <w:pPr>
        <w:jc w:val="both"/>
        <w:rPr>
          <w:rFonts w:asciiTheme="majorHAnsi" w:hAnsiTheme="majorHAnsi" w:cstheme="majorHAnsi"/>
          <w:b/>
          <w:sz w:val="22"/>
          <w:szCs w:val="22"/>
        </w:rPr>
      </w:pPr>
      <w:r w:rsidRPr="00D55559">
        <w:rPr>
          <w:rFonts w:asciiTheme="majorHAnsi" w:hAnsiTheme="majorHAnsi" w:cstheme="majorHAnsi"/>
          <w:b/>
          <w:sz w:val="22"/>
          <w:szCs w:val="22"/>
        </w:rPr>
        <w:lastRenderedPageBreak/>
        <w:t>Program Goal:</w:t>
      </w:r>
      <w:r w:rsidR="00CE2060" w:rsidRPr="00D55559">
        <w:rPr>
          <w:rFonts w:asciiTheme="majorHAnsi" w:hAnsiTheme="majorHAnsi" w:cstheme="majorHAnsi"/>
          <w:b/>
          <w:sz w:val="22"/>
          <w:szCs w:val="22"/>
        </w:rPr>
        <w:t xml:space="preserve"> </w:t>
      </w:r>
    </w:p>
    <w:p w14:paraId="50B9E138" w14:textId="77777777" w:rsidR="00924174" w:rsidRPr="00D55559" w:rsidRDefault="00B23E91" w:rsidP="00367AB0">
      <w:pPr>
        <w:jc w:val="both"/>
        <w:rPr>
          <w:rFonts w:asciiTheme="majorHAnsi" w:hAnsiTheme="majorHAnsi" w:cstheme="majorHAnsi"/>
          <w:sz w:val="22"/>
          <w:szCs w:val="22"/>
        </w:rPr>
      </w:pPr>
      <w:r w:rsidRPr="00D55559">
        <w:rPr>
          <w:rFonts w:asciiTheme="majorHAnsi" w:hAnsiTheme="majorHAnsi" w:cstheme="majorHAnsi"/>
          <w:sz w:val="22"/>
          <w:szCs w:val="22"/>
        </w:rPr>
        <w:t>Affected children and their</w:t>
      </w:r>
      <w:r w:rsidR="00B96D10" w:rsidRPr="00D55559">
        <w:rPr>
          <w:rFonts w:asciiTheme="majorHAnsi" w:hAnsiTheme="majorHAnsi" w:cstheme="majorHAnsi"/>
          <w:sz w:val="22"/>
          <w:szCs w:val="22"/>
        </w:rPr>
        <w:t xml:space="preserve"> families </w:t>
      </w:r>
      <w:r w:rsidRPr="00D55559">
        <w:rPr>
          <w:rFonts w:asciiTheme="majorHAnsi" w:hAnsiTheme="majorHAnsi" w:cstheme="majorHAnsi"/>
          <w:sz w:val="22"/>
          <w:szCs w:val="22"/>
        </w:rPr>
        <w:t>in</w:t>
      </w:r>
      <w:r w:rsidR="00B96D10" w:rsidRPr="00D55559">
        <w:rPr>
          <w:rFonts w:asciiTheme="majorHAnsi" w:hAnsiTheme="majorHAnsi" w:cstheme="majorHAnsi"/>
          <w:sz w:val="22"/>
          <w:szCs w:val="22"/>
        </w:rPr>
        <w:t xml:space="preserve"> their respective communities </w:t>
      </w:r>
      <w:r w:rsidRPr="00D55559">
        <w:rPr>
          <w:rFonts w:asciiTheme="majorHAnsi" w:hAnsiTheme="majorHAnsi" w:cstheme="majorHAnsi"/>
          <w:sz w:val="22"/>
          <w:szCs w:val="22"/>
        </w:rPr>
        <w:t>have recovered and strengthened their resiliency.</w:t>
      </w:r>
    </w:p>
    <w:p w14:paraId="0A6959E7" w14:textId="77777777" w:rsidR="00924174" w:rsidRPr="00D55559" w:rsidRDefault="00CE2060" w:rsidP="00367AB0">
      <w:pPr>
        <w:jc w:val="both"/>
        <w:rPr>
          <w:rFonts w:asciiTheme="majorHAnsi" w:hAnsiTheme="majorHAnsi" w:cstheme="majorHAnsi"/>
          <w:sz w:val="22"/>
          <w:szCs w:val="22"/>
        </w:rPr>
      </w:pPr>
      <w:r w:rsidRPr="00D55559">
        <w:rPr>
          <w:rFonts w:asciiTheme="majorHAnsi" w:hAnsiTheme="majorHAnsi" w:cstheme="majorHAnsi"/>
          <w:b/>
          <w:sz w:val="22"/>
          <w:szCs w:val="22"/>
        </w:rPr>
        <w:t xml:space="preserve"> </w:t>
      </w:r>
    </w:p>
    <w:p w14:paraId="46B26604" w14:textId="1F79F149" w:rsidR="006E6964" w:rsidRPr="00D55559" w:rsidRDefault="006E6964" w:rsidP="46C7C87E">
      <w:pPr>
        <w:jc w:val="both"/>
        <w:rPr>
          <w:rFonts w:asciiTheme="majorHAnsi" w:hAnsiTheme="majorHAnsi" w:cstheme="majorBidi"/>
          <w:b/>
          <w:bCs/>
          <w:sz w:val="22"/>
          <w:szCs w:val="22"/>
        </w:rPr>
      </w:pPr>
      <w:r w:rsidRPr="46C7C87E">
        <w:rPr>
          <w:rFonts w:asciiTheme="majorHAnsi" w:hAnsiTheme="majorHAnsi" w:cstheme="majorBidi"/>
          <w:b/>
          <w:bCs/>
          <w:sz w:val="22"/>
          <w:szCs w:val="22"/>
        </w:rPr>
        <w:t>Objectives:</w:t>
      </w:r>
    </w:p>
    <w:p w14:paraId="376DBF45" w14:textId="44591CC8" w:rsidR="00055188" w:rsidRPr="00D55559" w:rsidRDefault="00055188" w:rsidP="105F68D9">
      <w:pPr>
        <w:numPr>
          <w:ilvl w:val="0"/>
          <w:numId w:val="11"/>
        </w:numPr>
        <w:jc w:val="both"/>
        <w:rPr>
          <w:rFonts w:asciiTheme="majorHAnsi" w:eastAsiaTheme="minorEastAsia" w:hAnsiTheme="majorHAnsi" w:cstheme="majorHAnsi"/>
          <w:sz w:val="22"/>
          <w:szCs w:val="22"/>
        </w:rPr>
      </w:pPr>
      <w:r w:rsidRPr="00D55559">
        <w:rPr>
          <w:rFonts w:asciiTheme="majorHAnsi" w:eastAsiaTheme="minorEastAsia" w:hAnsiTheme="majorHAnsi" w:cstheme="majorHAnsi"/>
          <w:sz w:val="22"/>
          <w:szCs w:val="22"/>
        </w:rPr>
        <w:t>Affected families are secure, safe</w:t>
      </w:r>
      <w:r w:rsidR="00C57B36">
        <w:rPr>
          <w:rFonts w:asciiTheme="majorHAnsi" w:eastAsiaTheme="minorEastAsia" w:hAnsiTheme="majorHAnsi" w:cstheme="majorHAnsi"/>
          <w:sz w:val="22"/>
          <w:szCs w:val="22"/>
        </w:rPr>
        <w:t>,</w:t>
      </w:r>
      <w:r w:rsidRPr="00D55559">
        <w:rPr>
          <w:rFonts w:asciiTheme="majorHAnsi" w:eastAsiaTheme="minorEastAsia" w:hAnsiTheme="majorHAnsi" w:cstheme="majorHAnsi"/>
          <w:sz w:val="22"/>
          <w:szCs w:val="22"/>
        </w:rPr>
        <w:t xml:space="preserve"> and protected from the climate and are resistant to ill health and disease from living in their reconstructed shelters.</w:t>
      </w:r>
    </w:p>
    <w:p w14:paraId="3EADCDCF" w14:textId="77777777" w:rsidR="00104C95" w:rsidRPr="00D55559" w:rsidRDefault="00104C95" w:rsidP="00104C95">
      <w:pPr>
        <w:numPr>
          <w:ilvl w:val="0"/>
          <w:numId w:val="11"/>
        </w:numPr>
        <w:jc w:val="both"/>
        <w:rPr>
          <w:rFonts w:asciiTheme="majorHAnsi" w:eastAsiaTheme="minorEastAsia" w:hAnsiTheme="majorHAnsi" w:cstheme="majorHAnsi"/>
          <w:sz w:val="22"/>
          <w:szCs w:val="22"/>
        </w:rPr>
      </w:pPr>
      <w:r w:rsidRPr="00D55559">
        <w:rPr>
          <w:rFonts w:asciiTheme="majorHAnsi" w:eastAsiaTheme="minorEastAsia" w:hAnsiTheme="majorHAnsi" w:cstheme="majorHAnsi"/>
          <w:sz w:val="22"/>
          <w:szCs w:val="22"/>
        </w:rPr>
        <w:t>School children are able to continue with their blended learning.</w:t>
      </w:r>
    </w:p>
    <w:p w14:paraId="40DB3D4B" w14:textId="472874F2" w:rsidR="45461DD0" w:rsidRPr="00D55559" w:rsidRDefault="45461DD0" w:rsidP="105F68D9">
      <w:pPr>
        <w:numPr>
          <w:ilvl w:val="0"/>
          <w:numId w:val="11"/>
        </w:numPr>
        <w:jc w:val="both"/>
        <w:rPr>
          <w:rFonts w:asciiTheme="majorHAnsi" w:eastAsiaTheme="minorEastAsia" w:hAnsiTheme="majorHAnsi" w:cstheme="majorHAnsi"/>
          <w:sz w:val="22"/>
          <w:szCs w:val="22"/>
        </w:rPr>
      </w:pPr>
      <w:r w:rsidRPr="00D55559">
        <w:rPr>
          <w:rFonts w:asciiTheme="majorHAnsi" w:eastAsiaTheme="minorEastAsia" w:hAnsiTheme="majorHAnsi" w:cstheme="majorHAnsi"/>
          <w:sz w:val="22"/>
          <w:szCs w:val="22"/>
          <w:lang w:val="en-GB"/>
        </w:rPr>
        <w:t xml:space="preserve">Increase </w:t>
      </w:r>
      <w:r w:rsidR="00885E15">
        <w:rPr>
          <w:rFonts w:asciiTheme="majorHAnsi" w:eastAsiaTheme="minorEastAsia" w:hAnsiTheme="majorHAnsi" w:cstheme="majorHAnsi"/>
          <w:sz w:val="22"/>
          <w:szCs w:val="22"/>
          <w:lang w:val="en-GB"/>
        </w:rPr>
        <w:t xml:space="preserve">the </w:t>
      </w:r>
      <w:r w:rsidRPr="00D55559">
        <w:rPr>
          <w:rFonts w:asciiTheme="majorHAnsi" w:eastAsiaTheme="minorEastAsia" w:hAnsiTheme="majorHAnsi" w:cstheme="majorHAnsi"/>
          <w:sz w:val="22"/>
          <w:szCs w:val="22"/>
          <w:lang w:val="en-GB"/>
        </w:rPr>
        <w:t xml:space="preserve">generation of income alternatives and capacities </w:t>
      </w:r>
      <w:r w:rsidR="2EBB0758" w:rsidRPr="00D55559">
        <w:rPr>
          <w:rFonts w:asciiTheme="majorHAnsi" w:eastAsiaTheme="minorEastAsia" w:hAnsiTheme="majorHAnsi" w:cstheme="majorHAnsi"/>
          <w:sz w:val="22"/>
          <w:szCs w:val="22"/>
          <w:lang w:val="en-GB"/>
        </w:rPr>
        <w:t xml:space="preserve">to </w:t>
      </w:r>
      <w:r w:rsidRPr="00D55559">
        <w:rPr>
          <w:rFonts w:asciiTheme="majorHAnsi" w:eastAsiaTheme="minorEastAsia" w:hAnsiTheme="majorHAnsi" w:cstheme="majorHAnsi"/>
          <w:color w:val="000000" w:themeColor="text1"/>
          <w:sz w:val="22"/>
          <w:szCs w:val="22"/>
          <w:lang w:val="en-GB"/>
        </w:rPr>
        <w:t>regain self-sufficiency, primarily with the restoration of local economies and agriculture.</w:t>
      </w:r>
    </w:p>
    <w:p w14:paraId="61A0E2A1" w14:textId="13C69544" w:rsidR="00104C95" w:rsidRPr="00D55559" w:rsidRDefault="00104C95" w:rsidP="00104C95">
      <w:pPr>
        <w:numPr>
          <w:ilvl w:val="0"/>
          <w:numId w:val="11"/>
        </w:numPr>
        <w:jc w:val="both"/>
        <w:rPr>
          <w:rFonts w:asciiTheme="majorHAnsi" w:eastAsia="Calibri" w:hAnsiTheme="majorHAnsi" w:cstheme="majorHAnsi"/>
          <w:sz w:val="22"/>
          <w:szCs w:val="22"/>
        </w:rPr>
      </w:pPr>
      <w:r w:rsidRPr="00D55559">
        <w:rPr>
          <w:rFonts w:asciiTheme="majorHAnsi" w:eastAsia="Calibri" w:hAnsiTheme="majorHAnsi" w:cstheme="majorHAnsi"/>
          <w:sz w:val="22"/>
          <w:szCs w:val="22"/>
        </w:rPr>
        <w:t>Children are safe and free from harms and abuses</w:t>
      </w:r>
      <w:r w:rsidR="00C57B36">
        <w:rPr>
          <w:rFonts w:asciiTheme="majorHAnsi" w:eastAsia="Calibri" w:hAnsiTheme="majorHAnsi" w:cstheme="majorHAnsi"/>
          <w:sz w:val="22"/>
          <w:szCs w:val="22"/>
        </w:rPr>
        <w:t>,</w:t>
      </w:r>
      <w:r w:rsidRPr="00D55559">
        <w:rPr>
          <w:rFonts w:asciiTheme="majorHAnsi" w:eastAsia="Calibri" w:hAnsiTheme="majorHAnsi" w:cstheme="majorHAnsi"/>
          <w:sz w:val="22"/>
          <w:szCs w:val="22"/>
        </w:rPr>
        <w:t xml:space="preserve"> </w:t>
      </w:r>
      <w:r w:rsidR="00885E15">
        <w:rPr>
          <w:rFonts w:asciiTheme="majorHAnsi" w:eastAsia="Calibri" w:hAnsiTheme="majorHAnsi" w:cstheme="majorHAnsi"/>
          <w:sz w:val="22"/>
          <w:szCs w:val="22"/>
        </w:rPr>
        <w:t>e</w:t>
      </w:r>
      <w:r w:rsidRPr="00D55559">
        <w:rPr>
          <w:rFonts w:asciiTheme="majorHAnsi" w:eastAsia="Calibri" w:hAnsiTheme="majorHAnsi" w:cstheme="majorHAnsi"/>
          <w:sz w:val="22"/>
          <w:szCs w:val="22"/>
        </w:rPr>
        <w:t>specially in times of emergencies</w:t>
      </w:r>
    </w:p>
    <w:p w14:paraId="0029A612" w14:textId="1B0CFBB0" w:rsidR="292D42A4" w:rsidRPr="00D55559" w:rsidRDefault="292D42A4" w:rsidP="292D42A4">
      <w:pPr>
        <w:jc w:val="both"/>
        <w:rPr>
          <w:rFonts w:asciiTheme="majorHAnsi" w:eastAsia="Calibri" w:hAnsiTheme="majorHAnsi" w:cs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4"/>
        <w:gridCol w:w="4051"/>
        <w:gridCol w:w="3109"/>
      </w:tblGrid>
      <w:tr w:rsidR="005A146A" w:rsidRPr="00D55559" w14:paraId="6556442B" w14:textId="77777777" w:rsidTr="005A146A">
        <w:trPr>
          <w:trHeight w:val="799"/>
        </w:trPr>
        <w:tc>
          <w:tcPr>
            <w:tcW w:w="5000" w:type="pct"/>
            <w:gridSpan w:val="3"/>
            <w:tcMar>
              <w:top w:w="57" w:type="dxa"/>
              <w:left w:w="57" w:type="dxa"/>
              <w:bottom w:w="57" w:type="dxa"/>
              <w:right w:w="57" w:type="dxa"/>
            </w:tcMar>
            <w:hideMark/>
          </w:tcPr>
          <w:p w14:paraId="3EC93D3A" w14:textId="77777777" w:rsidR="005A146A" w:rsidRPr="00D55559" w:rsidRDefault="005A146A" w:rsidP="00505B09">
            <w:pPr>
              <w:snapToGrid w:val="0"/>
              <w:contextualSpacing/>
              <w:rPr>
                <w:rFonts w:asciiTheme="majorHAnsi" w:eastAsia="휴먼명조" w:hAnsiTheme="majorHAnsi" w:cstheme="majorHAnsi"/>
                <w:b/>
                <w:bCs/>
                <w:sz w:val="22"/>
                <w:szCs w:val="22"/>
              </w:rPr>
            </w:pPr>
            <w:r w:rsidRPr="00D55559">
              <w:rPr>
                <w:rFonts w:asciiTheme="majorHAnsi" w:eastAsia="휴먼명조" w:hAnsiTheme="majorHAnsi" w:cstheme="majorHAnsi"/>
                <w:b/>
                <w:bCs/>
                <w:sz w:val="22"/>
                <w:szCs w:val="22"/>
              </w:rPr>
              <w:t>Goal:</w:t>
            </w:r>
          </w:p>
          <w:p w14:paraId="054C6609" w14:textId="4F662C68" w:rsidR="005A146A" w:rsidRPr="00D55559" w:rsidRDefault="006513BC" w:rsidP="006513BC">
            <w:pPr>
              <w:jc w:val="both"/>
              <w:rPr>
                <w:rFonts w:asciiTheme="majorHAnsi" w:hAnsiTheme="majorHAnsi" w:cstheme="majorHAnsi"/>
                <w:sz w:val="22"/>
                <w:szCs w:val="22"/>
              </w:rPr>
            </w:pPr>
            <w:r w:rsidRPr="00D55559">
              <w:rPr>
                <w:rFonts w:asciiTheme="majorHAnsi" w:hAnsiTheme="majorHAnsi" w:cstheme="majorHAnsi"/>
                <w:sz w:val="22"/>
                <w:szCs w:val="22"/>
              </w:rPr>
              <w:t>Affected children and their families in their respective communities have recovered and strengthened their resiliency.</w:t>
            </w:r>
          </w:p>
        </w:tc>
      </w:tr>
      <w:tr w:rsidR="005A146A" w:rsidRPr="00D55559" w14:paraId="58C77D1F" w14:textId="77777777" w:rsidTr="0057288E">
        <w:trPr>
          <w:trHeight w:val="20"/>
        </w:trPr>
        <w:tc>
          <w:tcPr>
            <w:tcW w:w="1495" w:type="pct"/>
            <w:shd w:val="clear" w:color="auto" w:fill="D9D9D9" w:themeFill="background1" w:themeFillShade="D9"/>
            <w:tcMar>
              <w:top w:w="57" w:type="dxa"/>
              <w:left w:w="57" w:type="dxa"/>
              <w:bottom w:w="57" w:type="dxa"/>
              <w:right w:w="57" w:type="dxa"/>
            </w:tcMar>
            <w:vAlign w:val="center"/>
            <w:hideMark/>
          </w:tcPr>
          <w:p w14:paraId="398222AD" w14:textId="0E9FDC8E" w:rsidR="005A146A" w:rsidRPr="00D55559" w:rsidRDefault="005A146A" w:rsidP="00505B09">
            <w:pPr>
              <w:snapToGrid w:val="0"/>
              <w:contextualSpacing/>
              <w:jc w:val="center"/>
              <w:rPr>
                <w:rFonts w:asciiTheme="majorHAnsi" w:eastAsia="Batang" w:hAnsiTheme="majorHAnsi" w:cstheme="majorHAnsi"/>
                <w:b/>
                <w:sz w:val="22"/>
                <w:szCs w:val="22"/>
              </w:rPr>
            </w:pPr>
            <w:r w:rsidRPr="00D55559">
              <w:rPr>
                <w:rFonts w:asciiTheme="majorHAnsi" w:eastAsia="휴먼명조" w:hAnsiTheme="majorHAnsi" w:cstheme="majorHAnsi"/>
                <w:b/>
                <w:bCs/>
                <w:sz w:val="22"/>
                <w:szCs w:val="22"/>
              </w:rPr>
              <w:t>Objective</w:t>
            </w:r>
          </w:p>
        </w:tc>
        <w:tc>
          <w:tcPr>
            <w:tcW w:w="1983" w:type="pct"/>
            <w:shd w:val="clear" w:color="auto" w:fill="D9D9D9" w:themeFill="background1" w:themeFillShade="D9"/>
            <w:tcMar>
              <w:top w:w="57" w:type="dxa"/>
              <w:left w:w="57" w:type="dxa"/>
              <w:bottom w:w="57" w:type="dxa"/>
              <w:right w:w="57" w:type="dxa"/>
            </w:tcMar>
            <w:vAlign w:val="center"/>
            <w:hideMark/>
          </w:tcPr>
          <w:p w14:paraId="507926C1" w14:textId="2B3E8CA7" w:rsidR="005A146A" w:rsidRPr="00D55559" w:rsidRDefault="005A146A" w:rsidP="00505B09">
            <w:pPr>
              <w:snapToGrid w:val="0"/>
              <w:contextualSpacing/>
              <w:jc w:val="center"/>
              <w:rPr>
                <w:rFonts w:asciiTheme="majorHAnsi" w:eastAsia="Batang" w:hAnsiTheme="majorHAnsi" w:cstheme="majorHAnsi"/>
                <w:b/>
                <w:sz w:val="22"/>
                <w:szCs w:val="22"/>
              </w:rPr>
            </w:pPr>
            <w:r w:rsidRPr="00D55559">
              <w:rPr>
                <w:rFonts w:asciiTheme="majorHAnsi" w:eastAsia="휴먼명조" w:hAnsiTheme="majorHAnsi" w:cstheme="majorHAnsi"/>
                <w:b/>
                <w:bCs/>
                <w:sz w:val="22"/>
                <w:szCs w:val="22"/>
              </w:rPr>
              <w:t>Indicator</w:t>
            </w:r>
          </w:p>
        </w:tc>
        <w:tc>
          <w:tcPr>
            <w:tcW w:w="1522" w:type="pct"/>
            <w:shd w:val="clear" w:color="auto" w:fill="D9D9D9" w:themeFill="background1" w:themeFillShade="D9"/>
            <w:tcMar>
              <w:top w:w="57" w:type="dxa"/>
              <w:left w:w="57" w:type="dxa"/>
              <w:bottom w:w="57" w:type="dxa"/>
              <w:right w:w="57" w:type="dxa"/>
            </w:tcMar>
            <w:vAlign w:val="center"/>
            <w:hideMark/>
          </w:tcPr>
          <w:p w14:paraId="52D0A722" w14:textId="70BA7EA2" w:rsidR="005A146A" w:rsidRPr="00D55559" w:rsidRDefault="005A146A" w:rsidP="00505B09">
            <w:pPr>
              <w:snapToGrid w:val="0"/>
              <w:contextualSpacing/>
              <w:jc w:val="center"/>
              <w:rPr>
                <w:rFonts w:asciiTheme="majorHAnsi" w:eastAsia="Batang" w:hAnsiTheme="majorHAnsi" w:cstheme="majorHAnsi"/>
                <w:b/>
                <w:sz w:val="22"/>
                <w:szCs w:val="22"/>
              </w:rPr>
            </w:pPr>
            <w:r w:rsidRPr="00D55559">
              <w:rPr>
                <w:rFonts w:asciiTheme="majorHAnsi" w:eastAsia="휴먼명조" w:hAnsiTheme="majorHAnsi" w:cstheme="majorHAnsi"/>
                <w:b/>
                <w:bCs/>
                <w:sz w:val="22"/>
                <w:szCs w:val="22"/>
              </w:rPr>
              <w:t>Measurement Method</w:t>
            </w:r>
          </w:p>
        </w:tc>
      </w:tr>
      <w:tr w:rsidR="005A146A" w:rsidRPr="00D55559" w14:paraId="566494A9" w14:textId="77777777" w:rsidTr="0057288E">
        <w:trPr>
          <w:trHeight w:val="20"/>
        </w:trPr>
        <w:tc>
          <w:tcPr>
            <w:tcW w:w="1495" w:type="pct"/>
            <w:vMerge w:val="restart"/>
            <w:tcMar>
              <w:top w:w="57" w:type="dxa"/>
              <w:left w:w="57" w:type="dxa"/>
              <w:bottom w:w="57" w:type="dxa"/>
              <w:right w:w="57" w:type="dxa"/>
            </w:tcMar>
            <w:vAlign w:val="center"/>
          </w:tcPr>
          <w:p w14:paraId="7817EC85" w14:textId="563D4DF3" w:rsidR="005A146A" w:rsidRPr="0057288E" w:rsidRDefault="0057288E" w:rsidP="0057288E">
            <w:pPr>
              <w:pStyle w:val="ListParagraph"/>
              <w:numPr>
                <w:ilvl w:val="0"/>
                <w:numId w:val="21"/>
              </w:numPr>
              <w:ind w:right="218"/>
              <w:jc w:val="both"/>
              <w:rPr>
                <w:rFonts w:asciiTheme="majorHAnsi" w:eastAsia="Batang" w:hAnsiTheme="majorHAnsi" w:cstheme="majorHAnsi"/>
                <w:sz w:val="22"/>
                <w:szCs w:val="22"/>
              </w:rPr>
            </w:pPr>
            <w:r w:rsidRPr="0057288E">
              <w:rPr>
                <w:rFonts w:asciiTheme="majorHAnsi" w:eastAsiaTheme="minorEastAsia" w:hAnsiTheme="majorHAnsi" w:cstheme="majorHAnsi"/>
                <w:sz w:val="22"/>
                <w:szCs w:val="22"/>
                <w:lang w:val="en-GB"/>
              </w:rPr>
              <w:t>Affected families are secure, safe and and protected from the climate and are resistant to ill health and disease from living in their reconstructed shelters</w:t>
            </w:r>
          </w:p>
        </w:tc>
        <w:tc>
          <w:tcPr>
            <w:tcW w:w="1983" w:type="pct"/>
            <w:tcMar>
              <w:top w:w="57" w:type="dxa"/>
              <w:left w:w="57" w:type="dxa"/>
              <w:bottom w:w="57" w:type="dxa"/>
              <w:right w:w="57" w:type="dxa"/>
            </w:tcMar>
            <w:vAlign w:val="center"/>
          </w:tcPr>
          <w:p w14:paraId="48D9977D" w14:textId="38675711" w:rsidR="005A146A" w:rsidRPr="0057288E" w:rsidRDefault="00A673D1" w:rsidP="0057288E">
            <w:pPr>
              <w:ind w:left="23"/>
              <w:jc w:val="both"/>
              <w:rPr>
                <w:rFonts w:asciiTheme="majorHAnsi" w:eastAsiaTheme="minorEastAsia" w:hAnsiTheme="majorHAnsi" w:cstheme="majorHAnsi"/>
                <w:sz w:val="22"/>
                <w:szCs w:val="22"/>
                <w:lang w:val="en-GB"/>
              </w:rPr>
            </w:pPr>
            <w:r w:rsidRPr="0057288E">
              <w:rPr>
                <w:rFonts w:asciiTheme="majorHAnsi" w:eastAsiaTheme="minorEastAsia" w:hAnsiTheme="majorHAnsi" w:cstheme="majorHAnsi"/>
                <w:sz w:val="22"/>
                <w:szCs w:val="22"/>
                <w:lang w:val="en-GB"/>
              </w:rPr>
              <w:t xml:space="preserve">% of families </w:t>
            </w:r>
            <w:r w:rsidR="008E6094" w:rsidRPr="0057288E">
              <w:rPr>
                <w:rFonts w:asciiTheme="majorHAnsi" w:eastAsiaTheme="minorEastAsia" w:hAnsiTheme="majorHAnsi" w:cstheme="majorHAnsi"/>
                <w:sz w:val="22"/>
                <w:szCs w:val="22"/>
                <w:lang w:val="en-GB"/>
              </w:rPr>
              <w:t>who self</w:t>
            </w:r>
            <w:r w:rsidR="0057288E">
              <w:rPr>
                <w:rFonts w:asciiTheme="majorHAnsi" w:eastAsiaTheme="minorEastAsia" w:hAnsiTheme="majorHAnsi" w:cstheme="majorHAnsi"/>
                <w:sz w:val="22"/>
                <w:szCs w:val="22"/>
                <w:lang w:val="en-GB"/>
              </w:rPr>
              <w:t>-</w:t>
            </w:r>
            <w:r w:rsidR="008E6094" w:rsidRPr="0057288E">
              <w:rPr>
                <w:rFonts w:asciiTheme="majorHAnsi" w:eastAsiaTheme="minorEastAsia" w:hAnsiTheme="majorHAnsi" w:cstheme="majorHAnsi"/>
                <w:sz w:val="22"/>
                <w:szCs w:val="22"/>
                <w:lang w:val="en-GB"/>
              </w:rPr>
              <w:t xml:space="preserve">reported </w:t>
            </w:r>
            <w:r w:rsidR="007D1556" w:rsidRPr="0057288E">
              <w:rPr>
                <w:rFonts w:asciiTheme="majorHAnsi" w:eastAsiaTheme="minorEastAsia" w:hAnsiTheme="majorHAnsi" w:cstheme="majorHAnsi"/>
                <w:sz w:val="22"/>
                <w:szCs w:val="22"/>
                <w:lang w:val="en-GB"/>
              </w:rPr>
              <w:t>free from harm</w:t>
            </w:r>
          </w:p>
        </w:tc>
        <w:tc>
          <w:tcPr>
            <w:tcW w:w="1522" w:type="pct"/>
            <w:tcMar>
              <w:top w:w="57" w:type="dxa"/>
              <w:left w:w="57" w:type="dxa"/>
              <w:bottom w:w="57" w:type="dxa"/>
              <w:right w:w="57" w:type="dxa"/>
            </w:tcMar>
            <w:vAlign w:val="center"/>
          </w:tcPr>
          <w:p w14:paraId="5E9562E9" w14:textId="01E825A2" w:rsidR="005A146A" w:rsidRPr="0057288E" w:rsidRDefault="00321654" w:rsidP="0057288E">
            <w:pPr>
              <w:ind w:left="23"/>
              <w:jc w:val="both"/>
              <w:rPr>
                <w:rFonts w:asciiTheme="majorHAnsi" w:eastAsiaTheme="minorEastAsia" w:hAnsiTheme="majorHAnsi" w:cstheme="majorHAnsi"/>
                <w:sz w:val="22"/>
                <w:szCs w:val="22"/>
                <w:lang w:val="en-GB"/>
              </w:rPr>
            </w:pPr>
            <w:r w:rsidRPr="0057288E">
              <w:rPr>
                <w:rFonts w:asciiTheme="majorHAnsi" w:eastAsiaTheme="minorEastAsia" w:hAnsiTheme="majorHAnsi" w:cstheme="majorHAnsi"/>
                <w:sz w:val="22"/>
                <w:szCs w:val="22"/>
                <w:lang w:val="en-GB"/>
              </w:rPr>
              <w:t>Sur</w:t>
            </w:r>
            <w:r w:rsidR="00236C28" w:rsidRPr="0057288E">
              <w:rPr>
                <w:rFonts w:asciiTheme="majorHAnsi" w:eastAsiaTheme="minorEastAsia" w:hAnsiTheme="majorHAnsi" w:cstheme="majorHAnsi"/>
                <w:sz w:val="22"/>
                <w:szCs w:val="22"/>
                <w:lang w:val="en-GB"/>
              </w:rPr>
              <w:t xml:space="preserve">vey to </w:t>
            </w:r>
            <w:r w:rsidR="0057288E">
              <w:rPr>
                <w:rFonts w:asciiTheme="majorHAnsi" w:eastAsiaTheme="minorEastAsia" w:hAnsiTheme="majorHAnsi" w:cstheme="majorHAnsi"/>
                <w:sz w:val="22"/>
                <w:szCs w:val="22"/>
                <w:lang w:val="en-GB"/>
              </w:rPr>
              <w:t xml:space="preserve">the </w:t>
            </w:r>
            <w:r w:rsidR="00236C28" w:rsidRPr="0057288E">
              <w:rPr>
                <w:rFonts w:asciiTheme="majorHAnsi" w:eastAsiaTheme="minorEastAsia" w:hAnsiTheme="majorHAnsi" w:cstheme="majorHAnsi"/>
                <w:sz w:val="22"/>
                <w:szCs w:val="22"/>
                <w:lang w:val="en-GB"/>
              </w:rPr>
              <w:t>sampled population</w:t>
            </w:r>
          </w:p>
        </w:tc>
      </w:tr>
      <w:tr w:rsidR="005A146A" w:rsidRPr="00D55559" w14:paraId="02416DFF" w14:textId="77777777" w:rsidTr="0057288E">
        <w:trPr>
          <w:trHeight w:val="576"/>
        </w:trPr>
        <w:tc>
          <w:tcPr>
            <w:tcW w:w="1495" w:type="pct"/>
            <w:vMerge/>
            <w:tcMar>
              <w:top w:w="57" w:type="dxa"/>
              <w:left w:w="57" w:type="dxa"/>
              <w:bottom w:w="57" w:type="dxa"/>
              <w:right w:w="57" w:type="dxa"/>
            </w:tcMar>
            <w:vAlign w:val="center"/>
          </w:tcPr>
          <w:p w14:paraId="6BA7F74D" w14:textId="77777777" w:rsidR="005A146A" w:rsidRPr="00D55559" w:rsidRDefault="005A146A" w:rsidP="0057288E">
            <w:pPr>
              <w:snapToGrid w:val="0"/>
              <w:spacing w:line="384" w:lineRule="auto"/>
              <w:ind w:right="218"/>
              <w:contextualSpacing/>
              <w:rPr>
                <w:rFonts w:asciiTheme="majorHAnsi" w:eastAsia="Batang" w:hAnsiTheme="majorHAnsi" w:cstheme="majorHAnsi"/>
                <w:sz w:val="22"/>
                <w:szCs w:val="22"/>
              </w:rPr>
            </w:pPr>
          </w:p>
        </w:tc>
        <w:tc>
          <w:tcPr>
            <w:tcW w:w="1983" w:type="pct"/>
            <w:tcMar>
              <w:top w:w="57" w:type="dxa"/>
              <w:left w:w="57" w:type="dxa"/>
              <w:bottom w:w="57" w:type="dxa"/>
              <w:right w:w="57" w:type="dxa"/>
            </w:tcMar>
            <w:vAlign w:val="center"/>
          </w:tcPr>
          <w:p w14:paraId="6DCF7D95" w14:textId="0A661680" w:rsidR="005A146A" w:rsidRPr="0057288E" w:rsidRDefault="001D4421" w:rsidP="0057288E">
            <w:pPr>
              <w:ind w:left="23"/>
              <w:jc w:val="both"/>
              <w:rPr>
                <w:rFonts w:asciiTheme="majorHAnsi" w:eastAsiaTheme="minorEastAsia" w:hAnsiTheme="majorHAnsi" w:cstheme="majorBidi"/>
                <w:sz w:val="22"/>
                <w:szCs w:val="22"/>
                <w:lang w:val="en-GB"/>
              </w:rPr>
            </w:pPr>
            <w:r w:rsidRPr="61246A07">
              <w:rPr>
                <w:rFonts w:asciiTheme="majorHAnsi" w:eastAsiaTheme="minorEastAsia" w:hAnsiTheme="majorHAnsi" w:cstheme="majorBidi"/>
                <w:sz w:val="22"/>
                <w:szCs w:val="22"/>
                <w:lang w:val="en-GB"/>
              </w:rPr>
              <w:t># of individuals provided with psychosocial support</w:t>
            </w:r>
          </w:p>
          <w:p w14:paraId="25C731FF" w14:textId="50934B69" w:rsidR="00104C95" w:rsidRPr="0057288E" w:rsidRDefault="001D4421" w:rsidP="0057288E">
            <w:pPr>
              <w:ind w:left="23"/>
              <w:jc w:val="both"/>
              <w:rPr>
                <w:rFonts w:asciiTheme="majorHAnsi" w:eastAsiaTheme="minorEastAsia" w:hAnsiTheme="majorHAnsi" w:cstheme="majorHAnsi"/>
                <w:sz w:val="22"/>
                <w:szCs w:val="22"/>
                <w:lang w:val="en-GB"/>
              </w:rPr>
            </w:pPr>
            <w:r w:rsidRPr="0057288E">
              <w:rPr>
                <w:rFonts w:asciiTheme="majorHAnsi" w:eastAsiaTheme="minorEastAsia" w:hAnsiTheme="majorHAnsi" w:cstheme="majorHAnsi"/>
                <w:sz w:val="22"/>
                <w:szCs w:val="22"/>
                <w:lang w:val="en-GB"/>
              </w:rPr>
              <w:t xml:space="preserve"># of families </w:t>
            </w:r>
            <w:r w:rsidR="004F01FE" w:rsidRPr="0057288E">
              <w:rPr>
                <w:rFonts w:asciiTheme="majorHAnsi" w:eastAsiaTheme="minorEastAsia" w:hAnsiTheme="majorHAnsi" w:cstheme="majorHAnsi"/>
                <w:sz w:val="22"/>
                <w:szCs w:val="22"/>
                <w:lang w:val="en-GB"/>
              </w:rPr>
              <w:t>received and established their reconstructed shelters</w:t>
            </w:r>
          </w:p>
        </w:tc>
        <w:tc>
          <w:tcPr>
            <w:tcW w:w="1522" w:type="pct"/>
            <w:tcMar>
              <w:top w:w="57" w:type="dxa"/>
              <w:left w:w="57" w:type="dxa"/>
              <w:bottom w:w="57" w:type="dxa"/>
              <w:right w:w="57" w:type="dxa"/>
            </w:tcMar>
            <w:vAlign w:val="center"/>
          </w:tcPr>
          <w:p w14:paraId="7729EDC6" w14:textId="0A661680" w:rsidR="005A146A" w:rsidRPr="0057288E" w:rsidRDefault="00C8275B" w:rsidP="0057288E">
            <w:pPr>
              <w:ind w:left="23"/>
              <w:jc w:val="both"/>
              <w:rPr>
                <w:rFonts w:asciiTheme="majorHAnsi" w:eastAsiaTheme="minorEastAsia" w:hAnsiTheme="majorHAnsi" w:cstheme="majorBidi"/>
                <w:sz w:val="22"/>
                <w:szCs w:val="22"/>
                <w:lang w:val="en-GB"/>
              </w:rPr>
            </w:pPr>
            <w:r w:rsidRPr="61246A07">
              <w:rPr>
                <w:rFonts w:asciiTheme="majorHAnsi" w:eastAsiaTheme="minorEastAsia" w:hAnsiTheme="majorHAnsi" w:cstheme="majorBidi"/>
                <w:sz w:val="22"/>
                <w:szCs w:val="22"/>
                <w:lang w:val="en-GB"/>
              </w:rPr>
              <w:t xml:space="preserve">Attendance </w:t>
            </w:r>
            <w:r w:rsidR="00017FE4" w:rsidRPr="61246A07">
              <w:rPr>
                <w:rFonts w:asciiTheme="majorHAnsi" w:eastAsiaTheme="minorEastAsia" w:hAnsiTheme="majorHAnsi" w:cstheme="majorBidi"/>
                <w:sz w:val="22"/>
                <w:szCs w:val="22"/>
                <w:lang w:val="en-GB"/>
              </w:rPr>
              <w:t>Sheet</w:t>
            </w:r>
          </w:p>
          <w:p w14:paraId="25019600" w14:textId="77777777" w:rsidR="00017FE4" w:rsidRPr="0057288E" w:rsidRDefault="00017FE4" w:rsidP="0057288E">
            <w:pPr>
              <w:ind w:left="23"/>
              <w:jc w:val="both"/>
              <w:rPr>
                <w:rFonts w:asciiTheme="majorHAnsi" w:eastAsiaTheme="minorEastAsia" w:hAnsiTheme="majorHAnsi" w:cstheme="majorHAnsi"/>
                <w:sz w:val="22"/>
                <w:szCs w:val="22"/>
                <w:lang w:val="en-GB"/>
              </w:rPr>
            </w:pPr>
          </w:p>
          <w:p w14:paraId="65D5C233" w14:textId="5809B9F6" w:rsidR="00017FE4" w:rsidRPr="0057288E" w:rsidRDefault="00017FE4" w:rsidP="0057288E">
            <w:pPr>
              <w:ind w:left="23"/>
              <w:jc w:val="both"/>
              <w:rPr>
                <w:rFonts w:asciiTheme="majorHAnsi" w:eastAsiaTheme="minorEastAsia" w:hAnsiTheme="majorHAnsi" w:cstheme="majorHAnsi"/>
                <w:sz w:val="22"/>
                <w:szCs w:val="22"/>
                <w:lang w:val="en-GB"/>
              </w:rPr>
            </w:pPr>
            <w:r w:rsidRPr="0057288E">
              <w:rPr>
                <w:rFonts w:asciiTheme="majorHAnsi" w:eastAsiaTheme="minorEastAsia" w:hAnsiTheme="majorHAnsi" w:cstheme="majorHAnsi"/>
                <w:sz w:val="22"/>
                <w:szCs w:val="22"/>
                <w:lang w:val="en-GB"/>
              </w:rPr>
              <w:t>Distribution List</w:t>
            </w:r>
          </w:p>
        </w:tc>
      </w:tr>
      <w:tr w:rsidR="004F01FE" w:rsidRPr="00D55559" w14:paraId="4ACC06CD" w14:textId="77777777" w:rsidTr="0057288E">
        <w:trPr>
          <w:trHeight w:val="576"/>
        </w:trPr>
        <w:tc>
          <w:tcPr>
            <w:tcW w:w="1495" w:type="pct"/>
            <w:vMerge w:val="restart"/>
            <w:tcMar>
              <w:top w:w="57" w:type="dxa"/>
              <w:left w:w="57" w:type="dxa"/>
              <w:bottom w:w="57" w:type="dxa"/>
              <w:right w:w="57" w:type="dxa"/>
            </w:tcMar>
            <w:vAlign w:val="center"/>
          </w:tcPr>
          <w:p w14:paraId="0A02530A" w14:textId="0A661680" w:rsidR="004F01FE" w:rsidRPr="0057288E" w:rsidRDefault="004F01FE" w:rsidP="0057288E">
            <w:pPr>
              <w:pStyle w:val="ListParagraph"/>
              <w:numPr>
                <w:ilvl w:val="0"/>
                <w:numId w:val="21"/>
              </w:numPr>
              <w:ind w:right="218"/>
              <w:jc w:val="both"/>
              <w:rPr>
                <w:rFonts w:asciiTheme="majorHAnsi" w:eastAsia="Batang" w:hAnsiTheme="majorHAnsi" w:cstheme="majorBidi"/>
                <w:sz w:val="22"/>
                <w:szCs w:val="22"/>
              </w:rPr>
            </w:pPr>
            <w:r w:rsidRPr="0057288E">
              <w:rPr>
                <w:rFonts w:asciiTheme="majorHAnsi" w:eastAsiaTheme="minorEastAsia" w:hAnsiTheme="majorHAnsi" w:cstheme="majorBidi"/>
                <w:sz w:val="22"/>
                <w:szCs w:val="22"/>
                <w:lang w:val="en-GB"/>
              </w:rPr>
              <w:t xml:space="preserve">Increase </w:t>
            </w:r>
            <w:r w:rsidR="0057288E" w:rsidRPr="0057288E">
              <w:rPr>
                <w:rFonts w:asciiTheme="majorHAnsi" w:eastAsiaTheme="minorEastAsia" w:hAnsiTheme="majorHAnsi" w:cstheme="majorBidi"/>
                <w:sz w:val="22"/>
                <w:szCs w:val="22"/>
                <w:lang w:val="en-GB"/>
              </w:rPr>
              <w:t xml:space="preserve">the </w:t>
            </w:r>
            <w:r w:rsidRPr="0057288E">
              <w:rPr>
                <w:rFonts w:asciiTheme="majorHAnsi" w:eastAsiaTheme="minorEastAsia" w:hAnsiTheme="majorHAnsi" w:cstheme="majorBidi"/>
                <w:sz w:val="22"/>
                <w:szCs w:val="22"/>
                <w:lang w:val="en-GB"/>
              </w:rPr>
              <w:t xml:space="preserve">generation of income alternatives and capacities to </w:t>
            </w:r>
            <w:r w:rsidRPr="0057288E">
              <w:rPr>
                <w:rFonts w:asciiTheme="majorHAnsi" w:eastAsiaTheme="minorEastAsia" w:hAnsiTheme="majorHAnsi" w:cstheme="majorBidi"/>
                <w:color w:val="000000" w:themeColor="text1"/>
                <w:sz w:val="22"/>
                <w:szCs w:val="22"/>
                <w:lang w:val="en-GB"/>
              </w:rPr>
              <w:t>regain self-sufficiency, primarily with the restoration of local economies and agriculture.</w:t>
            </w:r>
          </w:p>
        </w:tc>
        <w:tc>
          <w:tcPr>
            <w:tcW w:w="1983" w:type="pct"/>
            <w:tcMar>
              <w:top w:w="57" w:type="dxa"/>
              <w:left w:w="57" w:type="dxa"/>
              <w:bottom w:w="57" w:type="dxa"/>
              <w:right w:w="57" w:type="dxa"/>
            </w:tcMar>
            <w:vAlign w:val="center"/>
          </w:tcPr>
          <w:p w14:paraId="16386101" w14:textId="2BF63027" w:rsidR="004F01FE" w:rsidRPr="0057288E" w:rsidRDefault="004F01FE" w:rsidP="0057288E">
            <w:pPr>
              <w:ind w:left="23"/>
              <w:jc w:val="both"/>
              <w:rPr>
                <w:rFonts w:asciiTheme="majorHAnsi" w:eastAsiaTheme="minorEastAsia" w:hAnsiTheme="majorHAnsi" w:cstheme="majorHAnsi"/>
                <w:sz w:val="22"/>
                <w:szCs w:val="22"/>
                <w:lang w:val="en-GB"/>
              </w:rPr>
            </w:pPr>
            <w:r w:rsidRPr="0057288E">
              <w:rPr>
                <w:rFonts w:asciiTheme="majorHAnsi" w:eastAsiaTheme="minorEastAsia" w:hAnsiTheme="majorHAnsi" w:cstheme="majorHAnsi"/>
                <w:sz w:val="22"/>
                <w:szCs w:val="22"/>
                <w:lang w:val="en-GB"/>
              </w:rPr>
              <w:t>% of families with diversified earning opportunities</w:t>
            </w:r>
          </w:p>
        </w:tc>
        <w:tc>
          <w:tcPr>
            <w:tcW w:w="1522" w:type="pct"/>
            <w:tcMar>
              <w:top w:w="57" w:type="dxa"/>
              <w:left w:w="57" w:type="dxa"/>
              <w:bottom w:w="57" w:type="dxa"/>
              <w:right w:w="57" w:type="dxa"/>
            </w:tcMar>
            <w:vAlign w:val="center"/>
          </w:tcPr>
          <w:p w14:paraId="0BEE29F3" w14:textId="4EEE8F01" w:rsidR="004F01FE" w:rsidRPr="0057288E" w:rsidRDefault="00184035" w:rsidP="0057288E">
            <w:pPr>
              <w:ind w:left="23"/>
              <w:jc w:val="both"/>
              <w:rPr>
                <w:rFonts w:asciiTheme="majorHAnsi" w:eastAsiaTheme="minorEastAsia" w:hAnsiTheme="majorHAnsi" w:cstheme="majorHAnsi"/>
                <w:sz w:val="22"/>
                <w:szCs w:val="22"/>
                <w:lang w:val="en-GB"/>
              </w:rPr>
            </w:pPr>
            <w:r w:rsidRPr="0057288E">
              <w:rPr>
                <w:rFonts w:asciiTheme="majorHAnsi" w:eastAsiaTheme="minorEastAsia" w:hAnsiTheme="majorHAnsi" w:cstheme="majorHAnsi"/>
                <w:sz w:val="22"/>
                <w:szCs w:val="22"/>
                <w:lang w:val="en-GB"/>
              </w:rPr>
              <w:t xml:space="preserve">Survey of </w:t>
            </w:r>
            <w:r w:rsidR="0057288E">
              <w:rPr>
                <w:rFonts w:asciiTheme="majorHAnsi" w:eastAsiaTheme="minorEastAsia" w:hAnsiTheme="majorHAnsi" w:cstheme="majorHAnsi"/>
                <w:sz w:val="22"/>
                <w:szCs w:val="22"/>
                <w:lang w:val="en-GB"/>
              </w:rPr>
              <w:t xml:space="preserve">the </w:t>
            </w:r>
            <w:r w:rsidRPr="0057288E">
              <w:rPr>
                <w:rFonts w:asciiTheme="majorHAnsi" w:eastAsiaTheme="minorEastAsia" w:hAnsiTheme="majorHAnsi" w:cstheme="majorHAnsi"/>
                <w:sz w:val="22"/>
                <w:szCs w:val="22"/>
                <w:lang w:val="en-GB"/>
              </w:rPr>
              <w:t xml:space="preserve">sampled population </w:t>
            </w:r>
          </w:p>
        </w:tc>
      </w:tr>
      <w:tr w:rsidR="004F01FE" w:rsidRPr="00D55559" w14:paraId="2623C97F" w14:textId="77777777" w:rsidTr="0057288E">
        <w:trPr>
          <w:trHeight w:val="20"/>
        </w:trPr>
        <w:tc>
          <w:tcPr>
            <w:tcW w:w="1495" w:type="pct"/>
            <w:vMerge/>
            <w:tcMar>
              <w:top w:w="57" w:type="dxa"/>
              <w:left w:w="57" w:type="dxa"/>
              <w:bottom w:w="57" w:type="dxa"/>
              <w:right w:w="57" w:type="dxa"/>
            </w:tcMar>
            <w:vAlign w:val="center"/>
          </w:tcPr>
          <w:p w14:paraId="75C2A27C" w14:textId="77777777" w:rsidR="004F01FE" w:rsidRPr="00D55559" w:rsidRDefault="004F01FE" w:rsidP="0057288E">
            <w:pPr>
              <w:pStyle w:val="ListParagraph"/>
              <w:numPr>
                <w:ilvl w:val="0"/>
                <w:numId w:val="21"/>
              </w:numPr>
              <w:ind w:right="218"/>
              <w:jc w:val="both"/>
              <w:rPr>
                <w:rFonts w:asciiTheme="majorHAnsi" w:eastAsiaTheme="minorEastAsia" w:hAnsiTheme="majorHAnsi" w:cstheme="majorHAnsi"/>
                <w:sz w:val="22"/>
                <w:szCs w:val="22"/>
                <w:lang w:val="en-GB"/>
              </w:rPr>
            </w:pPr>
          </w:p>
        </w:tc>
        <w:tc>
          <w:tcPr>
            <w:tcW w:w="1983" w:type="pct"/>
            <w:tcMar>
              <w:top w:w="57" w:type="dxa"/>
              <w:left w:w="57" w:type="dxa"/>
              <w:bottom w:w="57" w:type="dxa"/>
              <w:right w:w="57" w:type="dxa"/>
            </w:tcMar>
            <w:vAlign w:val="center"/>
          </w:tcPr>
          <w:p w14:paraId="46E06CDA" w14:textId="0D4053D1" w:rsidR="004F01FE" w:rsidRPr="0057288E" w:rsidRDefault="004F01FE" w:rsidP="0057288E">
            <w:pPr>
              <w:ind w:left="23"/>
              <w:jc w:val="both"/>
              <w:rPr>
                <w:rFonts w:asciiTheme="majorHAnsi" w:eastAsiaTheme="minorEastAsia" w:hAnsiTheme="majorHAnsi" w:cstheme="majorHAnsi"/>
                <w:sz w:val="22"/>
                <w:szCs w:val="22"/>
                <w:lang w:val="en-GB"/>
              </w:rPr>
            </w:pPr>
            <w:r w:rsidRPr="0057288E">
              <w:rPr>
                <w:rFonts w:asciiTheme="majorHAnsi" w:eastAsiaTheme="minorEastAsia" w:hAnsiTheme="majorHAnsi" w:cstheme="majorHAnsi"/>
                <w:sz w:val="22"/>
                <w:szCs w:val="22"/>
                <w:lang w:val="en-GB"/>
              </w:rPr>
              <w:t xml:space="preserve"># of </w:t>
            </w:r>
            <w:r w:rsidR="0016041E" w:rsidRPr="0057288E">
              <w:rPr>
                <w:rFonts w:asciiTheme="majorHAnsi" w:eastAsiaTheme="minorEastAsia" w:hAnsiTheme="majorHAnsi" w:cstheme="majorHAnsi"/>
                <w:sz w:val="22"/>
                <w:szCs w:val="22"/>
                <w:lang w:val="en-GB"/>
              </w:rPr>
              <w:t xml:space="preserve">families received cash for </w:t>
            </w:r>
            <w:r w:rsidR="00104C95" w:rsidRPr="0057288E">
              <w:rPr>
                <w:rFonts w:asciiTheme="majorHAnsi" w:eastAsiaTheme="minorEastAsia" w:hAnsiTheme="majorHAnsi" w:cstheme="majorHAnsi"/>
                <w:sz w:val="22"/>
                <w:szCs w:val="22"/>
                <w:lang w:val="en-GB"/>
              </w:rPr>
              <w:t xml:space="preserve">repair of livelihood assets </w:t>
            </w:r>
          </w:p>
        </w:tc>
        <w:tc>
          <w:tcPr>
            <w:tcW w:w="1522" w:type="pct"/>
            <w:tcMar>
              <w:top w:w="57" w:type="dxa"/>
              <w:left w:w="57" w:type="dxa"/>
              <w:bottom w:w="57" w:type="dxa"/>
              <w:right w:w="57" w:type="dxa"/>
            </w:tcMar>
            <w:vAlign w:val="center"/>
          </w:tcPr>
          <w:p w14:paraId="2ABCC023" w14:textId="1DC8E814" w:rsidR="004F01FE" w:rsidRPr="0057288E" w:rsidRDefault="00B7774E" w:rsidP="0057288E">
            <w:pPr>
              <w:ind w:left="23"/>
              <w:jc w:val="both"/>
              <w:rPr>
                <w:rFonts w:asciiTheme="majorHAnsi" w:eastAsiaTheme="minorEastAsia" w:hAnsiTheme="majorHAnsi" w:cstheme="majorHAnsi"/>
                <w:sz w:val="22"/>
                <w:szCs w:val="22"/>
                <w:lang w:val="en-GB"/>
              </w:rPr>
            </w:pPr>
            <w:r w:rsidRPr="0057288E">
              <w:rPr>
                <w:rFonts w:asciiTheme="majorHAnsi" w:eastAsiaTheme="minorEastAsia" w:hAnsiTheme="majorHAnsi" w:cstheme="majorHAnsi"/>
                <w:sz w:val="22"/>
                <w:szCs w:val="22"/>
                <w:lang w:val="en-GB"/>
              </w:rPr>
              <w:t>Distribution list and attendance sheets</w:t>
            </w:r>
          </w:p>
        </w:tc>
      </w:tr>
      <w:tr w:rsidR="00935D50" w:rsidRPr="00D55559" w14:paraId="10547017" w14:textId="77777777" w:rsidTr="0057288E">
        <w:trPr>
          <w:trHeight w:val="576"/>
        </w:trPr>
        <w:tc>
          <w:tcPr>
            <w:tcW w:w="1495" w:type="pct"/>
            <w:vMerge w:val="restart"/>
            <w:tcMar>
              <w:top w:w="57" w:type="dxa"/>
              <w:left w:w="57" w:type="dxa"/>
              <w:bottom w:w="57" w:type="dxa"/>
              <w:right w:w="57" w:type="dxa"/>
            </w:tcMar>
            <w:vAlign w:val="center"/>
          </w:tcPr>
          <w:p w14:paraId="6B900EC9" w14:textId="522FA7F4" w:rsidR="00935D50" w:rsidRPr="00D55559" w:rsidRDefault="00935D50" w:rsidP="0057288E">
            <w:pPr>
              <w:pStyle w:val="ListParagraph"/>
              <w:numPr>
                <w:ilvl w:val="0"/>
                <w:numId w:val="21"/>
              </w:numPr>
              <w:ind w:right="218"/>
              <w:jc w:val="both"/>
              <w:rPr>
                <w:rFonts w:asciiTheme="majorHAnsi" w:eastAsiaTheme="minorEastAsia" w:hAnsiTheme="majorHAnsi" w:cstheme="majorHAnsi"/>
                <w:sz w:val="22"/>
                <w:szCs w:val="22"/>
              </w:rPr>
            </w:pPr>
            <w:r w:rsidRPr="00D55559">
              <w:rPr>
                <w:rFonts w:asciiTheme="majorHAnsi" w:eastAsiaTheme="minorEastAsia" w:hAnsiTheme="majorHAnsi" w:cstheme="majorHAnsi"/>
                <w:sz w:val="22"/>
                <w:szCs w:val="22"/>
              </w:rPr>
              <w:t>School children are able to continue with their blended learning.</w:t>
            </w:r>
          </w:p>
          <w:p w14:paraId="7C8BA330" w14:textId="77777777" w:rsidR="00935D50" w:rsidRPr="00D55559" w:rsidRDefault="00935D50" w:rsidP="0057288E">
            <w:pPr>
              <w:snapToGrid w:val="0"/>
              <w:spacing w:line="384" w:lineRule="auto"/>
              <w:ind w:right="218"/>
              <w:contextualSpacing/>
              <w:rPr>
                <w:rFonts w:asciiTheme="majorHAnsi" w:eastAsia="Batang" w:hAnsiTheme="majorHAnsi" w:cstheme="majorHAnsi"/>
                <w:sz w:val="22"/>
                <w:szCs w:val="22"/>
              </w:rPr>
            </w:pPr>
          </w:p>
        </w:tc>
        <w:tc>
          <w:tcPr>
            <w:tcW w:w="1983" w:type="pct"/>
            <w:tcMar>
              <w:top w:w="57" w:type="dxa"/>
              <w:left w:w="57" w:type="dxa"/>
              <w:bottom w:w="57" w:type="dxa"/>
              <w:right w:w="57" w:type="dxa"/>
            </w:tcMar>
            <w:vAlign w:val="center"/>
          </w:tcPr>
          <w:p w14:paraId="14005AA2" w14:textId="5DD4FCAE" w:rsidR="00935D50" w:rsidRPr="0057288E" w:rsidRDefault="00935D50" w:rsidP="0057288E">
            <w:pPr>
              <w:ind w:left="23"/>
              <w:jc w:val="both"/>
              <w:rPr>
                <w:rFonts w:asciiTheme="majorHAnsi" w:eastAsiaTheme="minorEastAsia" w:hAnsiTheme="majorHAnsi" w:cstheme="majorHAnsi"/>
                <w:sz w:val="22"/>
                <w:szCs w:val="22"/>
                <w:lang w:val="en-GB"/>
              </w:rPr>
            </w:pPr>
            <w:r w:rsidRPr="0057288E">
              <w:rPr>
                <w:rFonts w:asciiTheme="majorHAnsi" w:eastAsiaTheme="minorEastAsia" w:hAnsiTheme="majorHAnsi" w:cstheme="majorHAnsi"/>
                <w:sz w:val="22"/>
                <w:szCs w:val="22"/>
                <w:lang w:val="en-GB"/>
              </w:rPr>
              <w:t>% of 6 to 17</w:t>
            </w:r>
            <w:r w:rsidR="0057288E">
              <w:rPr>
                <w:rFonts w:asciiTheme="majorHAnsi" w:eastAsiaTheme="minorEastAsia" w:hAnsiTheme="majorHAnsi" w:cstheme="majorHAnsi"/>
                <w:sz w:val="22"/>
                <w:szCs w:val="22"/>
                <w:lang w:val="en-GB"/>
              </w:rPr>
              <w:t>-year-</w:t>
            </w:r>
            <w:r w:rsidRPr="0057288E">
              <w:rPr>
                <w:rFonts w:asciiTheme="majorHAnsi" w:eastAsiaTheme="minorEastAsia" w:hAnsiTheme="majorHAnsi" w:cstheme="majorHAnsi"/>
                <w:sz w:val="22"/>
                <w:szCs w:val="22"/>
                <w:lang w:val="en-GB"/>
              </w:rPr>
              <w:t>old children with access to at least one learning modality</w:t>
            </w:r>
          </w:p>
        </w:tc>
        <w:tc>
          <w:tcPr>
            <w:tcW w:w="1522" w:type="pct"/>
            <w:tcMar>
              <w:top w:w="57" w:type="dxa"/>
              <w:left w:w="57" w:type="dxa"/>
              <w:bottom w:w="57" w:type="dxa"/>
              <w:right w:w="57" w:type="dxa"/>
            </w:tcMar>
            <w:vAlign w:val="center"/>
          </w:tcPr>
          <w:p w14:paraId="6CA1A56E" w14:textId="75A2994C" w:rsidR="00935D50" w:rsidRPr="0057288E" w:rsidRDefault="00B74DE6" w:rsidP="0057288E">
            <w:pPr>
              <w:ind w:left="23"/>
              <w:jc w:val="both"/>
              <w:rPr>
                <w:rFonts w:asciiTheme="majorHAnsi" w:eastAsiaTheme="minorEastAsia" w:hAnsiTheme="majorHAnsi" w:cstheme="majorHAnsi"/>
                <w:sz w:val="22"/>
                <w:szCs w:val="22"/>
                <w:lang w:val="en-GB"/>
              </w:rPr>
            </w:pPr>
            <w:r w:rsidRPr="0057288E">
              <w:rPr>
                <w:rFonts w:asciiTheme="majorHAnsi" w:eastAsiaTheme="minorEastAsia" w:hAnsiTheme="majorHAnsi" w:cstheme="majorHAnsi"/>
                <w:sz w:val="22"/>
                <w:szCs w:val="22"/>
                <w:lang w:val="en-GB"/>
              </w:rPr>
              <w:t>Attendance sheet</w:t>
            </w:r>
          </w:p>
        </w:tc>
      </w:tr>
      <w:tr w:rsidR="005A21B4" w:rsidRPr="00D55559" w14:paraId="33605A89" w14:textId="77777777" w:rsidTr="0057288E">
        <w:trPr>
          <w:trHeight w:val="576"/>
        </w:trPr>
        <w:tc>
          <w:tcPr>
            <w:tcW w:w="1495" w:type="pct"/>
            <w:vMerge/>
            <w:tcMar>
              <w:top w:w="57" w:type="dxa"/>
              <w:left w:w="57" w:type="dxa"/>
              <w:bottom w:w="57" w:type="dxa"/>
              <w:right w:w="57" w:type="dxa"/>
            </w:tcMar>
            <w:vAlign w:val="center"/>
          </w:tcPr>
          <w:p w14:paraId="5A9449E7" w14:textId="77777777" w:rsidR="005A21B4" w:rsidRPr="00D55559" w:rsidRDefault="005A21B4" w:rsidP="0057288E">
            <w:pPr>
              <w:pStyle w:val="ListParagraph"/>
              <w:numPr>
                <w:ilvl w:val="0"/>
                <w:numId w:val="21"/>
              </w:numPr>
              <w:ind w:right="218"/>
              <w:jc w:val="both"/>
              <w:rPr>
                <w:rFonts w:asciiTheme="majorHAnsi" w:eastAsiaTheme="minorEastAsia" w:hAnsiTheme="majorHAnsi" w:cstheme="majorHAnsi"/>
                <w:sz w:val="22"/>
                <w:szCs w:val="22"/>
              </w:rPr>
            </w:pPr>
          </w:p>
        </w:tc>
        <w:tc>
          <w:tcPr>
            <w:tcW w:w="1983" w:type="pct"/>
            <w:tcMar>
              <w:top w:w="57" w:type="dxa"/>
              <w:left w:w="57" w:type="dxa"/>
              <w:bottom w:w="57" w:type="dxa"/>
              <w:right w:w="57" w:type="dxa"/>
            </w:tcMar>
            <w:vAlign w:val="center"/>
          </w:tcPr>
          <w:p w14:paraId="15A009A0" w14:textId="0A661680" w:rsidR="005A21B4" w:rsidRPr="0057288E" w:rsidRDefault="005A21B4" w:rsidP="0057288E">
            <w:pPr>
              <w:ind w:left="23"/>
              <w:jc w:val="both"/>
              <w:rPr>
                <w:rFonts w:asciiTheme="majorHAnsi" w:eastAsiaTheme="minorEastAsia" w:hAnsiTheme="majorHAnsi" w:cstheme="majorBidi"/>
                <w:sz w:val="22"/>
                <w:szCs w:val="22"/>
                <w:lang w:val="en-GB"/>
              </w:rPr>
            </w:pPr>
            <w:r w:rsidRPr="61246A07">
              <w:rPr>
                <w:rFonts w:asciiTheme="majorHAnsi" w:eastAsiaTheme="minorEastAsia" w:hAnsiTheme="majorHAnsi" w:cstheme="majorBidi"/>
                <w:sz w:val="22"/>
                <w:szCs w:val="22"/>
                <w:lang w:val="en-GB"/>
              </w:rPr>
              <w:t># of children with access to learning materials</w:t>
            </w:r>
          </w:p>
          <w:p w14:paraId="05E41483" w14:textId="7F16091B" w:rsidR="004B705D" w:rsidRPr="0057288E" w:rsidRDefault="005A21B4" w:rsidP="0057288E">
            <w:pPr>
              <w:ind w:left="23"/>
              <w:jc w:val="both"/>
              <w:rPr>
                <w:rFonts w:asciiTheme="majorHAnsi" w:eastAsiaTheme="minorEastAsia" w:hAnsiTheme="majorHAnsi" w:cstheme="majorHAnsi"/>
                <w:sz w:val="22"/>
                <w:szCs w:val="22"/>
                <w:lang w:val="en-GB"/>
              </w:rPr>
            </w:pPr>
            <w:r w:rsidRPr="0057288E">
              <w:rPr>
                <w:rFonts w:asciiTheme="majorHAnsi" w:eastAsiaTheme="minorEastAsia" w:hAnsiTheme="majorHAnsi" w:cstheme="majorHAnsi"/>
                <w:sz w:val="22"/>
                <w:szCs w:val="22"/>
                <w:lang w:val="en-GB"/>
              </w:rPr>
              <w:t xml:space="preserve"># of </w:t>
            </w:r>
            <w:r w:rsidR="004B705D" w:rsidRPr="0057288E">
              <w:rPr>
                <w:rFonts w:asciiTheme="majorHAnsi" w:eastAsiaTheme="minorEastAsia" w:hAnsiTheme="majorHAnsi" w:cstheme="majorHAnsi"/>
                <w:sz w:val="22"/>
                <w:szCs w:val="22"/>
                <w:lang w:val="en-GB"/>
              </w:rPr>
              <w:t>Learning Support Aides mobilize</w:t>
            </w:r>
            <w:r w:rsidR="00B74DE6" w:rsidRPr="0057288E">
              <w:rPr>
                <w:rFonts w:asciiTheme="majorHAnsi" w:eastAsiaTheme="minorEastAsia" w:hAnsiTheme="majorHAnsi" w:cstheme="majorHAnsi"/>
                <w:sz w:val="22"/>
                <w:szCs w:val="22"/>
                <w:lang w:val="en-GB"/>
              </w:rPr>
              <w:t>d</w:t>
            </w:r>
          </w:p>
        </w:tc>
        <w:tc>
          <w:tcPr>
            <w:tcW w:w="1522" w:type="pct"/>
            <w:tcMar>
              <w:top w:w="57" w:type="dxa"/>
              <w:left w:w="57" w:type="dxa"/>
              <w:bottom w:w="57" w:type="dxa"/>
              <w:right w:w="57" w:type="dxa"/>
            </w:tcMar>
            <w:vAlign w:val="center"/>
          </w:tcPr>
          <w:p w14:paraId="09156531" w14:textId="77777777" w:rsidR="005A21B4" w:rsidRPr="0057288E" w:rsidRDefault="00B74DE6" w:rsidP="0057288E">
            <w:pPr>
              <w:ind w:left="23"/>
              <w:jc w:val="both"/>
              <w:rPr>
                <w:rFonts w:asciiTheme="majorHAnsi" w:eastAsiaTheme="minorEastAsia" w:hAnsiTheme="majorHAnsi" w:cstheme="majorHAnsi"/>
                <w:sz w:val="22"/>
                <w:szCs w:val="22"/>
                <w:lang w:val="en-GB"/>
              </w:rPr>
            </w:pPr>
            <w:r w:rsidRPr="0057288E">
              <w:rPr>
                <w:rFonts w:asciiTheme="majorHAnsi" w:eastAsiaTheme="minorEastAsia" w:hAnsiTheme="majorHAnsi" w:cstheme="majorHAnsi"/>
                <w:sz w:val="22"/>
                <w:szCs w:val="22"/>
                <w:lang w:val="en-GB"/>
              </w:rPr>
              <w:t>Distribution list</w:t>
            </w:r>
          </w:p>
          <w:p w14:paraId="320E7099" w14:textId="0A661680" w:rsidR="00B74DE6" w:rsidRPr="0057288E" w:rsidRDefault="00B74DE6" w:rsidP="0057288E">
            <w:pPr>
              <w:ind w:left="23"/>
              <w:jc w:val="both"/>
              <w:rPr>
                <w:rFonts w:asciiTheme="majorHAnsi" w:eastAsiaTheme="minorEastAsia" w:hAnsiTheme="majorHAnsi" w:cstheme="majorBidi"/>
                <w:sz w:val="22"/>
                <w:szCs w:val="22"/>
                <w:lang w:val="en-GB"/>
              </w:rPr>
            </w:pPr>
          </w:p>
          <w:p w14:paraId="19F3A728" w14:textId="28810588" w:rsidR="00B74DE6" w:rsidRPr="0057288E" w:rsidRDefault="00B74DE6" w:rsidP="0057288E">
            <w:pPr>
              <w:ind w:left="23"/>
              <w:jc w:val="both"/>
              <w:rPr>
                <w:rFonts w:asciiTheme="majorHAnsi" w:eastAsiaTheme="minorEastAsia" w:hAnsiTheme="majorHAnsi" w:cstheme="majorBidi"/>
                <w:sz w:val="22"/>
                <w:szCs w:val="22"/>
                <w:lang w:val="en-GB"/>
              </w:rPr>
            </w:pPr>
            <w:r w:rsidRPr="0F993018">
              <w:rPr>
                <w:rFonts w:asciiTheme="majorHAnsi" w:eastAsiaTheme="minorEastAsia" w:hAnsiTheme="majorHAnsi" w:cstheme="majorBidi"/>
                <w:sz w:val="22"/>
                <w:szCs w:val="22"/>
                <w:lang w:val="en-GB"/>
              </w:rPr>
              <w:t>Attendance sheet</w:t>
            </w:r>
          </w:p>
        </w:tc>
      </w:tr>
      <w:tr w:rsidR="002F58C3" w:rsidRPr="00D55559" w14:paraId="7319F04F" w14:textId="77777777" w:rsidTr="0057288E">
        <w:trPr>
          <w:trHeight w:val="576"/>
        </w:trPr>
        <w:tc>
          <w:tcPr>
            <w:tcW w:w="1495" w:type="pct"/>
            <w:vMerge w:val="restart"/>
            <w:tcMar>
              <w:top w:w="57" w:type="dxa"/>
              <w:left w:w="57" w:type="dxa"/>
              <w:bottom w:w="57" w:type="dxa"/>
              <w:right w:w="57" w:type="dxa"/>
            </w:tcMar>
            <w:vAlign w:val="center"/>
          </w:tcPr>
          <w:p w14:paraId="2086C3C9" w14:textId="664AC3A6" w:rsidR="002F58C3" w:rsidRPr="00D55559" w:rsidRDefault="002F58C3" w:rsidP="0057288E">
            <w:pPr>
              <w:numPr>
                <w:ilvl w:val="0"/>
                <w:numId w:val="21"/>
              </w:numPr>
              <w:ind w:right="218"/>
              <w:jc w:val="both"/>
              <w:rPr>
                <w:rFonts w:asciiTheme="majorHAnsi" w:eastAsia="Calibri" w:hAnsiTheme="majorHAnsi" w:cstheme="majorHAnsi"/>
                <w:sz w:val="22"/>
                <w:szCs w:val="22"/>
              </w:rPr>
            </w:pPr>
            <w:r w:rsidRPr="00D55559">
              <w:rPr>
                <w:rFonts w:asciiTheme="majorHAnsi" w:eastAsia="Calibri" w:hAnsiTheme="majorHAnsi" w:cstheme="majorHAnsi"/>
                <w:sz w:val="22"/>
                <w:szCs w:val="22"/>
              </w:rPr>
              <w:t xml:space="preserve">Children are safe and free from harms and abuses </w:t>
            </w:r>
            <w:r w:rsidR="0057288E">
              <w:rPr>
                <w:rFonts w:asciiTheme="majorHAnsi" w:eastAsia="Calibri" w:hAnsiTheme="majorHAnsi" w:cstheme="majorHAnsi"/>
                <w:sz w:val="22"/>
                <w:szCs w:val="22"/>
              </w:rPr>
              <w:t>e</w:t>
            </w:r>
            <w:r w:rsidRPr="00D55559">
              <w:rPr>
                <w:rFonts w:asciiTheme="majorHAnsi" w:eastAsia="Calibri" w:hAnsiTheme="majorHAnsi" w:cstheme="majorHAnsi"/>
                <w:sz w:val="22"/>
                <w:szCs w:val="22"/>
              </w:rPr>
              <w:t>specially in times of emergencies</w:t>
            </w:r>
          </w:p>
        </w:tc>
        <w:tc>
          <w:tcPr>
            <w:tcW w:w="1983" w:type="pct"/>
            <w:tcMar>
              <w:top w:w="57" w:type="dxa"/>
              <w:left w:w="57" w:type="dxa"/>
              <w:bottom w:w="57" w:type="dxa"/>
              <w:right w:w="57" w:type="dxa"/>
            </w:tcMar>
            <w:vAlign w:val="center"/>
          </w:tcPr>
          <w:p w14:paraId="6D11BCF9" w14:textId="0C9D72B4" w:rsidR="002F58C3" w:rsidRPr="0057288E" w:rsidRDefault="002F58C3" w:rsidP="0057288E">
            <w:pPr>
              <w:ind w:left="23"/>
              <w:jc w:val="both"/>
              <w:rPr>
                <w:rFonts w:asciiTheme="majorHAnsi" w:eastAsiaTheme="minorEastAsia" w:hAnsiTheme="majorHAnsi" w:cstheme="majorHAnsi"/>
                <w:sz w:val="22"/>
                <w:szCs w:val="22"/>
                <w:lang w:val="en-GB"/>
              </w:rPr>
            </w:pPr>
            <w:r w:rsidRPr="0057288E">
              <w:rPr>
                <w:rFonts w:asciiTheme="majorHAnsi" w:eastAsiaTheme="minorEastAsia" w:hAnsiTheme="majorHAnsi" w:cstheme="majorHAnsi"/>
                <w:sz w:val="22"/>
                <w:szCs w:val="22"/>
                <w:lang w:val="en-GB"/>
              </w:rPr>
              <w:t>%  of children safely participating in the child</w:t>
            </w:r>
            <w:r w:rsidR="0057288E">
              <w:rPr>
                <w:rFonts w:asciiTheme="majorHAnsi" w:eastAsiaTheme="minorEastAsia" w:hAnsiTheme="majorHAnsi" w:cstheme="majorHAnsi"/>
                <w:sz w:val="22"/>
                <w:szCs w:val="22"/>
                <w:lang w:val="en-GB"/>
              </w:rPr>
              <w:t>-</w:t>
            </w:r>
            <w:r w:rsidRPr="0057288E">
              <w:rPr>
                <w:rFonts w:asciiTheme="majorHAnsi" w:eastAsiaTheme="minorEastAsia" w:hAnsiTheme="majorHAnsi" w:cstheme="majorHAnsi"/>
                <w:sz w:val="22"/>
                <w:szCs w:val="22"/>
                <w:lang w:val="en-GB"/>
              </w:rPr>
              <w:t>friendly spaces</w:t>
            </w:r>
          </w:p>
        </w:tc>
        <w:tc>
          <w:tcPr>
            <w:tcW w:w="1522" w:type="pct"/>
            <w:tcMar>
              <w:top w:w="57" w:type="dxa"/>
              <w:left w:w="57" w:type="dxa"/>
              <w:bottom w:w="57" w:type="dxa"/>
              <w:right w:w="57" w:type="dxa"/>
            </w:tcMar>
            <w:vAlign w:val="center"/>
          </w:tcPr>
          <w:p w14:paraId="5C8B9D2F" w14:textId="5BF6F291" w:rsidR="002F58C3" w:rsidRPr="0057288E" w:rsidRDefault="0042032B" w:rsidP="0057288E">
            <w:pPr>
              <w:ind w:left="23"/>
              <w:jc w:val="both"/>
              <w:rPr>
                <w:rFonts w:asciiTheme="majorHAnsi" w:eastAsiaTheme="minorEastAsia" w:hAnsiTheme="majorHAnsi" w:cstheme="majorHAnsi"/>
                <w:sz w:val="22"/>
                <w:szCs w:val="22"/>
                <w:lang w:val="en-GB"/>
              </w:rPr>
            </w:pPr>
            <w:r w:rsidRPr="0057288E">
              <w:rPr>
                <w:rFonts w:asciiTheme="majorHAnsi" w:eastAsiaTheme="minorEastAsia" w:hAnsiTheme="majorHAnsi" w:cstheme="majorHAnsi"/>
                <w:sz w:val="22"/>
                <w:szCs w:val="22"/>
                <w:lang w:val="en-GB"/>
              </w:rPr>
              <w:t>Attendance sheet</w:t>
            </w:r>
          </w:p>
        </w:tc>
      </w:tr>
      <w:tr w:rsidR="002F58C3" w:rsidRPr="00D55559" w14:paraId="33F3FD57" w14:textId="77777777" w:rsidTr="0088599D">
        <w:trPr>
          <w:trHeight w:val="617"/>
        </w:trPr>
        <w:tc>
          <w:tcPr>
            <w:tcW w:w="1495" w:type="pct"/>
            <w:vMerge/>
            <w:tcMar>
              <w:top w:w="57" w:type="dxa"/>
              <w:left w:w="57" w:type="dxa"/>
              <w:bottom w:w="57" w:type="dxa"/>
              <w:right w:w="57" w:type="dxa"/>
            </w:tcMar>
            <w:vAlign w:val="center"/>
          </w:tcPr>
          <w:p w14:paraId="3ACF5B7D" w14:textId="77777777" w:rsidR="002F58C3" w:rsidRPr="00D55559" w:rsidRDefault="002F58C3" w:rsidP="0057288E">
            <w:pPr>
              <w:numPr>
                <w:ilvl w:val="0"/>
                <w:numId w:val="21"/>
              </w:numPr>
              <w:jc w:val="both"/>
              <w:rPr>
                <w:rFonts w:asciiTheme="majorHAnsi" w:eastAsia="Calibri" w:hAnsiTheme="majorHAnsi" w:cstheme="majorHAnsi"/>
                <w:sz w:val="22"/>
                <w:szCs w:val="22"/>
              </w:rPr>
            </w:pPr>
          </w:p>
        </w:tc>
        <w:tc>
          <w:tcPr>
            <w:tcW w:w="1983" w:type="pct"/>
            <w:tcMar>
              <w:top w:w="57" w:type="dxa"/>
              <w:left w:w="57" w:type="dxa"/>
              <w:bottom w:w="57" w:type="dxa"/>
              <w:right w:w="57" w:type="dxa"/>
            </w:tcMar>
            <w:vAlign w:val="center"/>
          </w:tcPr>
          <w:p w14:paraId="3FF59A82" w14:textId="3FE6D883" w:rsidR="002F58C3" w:rsidRPr="0057288E" w:rsidRDefault="002F58C3" w:rsidP="0057288E">
            <w:pPr>
              <w:ind w:left="23"/>
              <w:jc w:val="both"/>
              <w:rPr>
                <w:rFonts w:asciiTheme="majorHAnsi" w:eastAsiaTheme="minorEastAsia" w:hAnsiTheme="majorHAnsi" w:cstheme="majorHAnsi"/>
                <w:sz w:val="22"/>
                <w:szCs w:val="22"/>
                <w:lang w:val="en-GB"/>
              </w:rPr>
            </w:pPr>
            <w:r w:rsidRPr="0057288E">
              <w:rPr>
                <w:rFonts w:asciiTheme="majorHAnsi" w:eastAsiaTheme="minorEastAsia" w:hAnsiTheme="majorHAnsi" w:cstheme="majorHAnsi"/>
                <w:sz w:val="22"/>
                <w:szCs w:val="22"/>
                <w:lang w:val="en-GB"/>
              </w:rPr>
              <w:t xml:space="preserve">% of children </w:t>
            </w:r>
            <w:r w:rsidR="00C85520" w:rsidRPr="0057288E">
              <w:rPr>
                <w:rFonts w:asciiTheme="majorHAnsi" w:eastAsiaTheme="minorEastAsia" w:hAnsiTheme="majorHAnsi" w:cstheme="majorHAnsi"/>
                <w:sz w:val="22"/>
                <w:szCs w:val="22"/>
                <w:lang w:val="en-GB"/>
              </w:rPr>
              <w:t>free from harm and illnesses</w:t>
            </w:r>
            <w:r w:rsidR="002A3DFD" w:rsidRPr="0057288E">
              <w:rPr>
                <w:rFonts w:asciiTheme="majorHAnsi" w:eastAsiaTheme="minorEastAsia" w:hAnsiTheme="majorHAnsi" w:cstheme="majorHAnsi"/>
                <w:sz w:val="22"/>
                <w:szCs w:val="22"/>
                <w:lang w:val="en-GB"/>
              </w:rPr>
              <w:t xml:space="preserve"> th</w:t>
            </w:r>
            <w:r w:rsidR="0050677B" w:rsidRPr="0057288E">
              <w:rPr>
                <w:rFonts w:asciiTheme="majorHAnsi" w:eastAsiaTheme="minorEastAsia" w:hAnsiTheme="majorHAnsi" w:cstheme="majorHAnsi"/>
                <w:sz w:val="22"/>
                <w:szCs w:val="22"/>
                <w:lang w:val="en-GB"/>
              </w:rPr>
              <w:t>r</w:t>
            </w:r>
            <w:r w:rsidR="002A3DFD" w:rsidRPr="0057288E">
              <w:rPr>
                <w:rFonts w:asciiTheme="majorHAnsi" w:eastAsiaTheme="minorEastAsia" w:hAnsiTheme="majorHAnsi" w:cstheme="majorHAnsi"/>
                <w:sz w:val="22"/>
                <w:szCs w:val="22"/>
                <w:lang w:val="en-GB"/>
              </w:rPr>
              <w:t>ough psychosocial support</w:t>
            </w:r>
            <w:r w:rsidR="00146C29" w:rsidRPr="0057288E">
              <w:rPr>
                <w:rFonts w:asciiTheme="majorHAnsi" w:eastAsiaTheme="minorEastAsia" w:hAnsiTheme="majorHAnsi" w:cstheme="majorHAnsi"/>
                <w:sz w:val="22"/>
                <w:szCs w:val="22"/>
                <w:lang w:val="en-GB"/>
              </w:rPr>
              <w:t xml:space="preserve"> and </w:t>
            </w:r>
            <w:r w:rsidR="00E0024D" w:rsidRPr="0057288E">
              <w:rPr>
                <w:rFonts w:asciiTheme="majorHAnsi" w:eastAsiaTheme="minorEastAsia" w:hAnsiTheme="majorHAnsi" w:cstheme="majorHAnsi"/>
                <w:sz w:val="22"/>
                <w:szCs w:val="22"/>
                <w:lang w:val="en-GB"/>
              </w:rPr>
              <w:t>medical support</w:t>
            </w:r>
            <w:r w:rsidR="0050677B" w:rsidRPr="0057288E">
              <w:rPr>
                <w:rFonts w:asciiTheme="majorHAnsi" w:eastAsiaTheme="minorEastAsia" w:hAnsiTheme="majorHAnsi" w:cstheme="majorHAnsi"/>
                <w:sz w:val="22"/>
                <w:szCs w:val="22"/>
                <w:lang w:val="en-GB"/>
              </w:rPr>
              <w:t xml:space="preserve"> </w:t>
            </w:r>
          </w:p>
        </w:tc>
        <w:tc>
          <w:tcPr>
            <w:tcW w:w="1522" w:type="pct"/>
            <w:tcMar>
              <w:top w:w="57" w:type="dxa"/>
              <w:left w:w="57" w:type="dxa"/>
              <w:bottom w:w="57" w:type="dxa"/>
              <w:right w:w="57" w:type="dxa"/>
            </w:tcMar>
            <w:vAlign w:val="center"/>
          </w:tcPr>
          <w:p w14:paraId="4C354DBC" w14:textId="23065421" w:rsidR="002F58C3" w:rsidRPr="0057288E" w:rsidRDefault="007D1556" w:rsidP="0057288E">
            <w:pPr>
              <w:ind w:left="23"/>
              <w:jc w:val="both"/>
              <w:rPr>
                <w:rFonts w:asciiTheme="majorHAnsi" w:eastAsiaTheme="minorEastAsia" w:hAnsiTheme="majorHAnsi" w:cstheme="majorHAnsi"/>
                <w:sz w:val="22"/>
                <w:szCs w:val="22"/>
                <w:lang w:val="en-GB"/>
              </w:rPr>
            </w:pPr>
            <w:r w:rsidRPr="0057288E">
              <w:rPr>
                <w:rFonts w:asciiTheme="majorHAnsi" w:eastAsiaTheme="minorEastAsia" w:hAnsiTheme="majorHAnsi" w:cstheme="majorHAnsi"/>
                <w:sz w:val="22"/>
                <w:szCs w:val="22"/>
                <w:lang w:val="en-GB"/>
              </w:rPr>
              <w:t>Survey and records review</w:t>
            </w:r>
          </w:p>
        </w:tc>
      </w:tr>
      <w:tr w:rsidR="002F58C3" w:rsidRPr="00D55559" w14:paraId="4EF7DCD7" w14:textId="77777777" w:rsidTr="0057288E">
        <w:trPr>
          <w:trHeight w:val="576"/>
        </w:trPr>
        <w:tc>
          <w:tcPr>
            <w:tcW w:w="1495" w:type="pct"/>
            <w:vMerge/>
            <w:tcMar>
              <w:top w:w="57" w:type="dxa"/>
              <w:left w:w="57" w:type="dxa"/>
              <w:bottom w:w="57" w:type="dxa"/>
              <w:right w:w="57" w:type="dxa"/>
            </w:tcMar>
            <w:vAlign w:val="center"/>
          </w:tcPr>
          <w:p w14:paraId="16AEF7B7" w14:textId="77777777" w:rsidR="002F58C3" w:rsidRPr="00D55559" w:rsidRDefault="002F58C3" w:rsidP="0057288E">
            <w:pPr>
              <w:numPr>
                <w:ilvl w:val="0"/>
                <w:numId w:val="21"/>
              </w:numPr>
              <w:jc w:val="both"/>
              <w:rPr>
                <w:rFonts w:asciiTheme="majorHAnsi" w:eastAsia="Calibri" w:hAnsiTheme="majorHAnsi" w:cstheme="majorHAnsi"/>
                <w:sz w:val="22"/>
                <w:szCs w:val="22"/>
              </w:rPr>
            </w:pPr>
          </w:p>
        </w:tc>
        <w:tc>
          <w:tcPr>
            <w:tcW w:w="1983" w:type="pct"/>
            <w:tcMar>
              <w:top w:w="57" w:type="dxa"/>
              <w:left w:w="57" w:type="dxa"/>
              <w:bottom w:w="57" w:type="dxa"/>
              <w:right w:w="57" w:type="dxa"/>
            </w:tcMar>
            <w:vAlign w:val="center"/>
          </w:tcPr>
          <w:p w14:paraId="7766C2B3" w14:textId="38536938" w:rsidR="002F58C3" w:rsidRPr="0057288E" w:rsidRDefault="002F58C3" w:rsidP="0057288E">
            <w:pPr>
              <w:ind w:left="23"/>
              <w:jc w:val="both"/>
              <w:rPr>
                <w:rFonts w:asciiTheme="majorHAnsi" w:eastAsiaTheme="minorEastAsia" w:hAnsiTheme="majorHAnsi" w:cstheme="majorBidi"/>
                <w:sz w:val="22"/>
                <w:szCs w:val="22"/>
                <w:lang w:val="en-GB"/>
              </w:rPr>
            </w:pPr>
            <w:r w:rsidRPr="61246A07">
              <w:rPr>
                <w:rFonts w:asciiTheme="majorHAnsi" w:eastAsiaTheme="minorEastAsia" w:hAnsiTheme="majorHAnsi" w:cstheme="majorBidi"/>
                <w:sz w:val="22"/>
                <w:szCs w:val="22"/>
                <w:lang w:val="en-GB"/>
              </w:rPr>
              <w:t># of children receiving psychosocial support</w:t>
            </w:r>
          </w:p>
          <w:p w14:paraId="5161EAFD" w14:textId="52B98036" w:rsidR="00E0024D" w:rsidRPr="0057288E" w:rsidRDefault="00E0024D" w:rsidP="0057288E">
            <w:pPr>
              <w:ind w:left="23"/>
              <w:jc w:val="both"/>
              <w:rPr>
                <w:rFonts w:asciiTheme="majorHAnsi" w:eastAsiaTheme="minorEastAsia" w:hAnsiTheme="majorHAnsi" w:cstheme="majorHAnsi"/>
                <w:sz w:val="22"/>
                <w:szCs w:val="22"/>
                <w:lang w:val="en-GB"/>
              </w:rPr>
            </w:pPr>
            <w:r w:rsidRPr="0057288E">
              <w:rPr>
                <w:rFonts w:asciiTheme="majorHAnsi" w:eastAsiaTheme="minorEastAsia" w:hAnsiTheme="majorHAnsi" w:cstheme="majorHAnsi"/>
                <w:sz w:val="22"/>
                <w:szCs w:val="22"/>
                <w:lang w:val="en-GB"/>
              </w:rPr>
              <w:t xml:space="preserve"># of </w:t>
            </w:r>
            <w:r w:rsidR="00F55D86" w:rsidRPr="0057288E">
              <w:rPr>
                <w:rFonts w:asciiTheme="majorHAnsi" w:eastAsiaTheme="minorEastAsia" w:hAnsiTheme="majorHAnsi" w:cstheme="majorHAnsi"/>
                <w:sz w:val="22"/>
                <w:szCs w:val="22"/>
                <w:lang w:val="en-GB"/>
              </w:rPr>
              <w:t xml:space="preserve">cases of children referred for </w:t>
            </w:r>
            <w:r w:rsidR="00C8275B" w:rsidRPr="0057288E">
              <w:rPr>
                <w:rFonts w:asciiTheme="majorHAnsi" w:eastAsiaTheme="minorEastAsia" w:hAnsiTheme="majorHAnsi" w:cstheme="majorHAnsi"/>
                <w:sz w:val="22"/>
                <w:szCs w:val="22"/>
                <w:lang w:val="en-GB"/>
              </w:rPr>
              <w:t xml:space="preserve">social </w:t>
            </w:r>
            <w:r w:rsidR="00F55D86" w:rsidRPr="0057288E">
              <w:rPr>
                <w:rFonts w:asciiTheme="majorHAnsi" w:eastAsiaTheme="minorEastAsia" w:hAnsiTheme="majorHAnsi" w:cstheme="majorHAnsi"/>
                <w:sz w:val="22"/>
                <w:szCs w:val="22"/>
                <w:lang w:val="en-GB"/>
              </w:rPr>
              <w:t xml:space="preserve">protection and </w:t>
            </w:r>
            <w:r w:rsidR="00C8275B" w:rsidRPr="0057288E">
              <w:rPr>
                <w:rFonts w:asciiTheme="majorHAnsi" w:eastAsiaTheme="minorEastAsia" w:hAnsiTheme="majorHAnsi" w:cstheme="majorHAnsi"/>
                <w:sz w:val="22"/>
                <w:szCs w:val="22"/>
                <w:lang w:val="en-GB"/>
              </w:rPr>
              <w:t>medical support</w:t>
            </w:r>
          </w:p>
        </w:tc>
        <w:tc>
          <w:tcPr>
            <w:tcW w:w="1522" w:type="pct"/>
            <w:tcMar>
              <w:top w:w="57" w:type="dxa"/>
              <w:left w:w="57" w:type="dxa"/>
              <w:bottom w:w="57" w:type="dxa"/>
              <w:right w:w="57" w:type="dxa"/>
            </w:tcMar>
            <w:vAlign w:val="center"/>
          </w:tcPr>
          <w:p w14:paraId="74208FAC" w14:textId="38536938" w:rsidR="005702F2" w:rsidRPr="0057288E" w:rsidRDefault="00DE7C03" w:rsidP="0057288E">
            <w:pPr>
              <w:ind w:left="23"/>
              <w:jc w:val="both"/>
              <w:rPr>
                <w:rFonts w:asciiTheme="majorHAnsi" w:eastAsiaTheme="minorEastAsia" w:hAnsiTheme="majorHAnsi" w:cstheme="majorBidi"/>
                <w:sz w:val="22"/>
                <w:szCs w:val="22"/>
                <w:lang w:val="en-GB"/>
              </w:rPr>
            </w:pPr>
            <w:r w:rsidRPr="61246A07">
              <w:rPr>
                <w:rFonts w:asciiTheme="majorHAnsi" w:eastAsiaTheme="minorEastAsia" w:hAnsiTheme="majorHAnsi" w:cstheme="majorBidi"/>
                <w:sz w:val="22"/>
                <w:szCs w:val="22"/>
                <w:lang w:val="en-GB"/>
              </w:rPr>
              <w:t>Attendance sheet</w:t>
            </w:r>
          </w:p>
          <w:p w14:paraId="3480DF00" w14:textId="02F0B709" w:rsidR="00DE7C03" w:rsidRPr="0057288E" w:rsidRDefault="005702F2" w:rsidP="0057288E">
            <w:pPr>
              <w:ind w:left="23"/>
              <w:jc w:val="both"/>
              <w:rPr>
                <w:rFonts w:asciiTheme="majorHAnsi" w:eastAsiaTheme="minorEastAsia" w:hAnsiTheme="majorHAnsi" w:cstheme="majorHAnsi"/>
                <w:sz w:val="22"/>
                <w:szCs w:val="22"/>
                <w:lang w:val="en-GB"/>
              </w:rPr>
            </w:pPr>
            <w:r w:rsidRPr="0057288E">
              <w:rPr>
                <w:rFonts w:asciiTheme="majorHAnsi" w:eastAsiaTheme="minorEastAsia" w:hAnsiTheme="majorHAnsi" w:cstheme="majorHAnsi"/>
                <w:sz w:val="22"/>
                <w:szCs w:val="22"/>
                <w:lang w:val="en-GB"/>
              </w:rPr>
              <w:t>Case referral forms/ records</w:t>
            </w:r>
          </w:p>
        </w:tc>
      </w:tr>
    </w:tbl>
    <w:p w14:paraId="1A943A17" w14:textId="4332C5AA" w:rsidR="292D42A4" w:rsidRPr="00D55559" w:rsidRDefault="292D42A4" w:rsidP="292D42A4">
      <w:pPr>
        <w:jc w:val="both"/>
        <w:rPr>
          <w:rFonts w:asciiTheme="majorHAnsi" w:eastAsia="Calibri" w:hAnsiTheme="majorHAnsi" w:cstheme="majorHAnsi"/>
          <w:sz w:val="22"/>
          <w:szCs w:val="22"/>
        </w:rPr>
      </w:pPr>
    </w:p>
    <w:p w14:paraId="0FB78278" w14:textId="0A661680" w:rsidR="00B23E91" w:rsidRPr="00D55559" w:rsidRDefault="00B23E91" w:rsidP="105F68D9">
      <w:pPr>
        <w:pStyle w:val="ListParagraph"/>
        <w:ind w:left="0"/>
        <w:rPr>
          <w:rFonts w:asciiTheme="majorHAnsi" w:hAnsiTheme="majorHAnsi" w:cstheme="majorBidi"/>
          <w:sz w:val="22"/>
          <w:szCs w:val="22"/>
        </w:rPr>
      </w:pPr>
    </w:p>
    <w:p w14:paraId="3C3A77B9" w14:textId="77777777" w:rsidR="00DA3E3A" w:rsidRPr="00D55559" w:rsidRDefault="00B23E91" w:rsidP="105F68D9">
      <w:pPr>
        <w:jc w:val="both"/>
        <w:rPr>
          <w:rFonts w:asciiTheme="majorHAnsi" w:hAnsiTheme="majorHAnsi" w:cstheme="majorHAnsi"/>
          <w:b/>
          <w:bCs/>
          <w:sz w:val="22"/>
          <w:szCs w:val="22"/>
        </w:rPr>
      </w:pPr>
      <w:r w:rsidRPr="00D55559">
        <w:rPr>
          <w:rFonts w:asciiTheme="majorHAnsi" w:hAnsiTheme="majorHAnsi" w:cstheme="majorHAnsi"/>
          <w:b/>
          <w:bCs/>
          <w:sz w:val="22"/>
          <w:szCs w:val="22"/>
        </w:rPr>
        <w:lastRenderedPageBreak/>
        <w:t xml:space="preserve">Program Strategy </w:t>
      </w:r>
    </w:p>
    <w:p w14:paraId="7D27B13A" w14:textId="74BF7C8A" w:rsidR="105F68D9" w:rsidRPr="00D55559" w:rsidRDefault="105F68D9" w:rsidP="105F68D9">
      <w:pPr>
        <w:jc w:val="both"/>
        <w:rPr>
          <w:rFonts w:asciiTheme="majorHAnsi" w:hAnsiTheme="majorHAnsi" w:cstheme="majorHAnsi"/>
          <w:b/>
          <w:bCs/>
          <w:sz w:val="22"/>
          <w:szCs w:val="22"/>
        </w:rPr>
      </w:pPr>
    </w:p>
    <w:p w14:paraId="42439728" w14:textId="4E8DEE3B" w:rsidR="000D6544" w:rsidRPr="00D55559" w:rsidRDefault="7D70030C" w:rsidP="46C7C87E">
      <w:pPr>
        <w:autoSpaceDE w:val="0"/>
        <w:autoSpaceDN w:val="0"/>
        <w:adjustRightInd w:val="0"/>
        <w:rPr>
          <w:rFonts w:asciiTheme="majorHAnsi" w:hAnsiTheme="majorHAnsi" w:cstheme="majorBidi"/>
          <w:color w:val="FF0000"/>
          <w:sz w:val="22"/>
          <w:szCs w:val="22"/>
          <w:lang w:val="en-PH" w:eastAsia="en-PH"/>
        </w:rPr>
      </w:pPr>
      <w:r w:rsidRPr="46C7C87E">
        <w:rPr>
          <w:rFonts w:asciiTheme="majorHAnsi" w:hAnsiTheme="majorHAnsi" w:cstheme="majorBidi"/>
          <w:sz w:val="22"/>
          <w:szCs w:val="22"/>
          <w:lang w:val="en-PH" w:eastAsia="en-PH"/>
        </w:rPr>
        <w:t>To address identified problems, it is proposed to focus on a complete and integrated intervention by providing</w:t>
      </w:r>
      <w:r w:rsidR="2E9DF061" w:rsidRPr="46C7C87E">
        <w:rPr>
          <w:rFonts w:asciiTheme="majorHAnsi" w:hAnsiTheme="majorHAnsi" w:cstheme="majorBidi"/>
          <w:sz w:val="22"/>
          <w:szCs w:val="22"/>
          <w:lang w:val="en-PH" w:eastAsia="en-PH"/>
        </w:rPr>
        <w:t xml:space="preserve"> support</w:t>
      </w:r>
      <w:r w:rsidR="00104C95" w:rsidRPr="46C7C87E">
        <w:rPr>
          <w:rFonts w:asciiTheme="majorHAnsi" w:hAnsiTheme="majorHAnsi" w:cstheme="majorBidi"/>
          <w:sz w:val="22"/>
          <w:szCs w:val="22"/>
          <w:lang w:val="en-PH" w:eastAsia="en-PH"/>
        </w:rPr>
        <w:t xml:space="preserve"> to</w:t>
      </w:r>
      <w:r w:rsidR="2E9DF061" w:rsidRPr="46C7C87E">
        <w:rPr>
          <w:rFonts w:asciiTheme="majorHAnsi" w:hAnsiTheme="majorHAnsi" w:cstheme="majorBidi"/>
          <w:sz w:val="22"/>
          <w:szCs w:val="22"/>
          <w:lang w:val="en-PH" w:eastAsia="en-PH"/>
        </w:rPr>
        <w:t xml:space="preserve"> immediate</w:t>
      </w:r>
      <w:r w:rsidRPr="46C7C87E">
        <w:rPr>
          <w:rFonts w:asciiTheme="majorHAnsi" w:hAnsiTheme="majorHAnsi" w:cstheme="majorBidi"/>
          <w:sz w:val="22"/>
          <w:szCs w:val="22"/>
          <w:lang w:val="en-PH" w:eastAsia="en-PH"/>
        </w:rPr>
        <w:t xml:space="preserve"> </w:t>
      </w:r>
      <w:r w:rsidR="45014760" w:rsidRPr="46C7C87E">
        <w:rPr>
          <w:rFonts w:asciiTheme="majorHAnsi" w:hAnsiTheme="majorHAnsi" w:cstheme="majorBidi"/>
          <w:sz w:val="22"/>
          <w:szCs w:val="22"/>
          <w:lang w:val="en-PH" w:eastAsia="en-PH"/>
        </w:rPr>
        <w:t>shelter</w:t>
      </w:r>
      <w:r w:rsidR="11887813" w:rsidRPr="46C7C87E">
        <w:rPr>
          <w:rFonts w:asciiTheme="majorHAnsi" w:hAnsiTheme="majorHAnsi" w:cstheme="majorBidi"/>
          <w:sz w:val="22"/>
          <w:szCs w:val="22"/>
          <w:lang w:val="en-PH" w:eastAsia="en-PH"/>
        </w:rPr>
        <w:t xml:space="preserve"> assistance</w:t>
      </w:r>
      <w:r w:rsidR="00104C95" w:rsidRPr="46C7C87E">
        <w:rPr>
          <w:rFonts w:asciiTheme="majorHAnsi" w:hAnsiTheme="majorHAnsi" w:cstheme="majorBidi"/>
          <w:sz w:val="22"/>
          <w:szCs w:val="22"/>
          <w:lang w:val="en-PH" w:eastAsia="en-PH"/>
        </w:rPr>
        <w:t xml:space="preserve">, repair of livelihood </w:t>
      </w:r>
      <w:r w:rsidR="5171B0DB" w:rsidRPr="46C7C87E">
        <w:rPr>
          <w:rFonts w:asciiTheme="majorHAnsi" w:hAnsiTheme="majorHAnsi" w:cstheme="majorBidi"/>
          <w:sz w:val="22"/>
          <w:szCs w:val="22"/>
          <w:lang w:val="en-PH" w:eastAsia="en-PH"/>
        </w:rPr>
        <w:t>assets</w:t>
      </w:r>
      <w:r w:rsidR="45014760" w:rsidRPr="46C7C87E">
        <w:rPr>
          <w:rFonts w:asciiTheme="majorHAnsi" w:hAnsiTheme="majorHAnsi" w:cstheme="majorBidi"/>
          <w:sz w:val="22"/>
          <w:szCs w:val="22"/>
          <w:lang w:val="en-PH" w:eastAsia="en-PH"/>
        </w:rPr>
        <w:t xml:space="preserve">, </w:t>
      </w:r>
      <w:r w:rsidR="76C2971D" w:rsidRPr="46C7C87E">
        <w:rPr>
          <w:rFonts w:asciiTheme="majorHAnsi" w:hAnsiTheme="majorHAnsi" w:cstheme="majorBidi"/>
          <w:sz w:val="22"/>
          <w:szCs w:val="22"/>
          <w:lang w:val="en-PH" w:eastAsia="en-PH"/>
        </w:rPr>
        <w:t>e</w:t>
      </w:r>
      <w:r w:rsidR="14F5C018" w:rsidRPr="46C7C87E">
        <w:rPr>
          <w:rFonts w:asciiTheme="majorHAnsi" w:hAnsiTheme="majorHAnsi" w:cstheme="majorBidi"/>
          <w:sz w:val="22"/>
          <w:szCs w:val="22"/>
          <w:lang w:val="en-PH" w:eastAsia="en-PH"/>
        </w:rPr>
        <w:t xml:space="preserve">ducation support, </w:t>
      </w:r>
      <w:r w:rsidR="1A69A06C" w:rsidRPr="46C7C87E">
        <w:rPr>
          <w:rFonts w:asciiTheme="majorHAnsi" w:hAnsiTheme="majorHAnsi" w:cstheme="majorBidi"/>
          <w:sz w:val="22"/>
          <w:szCs w:val="22"/>
          <w:lang w:val="en-PH" w:eastAsia="en-PH"/>
        </w:rPr>
        <w:t xml:space="preserve">mental health and </w:t>
      </w:r>
      <w:r w:rsidR="14F5C018" w:rsidRPr="46C7C87E">
        <w:rPr>
          <w:rFonts w:asciiTheme="majorHAnsi" w:hAnsiTheme="majorHAnsi" w:cstheme="majorBidi"/>
          <w:sz w:val="22"/>
          <w:szCs w:val="22"/>
          <w:lang w:val="en-PH" w:eastAsia="en-PH"/>
        </w:rPr>
        <w:t xml:space="preserve">psychosocial </w:t>
      </w:r>
      <w:r w:rsidR="08154D94" w:rsidRPr="46C7C87E">
        <w:rPr>
          <w:rFonts w:asciiTheme="majorHAnsi" w:hAnsiTheme="majorHAnsi" w:cstheme="majorBidi"/>
          <w:sz w:val="22"/>
          <w:szCs w:val="22"/>
          <w:lang w:val="en-PH" w:eastAsia="en-PH"/>
        </w:rPr>
        <w:t xml:space="preserve">support, </w:t>
      </w:r>
      <w:r w:rsidRPr="46C7C87E">
        <w:rPr>
          <w:rFonts w:asciiTheme="majorHAnsi" w:hAnsiTheme="majorHAnsi" w:cstheme="majorBidi"/>
          <w:sz w:val="22"/>
          <w:szCs w:val="22"/>
          <w:lang w:val="en-PH" w:eastAsia="en-PH"/>
        </w:rPr>
        <w:t xml:space="preserve">and livelihood </w:t>
      </w:r>
      <w:r w:rsidR="00104C95" w:rsidRPr="46C7C87E">
        <w:rPr>
          <w:rFonts w:asciiTheme="majorHAnsi" w:hAnsiTheme="majorHAnsi" w:cstheme="majorBidi"/>
          <w:sz w:val="22"/>
          <w:szCs w:val="22"/>
          <w:lang w:val="en-PH" w:eastAsia="en-PH"/>
        </w:rPr>
        <w:t>recovery</w:t>
      </w:r>
      <w:r w:rsidRPr="46C7C87E">
        <w:rPr>
          <w:rFonts w:asciiTheme="majorHAnsi" w:hAnsiTheme="majorHAnsi" w:cstheme="majorBidi"/>
          <w:sz w:val="22"/>
          <w:szCs w:val="22"/>
          <w:lang w:val="en-PH" w:eastAsia="en-PH"/>
        </w:rPr>
        <w:t xml:space="preserve"> to affected families</w:t>
      </w:r>
      <w:r w:rsidR="609F433A" w:rsidRPr="46C7C87E">
        <w:rPr>
          <w:rFonts w:asciiTheme="majorHAnsi" w:hAnsiTheme="majorHAnsi" w:cstheme="majorBidi"/>
          <w:sz w:val="22"/>
          <w:szCs w:val="22"/>
          <w:lang w:val="en-PH" w:eastAsia="en-PH"/>
        </w:rPr>
        <w:t xml:space="preserve"> and their children</w:t>
      </w:r>
      <w:r w:rsidR="030C3CD1" w:rsidRPr="46C7C87E">
        <w:rPr>
          <w:rFonts w:asciiTheme="majorHAnsi" w:hAnsiTheme="majorHAnsi" w:cstheme="majorBidi"/>
          <w:sz w:val="22"/>
          <w:szCs w:val="22"/>
          <w:lang w:val="en-PH" w:eastAsia="en-PH"/>
        </w:rPr>
        <w:t>.</w:t>
      </w:r>
      <w:r w:rsidRPr="46C7C87E">
        <w:rPr>
          <w:rFonts w:asciiTheme="majorHAnsi" w:hAnsiTheme="majorHAnsi" w:cstheme="majorBidi"/>
          <w:sz w:val="22"/>
          <w:szCs w:val="22"/>
          <w:lang w:val="en-PH" w:eastAsia="en-PH"/>
        </w:rPr>
        <w:t xml:space="preserve"> The extent of damage and LGU capacity as well as the presence of private donors was taken into consideration when selecting the areas of intervention. </w:t>
      </w:r>
      <w:r w:rsidR="5B82E4B9" w:rsidRPr="46C7C87E">
        <w:rPr>
          <w:rFonts w:asciiTheme="majorHAnsi" w:hAnsiTheme="majorHAnsi" w:cstheme="majorBidi"/>
          <w:sz w:val="22"/>
          <w:szCs w:val="22"/>
          <w:lang w:val="en-PH" w:eastAsia="en-PH"/>
        </w:rPr>
        <w:t xml:space="preserve">ChildFund will implement its response in the following </w:t>
      </w:r>
      <w:r w:rsidR="49CE1936" w:rsidRPr="46C7C87E">
        <w:rPr>
          <w:rFonts w:asciiTheme="majorHAnsi" w:hAnsiTheme="majorHAnsi" w:cstheme="majorBidi"/>
          <w:sz w:val="22"/>
          <w:szCs w:val="22"/>
          <w:lang w:val="en-PH" w:eastAsia="en-PH"/>
        </w:rPr>
        <w:t>phases</w:t>
      </w:r>
      <w:r w:rsidR="1E440FB7" w:rsidRPr="46C7C87E">
        <w:rPr>
          <w:rFonts w:asciiTheme="majorHAnsi" w:hAnsiTheme="majorHAnsi" w:cstheme="majorBidi"/>
          <w:sz w:val="22"/>
          <w:szCs w:val="22"/>
          <w:lang w:val="en-PH" w:eastAsia="en-PH"/>
        </w:rPr>
        <w:t xml:space="preserve"> and </w:t>
      </w:r>
      <w:r w:rsidR="1E440FB7" w:rsidRPr="46C7C87E">
        <w:rPr>
          <w:rFonts w:asciiTheme="majorHAnsi" w:hAnsiTheme="majorHAnsi" w:cstheme="majorBidi"/>
          <w:color w:val="FF0000"/>
          <w:sz w:val="22"/>
          <w:szCs w:val="22"/>
          <w:lang w:val="en-PH" w:eastAsia="en-PH"/>
        </w:rPr>
        <w:t>will ensure documentation of learning</w:t>
      </w:r>
      <w:r w:rsidR="10E0F9C2" w:rsidRPr="46C7C87E">
        <w:rPr>
          <w:rFonts w:asciiTheme="majorHAnsi" w:hAnsiTheme="majorHAnsi" w:cstheme="majorBidi"/>
          <w:color w:val="FF0000"/>
          <w:sz w:val="22"/>
          <w:szCs w:val="22"/>
          <w:lang w:val="en-PH" w:eastAsia="en-PH"/>
        </w:rPr>
        <w:t xml:space="preserve"> and best practices </w:t>
      </w:r>
      <w:r w:rsidR="459C0EC2" w:rsidRPr="46C7C87E">
        <w:rPr>
          <w:rFonts w:asciiTheme="majorHAnsi" w:hAnsiTheme="majorHAnsi" w:cstheme="majorBidi"/>
          <w:color w:val="FF0000"/>
          <w:sz w:val="22"/>
          <w:szCs w:val="22"/>
          <w:lang w:val="en-PH" w:eastAsia="en-PH"/>
        </w:rPr>
        <w:t xml:space="preserve">of these </w:t>
      </w:r>
      <w:r w:rsidR="33D986D4" w:rsidRPr="46C7C87E">
        <w:rPr>
          <w:rFonts w:asciiTheme="majorHAnsi" w:hAnsiTheme="majorHAnsi" w:cstheme="majorBidi"/>
          <w:color w:val="FF0000"/>
          <w:sz w:val="22"/>
          <w:szCs w:val="22"/>
          <w:lang w:val="en-PH" w:eastAsia="en-PH"/>
        </w:rPr>
        <w:t xml:space="preserve">emergency response </w:t>
      </w:r>
      <w:r w:rsidR="459C0EC2" w:rsidRPr="46C7C87E">
        <w:rPr>
          <w:rFonts w:asciiTheme="majorHAnsi" w:hAnsiTheme="majorHAnsi" w:cstheme="majorBidi"/>
          <w:color w:val="FF0000"/>
          <w:sz w:val="22"/>
          <w:szCs w:val="22"/>
          <w:lang w:val="en-PH" w:eastAsia="en-PH"/>
        </w:rPr>
        <w:t>phases.</w:t>
      </w:r>
    </w:p>
    <w:p w14:paraId="6063B851" w14:textId="250E7785" w:rsidR="088FED9F" w:rsidRPr="00D55559" w:rsidRDefault="088FED9F" w:rsidP="088FED9F">
      <w:pPr>
        <w:rPr>
          <w:rFonts w:asciiTheme="majorHAnsi" w:hAnsiTheme="majorHAnsi" w:cstheme="majorHAnsi"/>
          <w:sz w:val="22"/>
          <w:szCs w:val="22"/>
          <w:lang w:val="en-PH" w:eastAsia="en-PH"/>
        </w:rPr>
      </w:pPr>
    </w:p>
    <w:p w14:paraId="0562CB0E" w14:textId="77777777" w:rsidR="000D6544" w:rsidRPr="00D55559" w:rsidRDefault="000D6544" w:rsidP="000D6544">
      <w:pPr>
        <w:autoSpaceDE w:val="0"/>
        <w:autoSpaceDN w:val="0"/>
        <w:adjustRightInd w:val="0"/>
        <w:rPr>
          <w:rFonts w:asciiTheme="majorHAnsi" w:hAnsiTheme="majorHAnsi" w:cstheme="majorHAnsi"/>
          <w:sz w:val="22"/>
          <w:szCs w:val="22"/>
          <w:lang w:val="en-PH" w:eastAsia="en-PH"/>
        </w:rPr>
      </w:pPr>
    </w:p>
    <w:p w14:paraId="7E4421CC" w14:textId="4C0397ED" w:rsidR="00A641FF" w:rsidRPr="00D55559" w:rsidRDefault="5B82E4B9" w:rsidP="105F68D9">
      <w:pPr>
        <w:autoSpaceDE w:val="0"/>
        <w:autoSpaceDN w:val="0"/>
        <w:adjustRightInd w:val="0"/>
        <w:rPr>
          <w:rFonts w:asciiTheme="majorHAnsi" w:hAnsiTheme="majorHAnsi" w:cstheme="majorHAnsi"/>
          <w:b/>
          <w:bCs/>
          <w:sz w:val="22"/>
          <w:szCs w:val="22"/>
          <w:u w:val="single"/>
          <w:lang w:val="en-PH" w:eastAsia="en-PH"/>
        </w:rPr>
      </w:pPr>
      <w:r w:rsidRPr="00D55559">
        <w:rPr>
          <w:rFonts w:asciiTheme="majorHAnsi" w:hAnsiTheme="majorHAnsi" w:cstheme="majorHAnsi"/>
          <w:b/>
          <w:bCs/>
          <w:sz w:val="22"/>
          <w:szCs w:val="22"/>
          <w:u w:val="single"/>
          <w:lang w:val="en-PH" w:eastAsia="en-PH"/>
        </w:rPr>
        <w:t xml:space="preserve">Phase </w:t>
      </w:r>
      <w:r w:rsidR="1C757F90" w:rsidRPr="00D55559">
        <w:rPr>
          <w:rFonts w:asciiTheme="majorHAnsi" w:hAnsiTheme="majorHAnsi" w:cstheme="majorHAnsi"/>
          <w:b/>
          <w:bCs/>
          <w:sz w:val="22"/>
          <w:szCs w:val="22"/>
          <w:u w:val="single"/>
          <w:lang w:val="en-PH" w:eastAsia="en-PH"/>
        </w:rPr>
        <w:t>1</w:t>
      </w:r>
      <w:r w:rsidRPr="00D55559">
        <w:rPr>
          <w:rFonts w:asciiTheme="majorHAnsi" w:hAnsiTheme="majorHAnsi" w:cstheme="majorHAnsi"/>
          <w:b/>
          <w:bCs/>
          <w:sz w:val="22"/>
          <w:szCs w:val="22"/>
          <w:u w:val="single"/>
          <w:lang w:val="en-PH" w:eastAsia="en-PH"/>
        </w:rPr>
        <w:t xml:space="preserve">: </w:t>
      </w:r>
      <w:r w:rsidR="761C070A" w:rsidRPr="00D55559">
        <w:rPr>
          <w:rFonts w:asciiTheme="majorHAnsi" w:hAnsiTheme="majorHAnsi" w:cstheme="majorHAnsi"/>
          <w:b/>
          <w:bCs/>
          <w:sz w:val="22"/>
          <w:szCs w:val="22"/>
          <w:u w:val="single"/>
          <w:lang w:val="en-PH" w:eastAsia="en-PH"/>
        </w:rPr>
        <w:t>Conditional Cash Grant</w:t>
      </w:r>
      <w:r w:rsidR="00104C95" w:rsidRPr="00D55559">
        <w:rPr>
          <w:rFonts w:asciiTheme="majorHAnsi" w:hAnsiTheme="majorHAnsi" w:cstheme="majorHAnsi"/>
          <w:b/>
          <w:bCs/>
          <w:sz w:val="22"/>
          <w:szCs w:val="22"/>
          <w:u w:val="single"/>
          <w:lang w:val="en-PH" w:eastAsia="en-PH"/>
        </w:rPr>
        <w:t xml:space="preserve"> (shelter and livelihood asset repair) </w:t>
      </w:r>
      <w:r w:rsidR="22478794" w:rsidRPr="00D55559">
        <w:rPr>
          <w:rFonts w:asciiTheme="majorHAnsi" w:hAnsiTheme="majorHAnsi" w:cstheme="majorHAnsi"/>
          <w:b/>
          <w:bCs/>
          <w:sz w:val="22"/>
          <w:szCs w:val="22"/>
          <w:u w:val="single"/>
          <w:lang w:val="en-PH" w:eastAsia="en-PH"/>
        </w:rPr>
        <w:t>and</w:t>
      </w:r>
      <w:r w:rsidR="56F915A3" w:rsidRPr="00D55559">
        <w:rPr>
          <w:rFonts w:asciiTheme="majorHAnsi" w:hAnsiTheme="majorHAnsi" w:cstheme="majorHAnsi"/>
          <w:b/>
          <w:bCs/>
          <w:sz w:val="22"/>
          <w:szCs w:val="22"/>
          <w:u w:val="single"/>
          <w:lang w:val="en-PH" w:eastAsia="en-PH"/>
        </w:rPr>
        <w:t xml:space="preserve"> Psychosocial </w:t>
      </w:r>
      <w:r w:rsidR="2AFAFC6D" w:rsidRPr="00D55559">
        <w:rPr>
          <w:rFonts w:asciiTheme="majorHAnsi" w:hAnsiTheme="majorHAnsi" w:cstheme="majorHAnsi"/>
          <w:b/>
          <w:bCs/>
          <w:sz w:val="22"/>
          <w:szCs w:val="22"/>
          <w:u w:val="single"/>
          <w:lang w:val="en-PH" w:eastAsia="en-PH"/>
        </w:rPr>
        <w:t xml:space="preserve">sessions </w:t>
      </w:r>
    </w:p>
    <w:p w14:paraId="632E6A7A" w14:textId="6198EB40" w:rsidR="001075B0" w:rsidRPr="00D55559" w:rsidRDefault="5A986472" w:rsidP="2F19CDDA">
      <w:pPr>
        <w:jc w:val="both"/>
        <w:rPr>
          <w:rFonts w:asciiTheme="majorHAnsi" w:hAnsiTheme="majorHAnsi" w:cstheme="majorHAnsi"/>
          <w:sz w:val="22"/>
          <w:szCs w:val="22"/>
        </w:rPr>
      </w:pPr>
      <w:r w:rsidRPr="00D55559">
        <w:rPr>
          <w:rFonts w:asciiTheme="majorHAnsi" w:eastAsia="Verdana" w:hAnsiTheme="majorHAnsi" w:cstheme="majorHAnsi"/>
          <w:b/>
          <w:bCs/>
          <w:sz w:val="22"/>
          <w:szCs w:val="22"/>
          <w:lang w:val="en-GB"/>
        </w:rPr>
        <w:t xml:space="preserve"> </w:t>
      </w:r>
    </w:p>
    <w:p w14:paraId="08E819EB" w14:textId="6CCCACD8" w:rsidR="001075B0" w:rsidRPr="00D55559" w:rsidRDefault="5A986472" w:rsidP="105F68D9">
      <w:pPr>
        <w:jc w:val="both"/>
        <w:rPr>
          <w:rFonts w:asciiTheme="majorHAnsi" w:eastAsiaTheme="minorEastAsia" w:hAnsiTheme="majorHAnsi" w:cstheme="majorBidi"/>
          <w:sz w:val="22"/>
          <w:szCs w:val="22"/>
          <w:lang w:val="en-GB"/>
        </w:rPr>
      </w:pPr>
      <w:r w:rsidRPr="0F993018">
        <w:rPr>
          <w:rFonts w:asciiTheme="majorHAnsi" w:eastAsiaTheme="minorEastAsia" w:hAnsiTheme="majorHAnsi" w:cstheme="majorBidi"/>
          <w:sz w:val="22"/>
          <w:szCs w:val="22"/>
          <w:lang w:val="en-GB"/>
        </w:rPr>
        <w:t xml:space="preserve">In the </w:t>
      </w:r>
      <w:r w:rsidR="43601AD6" w:rsidRPr="0F993018">
        <w:rPr>
          <w:rFonts w:asciiTheme="majorHAnsi" w:eastAsiaTheme="minorEastAsia" w:hAnsiTheme="majorHAnsi" w:cstheme="majorBidi"/>
          <w:sz w:val="22"/>
          <w:szCs w:val="22"/>
          <w:lang w:val="en-GB"/>
        </w:rPr>
        <w:t>Relief</w:t>
      </w:r>
      <w:r w:rsidRPr="0F993018">
        <w:rPr>
          <w:rFonts w:asciiTheme="majorHAnsi" w:eastAsiaTheme="minorEastAsia" w:hAnsiTheme="majorHAnsi" w:cstheme="majorBidi"/>
          <w:sz w:val="22"/>
          <w:szCs w:val="22"/>
          <w:lang w:val="en-GB"/>
        </w:rPr>
        <w:t xml:space="preserve"> phase of the intervention with regards to protection of livelihoods, </w:t>
      </w:r>
      <w:r w:rsidR="00104C95" w:rsidRPr="0F993018">
        <w:rPr>
          <w:rFonts w:asciiTheme="majorHAnsi" w:eastAsiaTheme="minorEastAsia" w:hAnsiTheme="majorHAnsi" w:cstheme="majorBidi"/>
          <w:sz w:val="22"/>
          <w:szCs w:val="22"/>
          <w:lang w:val="en-GB"/>
        </w:rPr>
        <w:t>Cash assistance for Livelihood asset and immediate shelter</w:t>
      </w:r>
      <w:r w:rsidRPr="0F993018">
        <w:rPr>
          <w:rFonts w:asciiTheme="majorHAnsi" w:eastAsiaTheme="minorEastAsia" w:hAnsiTheme="majorHAnsi" w:cstheme="majorBidi"/>
          <w:sz w:val="22"/>
          <w:szCs w:val="22"/>
          <w:lang w:val="en-GB"/>
        </w:rPr>
        <w:t xml:space="preserve"> </w:t>
      </w:r>
      <w:r w:rsidR="00104C95" w:rsidRPr="0F993018">
        <w:rPr>
          <w:rFonts w:asciiTheme="majorHAnsi" w:eastAsiaTheme="minorEastAsia" w:hAnsiTheme="majorHAnsi" w:cstheme="majorBidi"/>
          <w:sz w:val="22"/>
          <w:szCs w:val="22"/>
          <w:lang w:val="en-GB"/>
        </w:rPr>
        <w:t xml:space="preserve">repair </w:t>
      </w:r>
      <w:r w:rsidRPr="0F993018">
        <w:rPr>
          <w:rFonts w:asciiTheme="majorHAnsi" w:eastAsiaTheme="minorEastAsia" w:hAnsiTheme="majorHAnsi" w:cstheme="majorBidi"/>
          <w:sz w:val="22"/>
          <w:szCs w:val="22"/>
          <w:lang w:val="en-GB"/>
        </w:rPr>
        <w:t xml:space="preserve">activities will be implemented linked to Community infrastructure and rehabilitation activities. </w:t>
      </w:r>
      <w:r w:rsidR="0199D6C3" w:rsidRPr="0F993018">
        <w:rPr>
          <w:rFonts w:asciiTheme="majorHAnsi" w:eastAsiaTheme="minorEastAsia" w:hAnsiTheme="majorHAnsi" w:cstheme="majorBidi"/>
          <w:sz w:val="22"/>
          <w:szCs w:val="22"/>
          <w:lang w:val="en-GB"/>
        </w:rPr>
        <w:t xml:space="preserve">Aside from families able to repair their destroyed homes it aims also </w:t>
      </w:r>
      <w:r w:rsidRPr="0F993018">
        <w:rPr>
          <w:rFonts w:asciiTheme="majorHAnsi" w:eastAsiaTheme="minorEastAsia" w:hAnsiTheme="majorHAnsi" w:cstheme="majorBidi"/>
          <w:sz w:val="22"/>
          <w:szCs w:val="22"/>
          <w:lang w:val="en-GB"/>
        </w:rPr>
        <w:t xml:space="preserve">to provide immediate </w:t>
      </w:r>
      <w:r w:rsidR="00104C95" w:rsidRPr="0F993018">
        <w:rPr>
          <w:rFonts w:asciiTheme="majorHAnsi" w:eastAsiaTheme="minorEastAsia" w:hAnsiTheme="majorHAnsi" w:cstheme="majorBidi"/>
          <w:sz w:val="22"/>
          <w:szCs w:val="22"/>
          <w:lang w:val="en-GB"/>
        </w:rPr>
        <w:t xml:space="preserve">revival of their damaged livelihood </w:t>
      </w:r>
      <w:r w:rsidR="3E4268D0" w:rsidRPr="0F993018">
        <w:rPr>
          <w:rFonts w:asciiTheme="majorHAnsi" w:eastAsiaTheme="minorEastAsia" w:hAnsiTheme="majorHAnsi" w:cstheme="majorBidi"/>
          <w:sz w:val="22"/>
          <w:szCs w:val="22"/>
          <w:lang w:val="en-GB"/>
        </w:rPr>
        <w:t>asset</w:t>
      </w:r>
      <w:r w:rsidR="00104C95" w:rsidRPr="0F993018">
        <w:rPr>
          <w:rFonts w:asciiTheme="majorHAnsi" w:eastAsiaTheme="minorEastAsia" w:hAnsiTheme="majorHAnsi" w:cstheme="majorBidi"/>
          <w:sz w:val="22"/>
          <w:szCs w:val="22"/>
          <w:lang w:val="en-GB"/>
        </w:rPr>
        <w:t xml:space="preserve"> in for the families to be able to restart their </w:t>
      </w:r>
      <w:r w:rsidR="00E20513" w:rsidRPr="0F993018">
        <w:rPr>
          <w:rFonts w:asciiTheme="majorHAnsi" w:eastAsiaTheme="minorEastAsia" w:hAnsiTheme="majorHAnsi" w:cstheme="majorBidi"/>
          <w:sz w:val="22"/>
          <w:szCs w:val="22"/>
          <w:lang w:val="en-GB"/>
        </w:rPr>
        <w:t>livelihood activities. The multi-purpose Cash Assistance activities will be in complementation of the o</w:t>
      </w:r>
      <w:r w:rsidRPr="0F993018">
        <w:rPr>
          <w:rFonts w:asciiTheme="majorHAnsi" w:eastAsiaTheme="minorEastAsia" w:hAnsiTheme="majorHAnsi" w:cstheme="majorBidi"/>
          <w:sz w:val="22"/>
          <w:szCs w:val="22"/>
          <w:lang w:val="en-GB"/>
        </w:rPr>
        <w:t>verall Inter</w:t>
      </w:r>
      <w:r w:rsidR="00E20513" w:rsidRPr="0F993018">
        <w:rPr>
          <w:rFonts w:asciiTheme="majorHAnsi" w:eastAsiaTheme="minorEastAsia" w:hAnsiTheme="majorHAnsi" w:cstheme="majorBidi"/>
          <w:sz w:val="22"/>
          <w:szCs w:val="22"/>
          <w:lang w:val="en-GB"/>
        </w:rPr>
        <w:t xml:space="preserve">vention Program in the three municipalities covered by REINA. </w:t>
      </w:r>
      <w:r w:rsidRPr="0F993018">
        <w:rPr>
          <w:rFonts w:asciiTheme="majorHAnsi" w:eastAsiaTheme="minorEastAsia" w:hAnsiTheme="majorHAnsi" w:cstheme="majorBidi"/>
          <w:sz w:val="22"/>
          <w:szCs w:val="22"/>
          <w:lang w:val="en-GB"/>
        </w:rPr>
        <w:t xml:space="preserve"> </w:t>
      </w:r>
    </w:p>
    <w:p w14:paraId="03ECCEFA" w14:textId="3DA7C114" w:rsidR="001075B0" w:rsidRPr="00D55559" w:rsidRDefault="5A986472" w:rsidP="105F68D9">
      <w:pPr>
        <w:jc w:val="both"/>
        <w:rPr>
          <w:rFonts w:asciiTheme="majorHAnsi" w:eastAsiaTheme="minorEastAsia" w:hAnsiTheme="majorHAnsi" w:cstheme="majorHAnsi"/>
          <w:sz w:val="22"/>
          <w:szCs w:val="22"/>
          <w:lang w:val="en-GB"/>
        </w:rPr>
      </w:pPr>
      <w:r w:rsidRPr="00D55559">
        <w:rPr>
          <w:rFonts w:asciiTheme="majorHAnsi" w:eastAsiaTheme="minorEastAsia" w:hAnsiTheme="majorHAnsi" w:cstheme="majorHAnsi"/>
          <w:sz w:val="22"/>
          <w:szCs w:val="22"/>
          <w:lang w:val="en-GB"/>
        </w:rPr>
        <w:t xml:space="preserve"> </w:t>
      </w:r>
    </w:p>
    <w:p w14:paraId="19B5ADD2" w14:textId="29C8FF75" w:rsidR="001075B0" w:rsidRPr="00D55559" w:rsidRDefault="00E20513" w:rsidP="289452BA">
      <w:pPr>
        <w:jc w:val="both"/>
        <w:rPr>
          <w:rFonts w:asciiTheme="majorHAnsi" w:eastAsiaTheme="minorEastAsia" w:hAnsiTheme="majorHAnsi" w:cstheme="majorBidi"/>
          <w:color w:val="FF0000"/>
          <w:sz w:val="22"/>
          <w:szCs w:val="22"/>
          <w:lang w:val="en-GB"/>
        </w:rPr>
      </w:pPr>
      <w:r w:rsidRPr="61246A07">
        <w:rPr>
          <w:rFonts w:asciiTheme="majorHAnsi" w:eastAsiaTheme="minorEastAsia" w:hAnsiTheme="majorHAnsi" w:cstheme="majorBidi"/>
          <w:sz w:val="22"/>
          <w:szCs w:val="22"/>
          <w:lang w:val="en-GB"/>
        </w:rPr>
        <w:t xml:space="preserve">The </w:t>
      </w:r>
      <w:r w:rsidR="424468F6" w:rsidRPr="0F993018">
        <w:rPr>
          <w:rFonts w:asciiTheme="majorHAnsi" w:eastAsiaTheme="minorEastAsia" w:hAnsiTheme="majorHAnsi" w:cstheme="majorBidi"/>
          <w:sz w:val="22"/>
          <w:szCs w:val="22"/>
          <w:lang w:val="en-GB"/>
        </w:rPr>
        <w:t>multipurpose</w:t>
      </w:r>
      <w:r w:rsidRPr="61246A07">
        <w:rPr>
          <w:rFonts w:asciiTheme="majorHAnsi" w:eastAsiaTheme="minorEastAsia" w:hAnsiTheme="majorHAnsi" w:cstheme="majorBidi"/>
          <w:sz w:val="22"/>
          <w:szCs w:val="22"/>
          <w:lang w:val="en-GB"/>
        </w:rPr>
        <w:t xml:space="preserve"> Cash Assistance</w:t>
      </w:r>
      <w:r w:rsidR="5A986472" w:rsidRPr="61246A07">
        <w:rPr>
          <w:rFonts w:asciiTheme="majorHAnsi" w:eastAsiaTheme="minorEastAsia" w:hAnsiTheme="majorHAnsi" w:cstheme="majorBidi"/>
          <w:sz w:val="22"/>
          <w:szCs w:val="22"/>
          <w:lang w:val="en-GB"/>
        </w:rPr>
        <w:t xml:space="preserve"> initiative in this project seeks to complement the</w:t>
      </w:r>
      <w:r w:rsidR="6728C116" w:rsidRPr="61246A07">
        <w:rPr>
          <w:rFonts w:asciiTheme="majorHAnsi" w:eastAsiaTheme="minorEastAsia" w:hAnsiTheme="majorHAnsi" w:cstheme="majorBidi"/>
          <w:sz w:val="22"/>
          <w:szCs w:val="22"/>
          <w:lang w:val="en-GB"/>
        </w:rPr>
        <w:t xml:space="preserve"> Local Government Unit and the</w:t>
      </w:r>
      <w:r w:rsidR="5A986472" w:rsidRPr="61246A07">
        <w:rPr>
          <w:rFonts w:asciiTheme="majorHAnsi" w:eastAsiaTheme="minorEastAsia" w:hAnsiTheme="majorHAnsi" w:cstheme="majorBidi"/>
          <w:sz w:val="22"/>
          <w:szCs w:val="22"/>
          <w:lang w:val="en-GB"/>
        </w:rPr>
        <w:t xml:space="preserve"> Department of Social Welfare and Development –DSWD </w:t>
      </w:r>
      <w:r w:rsidRPr="61246A07">
        <w:rPr>
          <w:rFonts w:asciiTheme="majorHAnsi" w:eastAsiaTheme="minorEastAsia" w:hAnsiTheme="majorHAnsi" w:cstheme="majorBidi"/>
          <w:sz w:val="22"/>
          <w:szCs w:val="22"/>
          <w:lang w:val="en-GB"/>
        </w:rPr>
        <w:t xml:space="preserve">Cash and Voucher assistance program for those families with totally damaged houses </w:t>
      </w:r>
      <w:r w:rsidR="5A986472" w:rsidRPr="61246A07">
        <w:rPr>
          <w:rFonts w:asciiTheme="majorHAnsi" w:eastAsiaTheme="minorEastAsia" w:hAnsiTheme="majorHAnsi" w:cstheme="majorBidi"/>
          <w:sz w:val="22"/>
          <w:szCs w:val="22"/>
          <w:lang w:val="en-GB"/>
        </w:rPr>
        <w:t>programming reaching more people within the most vulnerable groups</w:t>
      </w:r>
      <w:r w:rsidR="3DFDAA40" w:rsidRPr="61246A07">
        <w:rPr>
          <w:rFonts w:asciiTheme="majorHAnsi" w:eastAsiaTheme="minorEastAsia" w:hAnsiTheme="majorHAnsi" w:cstheme="majorBidi"/>
          <w:sz w:val="22"/>
          <w:szCs w:val="22"/>
          <w:lang w:val="en-GB"/>
        </w:rPr>
        <w:t xml:space="preserve"> in the area.</w:t>
      </w:r>
      <w:r w:rsidR="3382FEAA" w:rsidRPr="5272F402">
        <w:rPr>
          <w:rFonts w:asciiTheme="majorHAnsi" w:eastAsiaTheme="minorEastAsia" w:hAnsiTheme="majorHAnsi" w:cstheme="majorBidi"/>
          <w:sz w:val="22"/>
          <w:szCs w:val="22"/>
          <w:lang w:val="en-GB"/>
        </w:rPr>
        <w:t xml:space="preserve"> </w:t>
      </w:r>
    </w:p>
    <w:p w14:paraId="29197BE9" w14:textId="664428BB" w:rsidR="001075B0" w:rsidRPr="00D55559" w:rsidRDefault="001075B0" w:rsidP="289452BA">
      <w:pPr>
        <w:jc w:val="both"/>
        <w:rPr>
          <w:rFonts w:asciiTheme="majorHAnsi" w:eastAsiaTheme="minorEastAsia" w:hAnsiTheme="majorHAnsi" w:cstheme="majorBidi"/>
          <w:color w:val="FF0000"/>
          <w:sz w:val="22"/>
          <w:szCs w:val="22"/>
          <w:lang w:val="en-GB"/>
        </w:rPr>
      </w:pPr>
    </w:p>
    <w:p w14:paraId="4C069113" w14:textId="22C27978" w:rsidR="001075B0" w:rsidRPr="00D55559" w:rsidRDefault="3A0E56C1" w:rsidP="105F68D9">
      <w:pPr>
        <w:jc w:val="both"/>
        <w:rPr>
          <w:rFonts w:asciiTheme="majorHAnsi" w:eastAsiaTheme="minorEastAsia" w:hAnsiTheme="majorHAnsi" w:cstheme="majorBidi"/>
          <w:color w:val="FF0000"/>
          <w:sz w:val="22"/>
          <w:szCs w:val="22"/>
          <w:lang w:val="en-GB"/>
        </w:rPr>
      </w:pPr>
      <w:r w:rsidRPr="46C7C87E">
        <w:rPr>
          <w:rFonts w:asciiTheme="majorHAnsi" w:eastAsiaTheme="minorEastAsia" w:hAnsiTheme="majorHAnsi" w:cstheme="majorBidi"/>
          <w:color w:val="FF0000"/>
          <w:sz w:val="22"/>
          <w:szCs w:val="22"/>
          <w:lang w:val="en-GB"/>
        </w:rPr>
        <w:t xml:space="preserve">In coordination with TESDA, families may be provided with </w:t>
      </w:r>
      <w:r w:rsidR="30B349DF" w:rsidRPr="46C7C87E">
        <w:rPr>
          <w:rFonts w:asciiTheme="majorHAnsi" w:eastAsiaTheme="minorEastAsia" w:hAnsiTheme="majorHAnsi" w:cstheme="majorBidi"/>
          <w:color w:val="FF0000"/>
          <w:sz w:val="22"/>
          <w:szCs w:val="22"/>
          <w:lang w:val="en-GB"/>
        </w:rPr>
        <w:t>basic</w:t>
      </w:r>
      <w:r w:rsidRPr="46C7C87E">
        <w:rPr>
          <w:rFonts w:asciiTheme="majorHAnsi" w:eastAsiaTheme="minorEastAsia" w:hAnsiTheme="majorHAnsi" w:cstheme="majorBidi"/>
          <w:color w:val="FF0000"/>
          <w:sz w:val="22"/>
          <w:szCs w:val="22"/>
          <w:lang w:val="en-GB"/>
        </w:rPr>
        <w:t xml:space="preserve"> carpe</w:t>
      </w:r>
      <w:r w:rsidR="2C46EC24" w:rsidRPr="46C7C87E">
        <w:rPr>
          <w:rFonts w:asciiTheme="majorHAnsi" w:eastAsiaTheme="minorEastAsia" w:hAnsiTheme="majorHAnsi" w:cstheme="majorBidi"/>
          <w:color w:val="FF0000"/>
          <w:sz w:val="22"/>
          <w:szCs w:val="22"/>
          <w:lang w:val="en-GB"/>
        </w:rPr>
        <w:t>ntry skills</w:t>
      </w:r>
      <w:r w:rsidR="7F498DB4" w:rsidRPr="46C7C87E">
        <w:rPr>
          <w:rFonts w:asciiTheme="majorHAnsi" w:eastAsiaTheme="minorEastAsia" w:hAnsiTheme="majorHAnsi" w:cstheme="majorBidi"/>
          <w:color w:val="FF0000"/>
          <w:sz w:val="22"/>
          <w:szCs w:val="22"/>
          <w:lang w:val="en-GB"/>
        </w:rPr>
        <w:t xml:space="preserve"> that </w:t>
      </w:r>
      <w:r w:rsidR="516DC99C" w:rsidRPr="46C7C87E">
        <w:rPr>
          <w:rFonts w:asciiTheme="majorHAnsi" w:eastAsiaTheme="minorEastAsia" w:hAnsiTheme="majorHAnsi" w:cstheme="majorBidi"/>
          <w:color w:val="FF0000"/>
          <w:sz w:val="22"/>
          <w:szCs w:val="22"/>
          <w:lang w:val="en-GB"/>
        </w:rPr>
        <w:t>they can use while rebuilding their houses at the same time, can be a</w:t>
      </w:r>
      <w:r w:rsidR="0A71D54F" w:rsidRPr="46C7C87E">
        <w:rPr>
          <w:rFonts w:asciiTheme="majorHAnsi" w:eastAsiaTheme="minorEastAsia" w:hAnsiTheme="majorHAnsi" w:cstheme="majorBidi"/>
          <w:color w:val="FF0000"/>
          <w:sz w:val="22"/>
          <w:szCs w:val="22"/>
          <w:lang w:val="en-GB"/>
        </w:rPr>
        <w:t>n employment</w:t>
      </w:r>
      <w:r w:rsidR="516DC99C" w:rsidRPr="46C7C87E">
        <w:rPr>
          <w:rFonts w:asciiTheme="majorHAnsi" w:eastAsiaTheme="minorEastAsia" w:hAnsiTheme="majorHAnsi" w:cstheme="majorBidi"/>
          <w:color w:val="FF0000"/>
          <w:sz w:val="22"/>
          <w:szCs w:val="22"/>
          <w:lang w:val="en-GB"/>
        </w:rPr>
        <w:t xml:space="preserve"> opportunity for </w:t>
      </w:r>
      <w:r w:rsidR="09181B10" w:rsidRPr="46C7C87E">
        <w:rPr>
          <w:rFonts w:asciiTheme="majorHAnsi" w:eastAsiaTheme="minorEastAsia" w:hAnsiTheme="majorHAnsi" w:cstheme="majorBidi"/>
          <w:color w:val="FF0000"/>
          <w:sz w:val="22"/>
          <w:szCs w:val="22"/>
          <w:lang w:val="en-GB"/>
        </w:rPr>
        <w:t>community infrastructure</w:t>
      </w:r>
      <w:r w:rsidR="4E758808" w:rsidRPr="46C7C87E">
        <w:rPr>
          <w:rFonts w:asciiTheme="majorHAnsi" w:eastAsiaTheme="minorEastAsia" w:hAnsiTheme="majorHAnsi" w:cstheme="majorBidi"/>
          <w:color w:val="FF0000"/>
          <w:sz w:val="22"/>
          <w:szCs w:val="22"/>
          <w:lang w:val="en-GB"/>
        </w:rPr>
        <w:t>.</w:t>
      </w:r>
    </w:p>
    <w:p w14:paraId="1A01A0EF" w14:textId="7468F0B4" w:rsidR="001075B0" w:rsidRPr="00D55559" w:rsidRDefault="001075B0" w:rsidP="105F68D9">
      <w:pPr>
        <w:jc w:val="both"/>
        <w:rPr>
          <w:rFonts w:asciiTheme="majorHAnsi" w:eastAsiaTheme="minorEastAsia" w:hAnsiTheme="majorHAnsi" w:cstheme="majorHAnsi"/>
          <w:sz w:val="22"/>
          <w:szCs w:val="22"/>
          <w:lang w:val="en-GB"/>
        </w:rPr>
      </w:pPr>
    </w:p>
    <w:p w14:paraId="79163437" w14:textId="17ACC5F8" w:rsidR="001075B0" w:rsidRPr="00D55559" w:rsidRDefault="3DFDAA40" w:rsidP="105F68D9">
      <w:pPr>
        <w:jc w:val="both"/>
        <w:rPr>
          <w:rFonts w:asciiTheme="majorHAnsi" w:hAnsiTheme="majorHAnsi" w:cstheme="majorHAnsi"/>
          <w:sz w:val="22"/>
          <w:szCs w:val="22"/>
        </w:rPr>
      </w:pPr>
      <w:r w:rsidRPr="00D55559">
        <w:rPr>
          <w:rFonts w:asciiTheme="majorHAnsi" w:hAnsiTheme="majorHAnsi" w:cstheme="majorHAnsi"/>
          <w:sz w:val="22"/>
          <w:szCs w:val="22"/>
        </w:rPr>
        <w:t xml:space="preserve">Psychosocial sessions through Psychological First AID (PFA) will be provided to affected children and their families remotely by cluster by trained local partners staff of </w:t>
      </w:r>
      <w:r w:rsidR="00E20513" w:rsidRPr="00D55559">
        <w:rPr>
          <w:rFonts w:asciiTheme="majorHAnsi" w:hAnsiTheme="majorHAnsi" w:cstheme="majorHAnsi"/>
          <w:sz w:val="22"/>
          <w:szCs w:val="22"/>
        </w:rPr>
        <w:t>REINA</w:t>
      </w:r>
      <w:r w:rsidRPr="00D55559">
        <w:rPr>
          <w:rFonts w:asciiTheme="majorHAnsi" w:hAnsiTheme="majorHAnsi" w:cstheme="majorHAnsi"/>
          <w:sz w:val="22"/>
          <w:szCs w:val="22"/>
        </w:rPr>
        <w:t xml:space="preserve"> and through the support of the members of the Social Workers Association in the Philippines, current partner of ChildFund and the local Social Welfare and Development Office.   </w:t>
      </w:r>
    </w:p>
    <w:p w14:paraId="1108DC69" w14:textId="7899AA09" w:rsidR="001075B0" w:rsidRPr="00D55559" w:rsidRDefault="001075B0" w:rsidP="105F68D9">
      <w:pPr>
        <w:jc w:val="both"/>
        <w:rPr>
          <w:rFonts w:asciiTheme="majorHAnsi" w:hAnsiTheme="majorHAnsi" w:cstheme="majorHAnsi"/>
          <w:sz w:val="22"/>
          <w:szCs w:val="22"/>
        </w:rPr>
      </w:pPr>
    </w:p>
    <w:p w14:paraId="67B88B4A" w14:textId="667F3E6E" w:rsidR="001075B0" w:rsidRPr="00D55559" w:rsidRDefault="3DFDAA40" w:rsidP="105F68D9">
      <w:pPr>
        <w:jc w:val="both"/>
        <w:rPr>
          <w:rFonts w:asciiTheme="majorHAnsi" w:hAnsiTheme="majorHAnsi" w:cstheme="majorHAnsi"/>
          <w:b/>
          <w:bCs/>
          <w:sz w:val="22"/>
          <w:szCs w:val="22"/>
          <w:u w:val="single"/>
        </w:rPr>
      </w:pPr>
      <w:r w:rsidRPr="00D55559">
        <w:rPr>
          <w:rFonts w:asciiTheme="majorHAnsi" w:hAnsiTheme="majorHAnsi" w:cstheme="majorHAnsi"/>
          <w:b/>
          <w:bCs/>
          <w:sz w:val="22"/>
          <w:szCs w:val="22"/>
          <w:u w:val="single"/>
        </w:rPr>
        <w:t>Phase 2: Replacement of Learning Materials and Support to Engagement of Learning Support Aides</w:t>
      </w:r>
    </w:p>
    <w:p w14:paraId="3EEB791C" w14:textId="443757D4" w:rsidR="001075B0" w:rsidRPr="00D55559" w:rsidRDefault="001075B0" w:rsidP="105F68D9">
      <w:pPr>
        <w:jc w:val="both"/>
        <w:rPr>
          <w:rFonts w:asciiTheme="majorHAnsi" w:hAnsiTheme="majorHAnsi" w:cstheme="majorHAnsi"/>
          <w:sz w:val="22"/>
          <w:szCs w:val="22"/>
        </w:rPr>
      </w:pPr>
    </w:p>
    <w:p w14:paraId="0607877C" w14:textId="4C34292D" w:rsidR="001075B0" w:rsidRPr="00D55559" w:rsidRDefault="3DFDAA40" w:rsidP="105F68D9">
      <w:pPr>
        <w:jc w:val="both"/>
        <w:rPr>
          <w:rFonts w:asciiTheme="majorHAnsi" w:hAnsiTheme="majorHAnsi" w:cstheme="majorHAnsi"/>
          <w:sz w:val="22"/>
          <w:szCs w:val="22"/>
        </w:rPr>
      </w:pPr>
      <w:r w:rsidRPr="00D55559">
        <w:rPr>
          <w:rFonts w:asciiTheme="majorHAnsi" w:hAnsiTheme="majorHAnsi" w:cstheme="majorHAnsi"/>
          <w:sz w:val="22"/>
          <w:szCs w:val="22"/>
        </w:rPr>
        <w:t xml:space="preserve">Due the health and safety protocols against COVID-19 pandemic, Deped has been implementing the Basic Education Learning Continuity Plan for School Year 2020-2021 which started on </w:t>
      </w:r>
      <w:r w:rsidR="0057288E">
        <w:rPr>
          <w:rFonts w:asciiTheme="majorHAnsi" w:hAnsiTheme="majorHAnsi" w:cstheme="majorHAnsi"/>
          <w:sz w:val="22"/>
          <w:szCs w:val="22"/>
        </w:rPr>
        <w:t>05 October</w:t>
      </w:r>
      <w:r w:rsidRPr="00D55559">
        <w:rPr>
          <w:rFonts w:asciiTheme="majorHAnsi" w:hAnsiTheme="majorHAnsi" w:cstheme="majorHAnsi"/>
          <w:sz w:val="22"/>
          <w:szCs w:val="22"/>
        </w:rPr>
        <w:t xml:space="preserve">. Schools nationwide have been restricted with the conventional classroom face-to-face learning and most have adapted modular type of learning. Distribution of Self-learning modules (SLM) was scheduled to facilitate learning at home. Typhoon Rolly has incurred damages to these learning modules affecting continuity of children’s learning. The operational scheme will include the conduct of assessment of lost teaching materials to target schools and evaluate the lost teaching materials so that contextual and appropriate materials will be replaced to them. </w:t>
      </w:r>
    </w:p>
    <w:p w14:paraId="7F9AA57A" w14:textId="24065DEA" w:rsidR="001075B0" w:rsidRPr="00D55559" w:rsidRDefault="001075B0" w:rsidP="105F68D9">
      <w:pPr>
        <w:jc w:val="both"/>
        <w:rPr>
          <w:rFonts w:asciiTheme="majorHAnsi" w:hAnsiTheme="majorHAnsi" w:cstheme="majorHAnsi"/>
          <w:sz w:val="22"/>
          <w:szCs w:val="22"/>
        </w:rPr>
      </w:pPr>
    </w:p>
    <w:p w14:paraId="3A95C966" w14:textId="6604C2CB" w:rsidR="001075B0" w:rsidRPr="00D55559" w:rsidRDefault="3DFDAA40" w:rsidP="46C7C87E">
      <w:pPr>
        <w:jc w:val="both"/>
        <w:rPr>
          <w:rFonts w:asciiTheme="majorHAnsi" w:eastAsia="Calibri" w:hAnsiTheme="majorHAnsi" w:cstheme="majorBidi"/>
          <w:sz w:val="22"/>
          <w:szCs w:val="22"/>
        </w:rPr>
      </w:pPr>
      <w:r w:rsidRPr="46C7C87E">
        <w:rPr>
          <w:rFonts w:asciiTheme="majorHAnsi" w:hAnsiTheme="majorHAnsi" w:cstheme="majorBidi"/>
          <w:sz w:val="22"/>
          <w:szCs w:val="22"/>
        </w:rPr>
        <w:t xml:space="preserve">Prior the wrath of Typhoon Goni, Deped has released Deped Order #32 Series of 2020 or the “Guidelines </w:t>
      </w:r>
      <w:r w:rsidRPr="46C7C87E">
        <w:rPr>
          <w:rFonts w:asciiTheme="majorHAnsi" w:eastAsia="Calibri" w:hAnsiTheme="majorHAnsi" w:cstheme="majorBidi"/>
          <w:sz w:val="22"/>
          <w:szCs w:val="22"/>
        </w:rPr>
        <w:t>on the Engagement of Services of Learning Support Aides to Reinforce the Implementation of the Basic Education Learning Continuity Plan in time of COVID-19</w:t>
      </w:r>
      <w:r w:rsidR="0057288E" w:rsidRPr="46C7C87E">
        <w:rPr>
          <w:rFonts w:asciiTheme="majorHAnsi" w:eastAsia="Calibri" w:hAnsiTheme="majorHAnsi" w:cstheme="majorBidi"/>
          <w:sz w:val="22"/>
          <w:szCs w:val="22"/>
        </w:rPr>
        <w:t>”</w:t>
      </w:r>
      <w:r w:rsidRPr="46C7C87E">
        <w:rPr>
          <w:rFonts w:asciiTheme="majorHAnsi" w:eastAsia="Calibri" w:hAnsiTheme="majorHAnsi" w:cstheme="majorBidi"/>
          <w:sz w:val="22"/>
          <w:szCs w:val="22"/>
        </w:rPr>
        <w:t xml:space="preserve">. Learning Support Aides (LSAs) are intended for assisting teachers in the communities in performing the tasks relative to the Blended Learning Approach. Providing support to the engagement of LSAs through this proposal will complement efforts on supporting parents/caregivers rebuild their livelihood while ensuring children have trusted adults that could continuously facilitate learning within the </w:t>
      </w:r>
      <w:r w:rsidRPr="46C7C87E">
        <w:rPr>
          <w:rFonts w:asciiTheme="majorHAnsi" w:eastAsia="Calibri" w:hAnsiTheme="majorHAnsi" w:cstheme="majorBidi"/>
          <w:sz w:val="22"/>
          <w:szCs w:val="22"/>
        </w:rPr>
        <w:lastRenderedPageBreak/>
        <w:t xml:space="preserve">community. Planning and strategizing to include LSAs in cash-for-work initiatives will be coordinated through DepEd </w:t>
      </w:r>
      <w:r w:rsidR="14F525EE" w:rsidRPr="46C7C87E">
        <w:rPr>
          <w:rFonts w:asciiTheme="majorHAnsi" w:eastAsia="Calibri" w:hAnsiTheme="majorHAnsi" w:cstheme="majorBidi"/>
          <w:sz w:val="22"/>
          <w:szCs w:val="22"/>
        </w:rPr>
        <w:t>in Quezon province</w:t>
      </w:r>
      <w:r w:rsidRPr="46C7C87E">
        <w:rPr>
          <w:rFonts w:asciiTheme="majorHAnsi" w:eastAsia="Calibri" w:hAnsiTheme="majorHAnsi" w:cstheme="majorBidi"/>
          <w:sz w:val="22"/>
          <w:szCs w:val="22"/>
        </w:rPr>
        <w:t xml:space="preserve"> Division throughout the recovery </w:t>
      </w:r>
      <w:r w:rsidR="4C767E1E" w:rsidRPr="46C7C87E">
        <w:rPr>
          <w:rFonts w:asciiTheme="majorHAnsi" w:eastAsia="Calibri" w:hAnsiTheme="majorHAnsi" w:cstheme="majorBidi"/>
          <w:sz w:val="22"/>
          <w:szCs w:val="22"/>
        </w:rPr>
        <w:t>phase.</w:t>
      </w:r>
    </w:p>
    <w:p w14:paraId="78A57BA6" w14:textId="126841F8" w:rsidR="001075B0" w:rsidRPr="00D55559" w:rsidRDefault="001075B0" w:rsidP="105F68D9">
      <w:pPr>
        <w:jc w:val="both"/>
        <w:rPr>
          <w:rFonts w:asciiTheme="majorHAnsi" w:hAnsiTheme="majorHAnsi" w:cstheme="majorHAnsi"/>
          <w:sz w:val="22"/>
          <w:szCs w:val="22"/>
        </w:rPr>
      </w:pPr>
    </w:p>
    <w:p w14:paraId="12EE55DA" w14:textId="7949F63F" w:rsidR="001075B0" w:rsidRPr="00D55559" w:rsidRDefault="2557C7BC" w:rsidP="105F68D9">
      <w:pPr>
        <w:rPr>
          <w:rFonts w:asciiTheme="majorHAnsi" w:eastAsiaTheme="minorEastAsia" w:hAnsiTheme="majorHAnsi" w:cstheme="majorHAnsi"/>
          <w:sz w:val="22"/>
          <w:szCs w:val="22"/>
          <w:lang w:val="en-GB"/>
        </w:rPr>
      </w:pPr>
      <w:r w:rsidRPr="00D55559">
        <w:rPr>
          <w:rFonts w:asciiTheme="majorHAnsi" w:eastAsiaTheme="minorEastAsia" w:hAnsiTheme="majorHAnsi" w:cstheme="majorHAnsi"/>
          <w:b/>
          <w:bCs/>
          <w:sz w:val="22"/>
          <w:szCs w:val="22"/>
          <w:u w:val="single"/>
          <w:lang w:val="en-GB"/>
        </w:rPr>
        <w:t>Phase 3: Support</w:t>
      </w:r>
      <w:r w:rsidR="739ACA0B" w:rsidRPr="00D55559">
        <w:rPr>
          <w:rFonts w:asciiTheme="majorHAnsi" w:eastAsiaTheme="minorEastAsia" w:hAnsiTheme="majorHAnsi" w:cstheme="majorHAnsi"/>
          <w:b/>
          <w:bCs/>
          <w:sz w:val="22"/>
          <w:szCs w:val="22"/>
          <w:u w:val="single"/>
          <w:lang w:val="en-GB"/>
        </w:rPr>
        <w:t xml:space="preserve"> to</w:t>
      </w:r>
      <w:r w:rsidRPr="00D55559">
        <w:rPr>
          <w:rFonts w:asciiTheme="majorHAnsi" w:eastAsiaTheme="minorEastAsia" w:hAnsiTheme="majorHAnsi" w:cstheme="majorHAnsi"/>
          <w:b/>
          <w:bCs/>
          <w:sz w:val="22"/>
          <w:szCs w:val="22"/>
          <w:u w:val="single"/>
          <w:lang w:val="en-GB"/>
        </w:rPr>
        <w:t xml:space="preserve"> Livelihood Recovery</w:t>
      </w:r>
    </w:p>
    <w:p w14:paraId="74FA8F46" w14:textId="31D86631" w:rsidR="001075B0" w:rsidRPr="00D55559" w:rsidRDefault="001075B0" w:rsidP="105F68D9">
      <w:pPr>
        <w:rPr>
          <w:rFonts w:asciiTheme="majorHAnsi" w:eastAsiaTheme="minorEastAsia" w:hAnsiTheme="majorHAnsi" w:cstheme="majorHAnsi"/>
          <w:b/>
          <w:bCs/>
          <w:sz w:val="22"/>
          <w:szCs w:val="22"/>
          <w:u w:val="single"/>
          <w:lang w:val="en-GB"/>
        </w:rPr>
      </w:pPr>
    </w:p>
    <w:p w14:paraId="0CD200B7" w14:textId="2F7A126B" w:rsidR="001075B0" w:rsidRPr="00D55559" w:rsidRDefault="0616F06B" w:rsidP="105F68D9">
      <w:pPr>
        <w:jc w:val="both"/>
        <w:rPr>
          <w:rFonts w:asciiTheme="majorHAnsi" w:eastAsiaTheme="minorEastAsia" w:hAnsiTheme="majorHAnsi" w:cstheme="majorHAnsi"/>
          <w:sz w:val="22"/>
          <w:szCs w:val="22"/>
          <w:lang w:val="en-GB"/>
        </w:rPr>
      </w:pPr>
      <w:r w:rsidRPr="00D55559">
        <w:rPr>
          <w:rFonts w:asciiTheme="majorHAnsi" w:eastAsiaTheme="minorEastAsia" w:hAnsiTheme="majorHAnsi" w:cstheme="majorHAnsi"/>
          <w:sz w:val="22"/>
          <w:szCs w:val="22"/>
          <w:lang w:val="en-GB"/>
        </w:rPr>
        <w:t>In the</w:t>
      </w:r>
      <w:r w:rsidR="7C012238" w:rsidRPr="00D55559">
        <w:rPr>
          <w:rFonts w:asciiTheme="majorHAnsi" w:eastAsiaTheme="minorEastAsia" w:hAnsiTheme="majorHAnsi" w:cstheme="majorHAnsi"/>
          <w:sz w:val="22"/>
          <w:szCs w:val="22"/>
          <w:lang w:val="en-GB"/>
        </w:rPr>
        <w:t xml:space="preserve"> Recovery phase, a</w:t>
      </w:r>
      <w:r w:rsidR="5A986472" w:rsidRPr="00D55559">
        <w:rPr>
          <w:rFonts w:asciiTheme="majorHAnsi" w:eastAsiaTheme="minorEastAsia" w:hAnsiTheme="majorHAnsi" w:cstheme="majorHAnsi"/>
          <w:sz w:val="22"/>
          <w:szCs w:val="22"/>
          <w:lang w:val="en-GB"/>
        </w:rPr>
        <w:t xml:space="preserve">s relief activities start to scale back, the focus must now be on providing the most vulnerable with short-term support to boost </w:t>
      </w:r>
      <w:r w:rsidR="3AEF255B" w:rsidRPr="00D55559">
        <w:rPr>
          <w:rFonts w:asciiTheme="majorHAnsi" w:eastAsiaTheme="minorEastAsia" w:hAnsiTheme="majorHAnsi" w:cstheme="majorHAnsi"/>
          <w:sz w:val="22"/>
          <w:szCs w:val="22"/>
          <w:lang w:val="en-GB"/>
        </w:rPr>
        <w:t>income,</w:t>
      </w:r>
      <w:r w:rsidR="5A986472" w:rsidRPr="00D55559">
        <w:rPr>
          <w:rFonts w:asciiTheme="majorHAnsi" w:eastAsiaTheme="minorEastAsia" w:hAnsiTheme="majorHAnsi" w:cstheme="majorHAnsi"/>
          <w:sz w:val="22"/>
          <w:szCs w:val="22"/>
          <w:lang w:val="en-GB"/>
        </w:rPr>
        <w:t xml:space="preserve"> so people no longer need to rely on emergency aid in a way that supports longer-term recovery. This will be essential to bridge the gap before longer-term activities.</w:t>
      </w:r>
    </w:p>
    <w:p w14:paraId="4BCD1A44" w14:textId="3CA7AD03" w:rsidR="001075B0" w:rsidRPr="00D55559" w:rsidRDefault="5A986472" w:rsidP="105F68D9">
      <w:pPr>
        <w:jc w:val="both"/>
        <w:rPr>
          <w:rFonts w:asciiTheme="majorHAnsi" w:eastAsiaTheme="minorEastAsia" w:hAnsiTheme="majorHAnsi" w:cstheme="majorHAnsi"/>
          <w:sz w:val="22"/>
          <w:szCs w:val="22"/>
          <w:lang w:val="es"/>
        </w:rPr>
      </w:pPr>
      <w:r w:rsidRPr="00D55559">
        <w:rPr>
          <w:rFonts w:asciiTheme="majorHAnsi" w:eastAsiaTheme="minorEastAsia" w:hAnsiTheme="majorHAnsi" w:cstheme="majorHAnsi"/>
          <w:sz w:val="22"/>
          <w:szCs w:val="22"/>
          <w:lang w:val="es"/>
        </w:rPr>
        <w:t xml:space="preserve"> </w:t>
      </w:r>
    </w:p>
    <w:p w14:paraId="6491DA6D" w14:textId="105EE3E2" w:rsidR="001075B0" w:rsidRPr="00D55559" w:rsidRDefault="5A986472" w:rsidP="105F68D9">
      <w:pPr>
        <w:jc w:val="both"/>
        <w:rPr>
          <w:rFonts w:asciiTheme="majorHAnsi" w:eastAsiaTheme="minorEastAsia" w:hAnsiTheme="majorHAnsi" w:cstheme="majorHAnsi"/>
          <w:sz w:val="22"/>
          <w:szCs w:val="22"/>
          <w:lang w:val="en-GB"/>
        </w:rPr>
      </w:pPr>
      <w:r w:rsidRPr="00D55559">
        <w:rPr>
          <w:rFonts w:asciiTheme="majorHAnsi" w:eastAsiaTheme="minorEastAsia" w:hAnsiTheme="majorHAnsi" w:cstheme="majorHAnsi"/>
          <w:sz w:val="22"/>
          <w:szCs w:val="22"/>
          <w:lang w:val="en-GB"/>
        </w:rPr>
        <w:t xml:space="preserve">In order to achieve this objective, the project intends on the one hand provide small traders (e.g., street businesses), landless agricultural labourers, which are considered particularly vulnerable workers even before the </w:t>
      </w:r>
      <w:r w:rsidR="00E25FEF">
        <w:rPr>
          <w:rFonts w:asciiTheme="majorHAnsi" w:eastAsiaTheme="minorEastAsia" w:hAnsiTheme="majorHAnsi" w:cstheme="majorHAnsi"/>
          <w:sz w:val="22"/>
          <w:szCs w:val="22"/>
          <w:lang w:val="en-GB"/>
        </w:rPr>
        <w:t>T</w:t>
      </w:r>
      <w:r w:rsidRPr="00D55559">
        <w:rPr>
          <w:rFonts w:asciiTheme="majorHAnsi" w:eastAsiaTheme="minorEastAsia" w:hAnsiTheme="majorHAnsi" w:cstheme="majorHAnsi"/>
          <w:sz w:val="22"/>
          <w:szCs w:val="22"/>
          <w:lang w:val="en-GB"/>
        </w:rPr>
        <w:t xml:space="preserve">yphoon with a start-up Cash and Voucher Assistance which enables them to restock their items and recover their assets lost during the </w:t>
      </w:r>
      <w:r w:rsidR="00E25FEF">
        <w:rPr>
          <w:rFonts w:asciiTheme="majorHAnsi" w:eastAsiaTheme="minorEastAsia" w:hAnsiTheme="majorHAnsi" w:cstheme="majorHAnsi"/>
          <w:sz w:val="22"/>
          <w:szCs w:val="22"/>
          <w:lang w:val="en-GB"/>
        </w:rPr>
        <w:t>T</w:t>
      </w:r>
      <w:r w:rsidRPr="00D55559">
        <w:rPr>
          <w:rFonts w:asciiTheme="majorHAnsi" w:eastAsiaTheme="minorEastAsia" w:hAnsiTheme="majorHAnsi" w:cstheme="majorHAnsi"/>
          <w:sz w:val="22"/>
          <w:szCs w:val="22"/>
          <w:lang w:val="en-GB"/>
        </w:rPr>
        <w:t>yphoon. Small traders may be vulnerable and food insecure, so cash grant means they can allocate funds across their business and household needs accordingly. Compared to larger small and medium enterprises (SMEs), smaller traders are often unlikely to have access to credit and low collateral therefore providing cash grants is more appropriate. As with any cash intervention, this should be based on both an assessment of the household/business needs and a market assessment to ensure that the market is functioning (e.g., prices stable, supply and demand sufficient).</w:t>
      </w:r>
    </w:p>
    <w:p w14:paraId="3A6A40D1" w14:textId="08656824" w:rsidR="001075B0" w:rsidRPr="00D55559" w:rsidRDefault="5A986472" w:rsidP="105F68D9">
      <w:pPr>
        <w:jc w:val="both"/>
        <w:rPr>
          <w:rFonts w:asciiTheme="majorHAnsi" w:eastAsiaTheme="minorEastAsia" w:hAnsiTheme="majorHAnsi" w:cstheme="majorHAnsi"/>
          <w:sz w:val="22"/>
          <w:szCs w:val="22"/>
          <w:lang w:val="en-GB"/>
        </w:rPr>
      </w:pPr>
      <w:r w:rsidRPr="00D55559">
        <w:rPr>
          <w:rFonts w:asciiTheme="majorHAnsi" w:eastAsiaTheme="minorEastAsia" w:hAnsiTheme="majorHAnsi" w:cstheme="majorHAnsi"/>
          <w:sz w:val="22"/>
          <w:szCs w:val="22"/>
          <w:lang w:val="en-GB"/>
        </w:rPr>
        <w:t xml:space="preserve"> </w:t>
      </w:r>
    </w:p>
    <w:p w14:paraId="325A70C2" w14:textId="05327BC4" w:rsidR="001075B0" w:rsidRPr="00D55559" w:rsidRDefault="5A986472" w:rsidP="105F68D9">
      <w:pPr>
        <w:jc w:val="both"/>
        <w:rPr>
          <w:rFonts w:asciiTheme="majorHAnsi" w:eastAsiaTheme="minorEastAsia" w:hAnsiTheme="majorHAnsi" w:cstheme="majorHAnsi"/>
          <w:sz w:val="22"/>
          <w:szCs w:val="22"/>
          <w:lang w:val="en-GB"/>
        </w:rPr>
      </w:pPr>
      <w:r w:rsidRPr="00D55559">
        <w:rPr>
          <w:rFonts w:asciiTheme="majorHAnsi" w:eastAsiaTheme="minorEastAsia" w:hAnsiTheme="majorHAnsi" w:cstheme="majorHAnsi"/>
          <w:sz w:val="22"/>
          <w:szCs w:val="22"/>
          <w:lang w:val="en-GB"/>
        </w:rPr>
        <w:t>The intervention will also provide a specific orientation workshop regarding access to government livelihoods entitlements and micro-finance opportunities that will improve the capacities of self-sufficiency of the beneficiaries.</w:t>
      </w:r>
    </w:p>
    <w:p w14:paraId="3D1CD2E1" w14:textId="3436EE00" w:rsidR="001075B0" w:rsidRPr="00D55559" w:rsidRDefault="001075B0" w:rsidP="105F68D9">
      <w:pPr>
        <w:jc w:val="both"/>
        <w:rPr>
          <w:rFonts w:asciiTheme="majorHAnsi" w:eastAsiaTheme="minorEastAsia" w:hAnsiTheme="majorHAnsi" w:cstheme="majorHAnsi"/>
          <w:sz w:val="22"/>
          <w:szCs w:val="22"/>
          <w:lang w:val="en-GB"/>
        </w:rPr>
      </w:pPr>
    </w:p>
    <w:p w14:paraId="52401389" w14:textId="55F8026F" w:rsidR="001075B0" w:rsidRPr="00D55559" w:rsidRDefault="001075B0" w:rsidP="105F68D9">
      <w:pPr>
        <w:jc w:val="both"/>
        <w:rPr>
          <w:rFonts w:asciiTheme="majorHAnsi" w:eastAsiaTheme="minorEastAsia" w:hAnsiTheme="majorHAnsi" w:cstheme="majorHAnsi"/>
          <w:sz w:val="22"/>
          <w:szCs w:val="22"/>
          <w:lang w:val="en-GB"/>
        </w:rPr>
      </w:pPr>
    </w:p>
    <w:p w14:paraId="551C6BD4" w14:textId="3ED6929D" w:rsidR="001075B0" w:rsidRPr="00D55559" w:rsidRDefault="7361D9CE" w:rsidP="105F68D9">
      <w:pPr>
        <w:jc w:val="both"/>
        <w:rPr>
          <w:rFonts w:asciiTheme="majorHAnsi" w:hAnsiTheme="majorHAnsi" w:cstheme="majorHAnsi"/>
          <w:sz w:val="22"/>
          <w:szCs w:val="22"/>
        </w:rPr>
      </w:pPr>
      <w:r w:rsidRPr="00D55559">
        <w:rPr>
          <w:rFonts w:asciiTheme="majorHAnsi" w:hAnsiTheme="majorHAnsi" w:cstheme="majorHAnsi"/>
          <w:b/>
          <w:bCs/>
          <w:sz w:val="22"/>
          <w:szCs w:val="22"/>
          <w:u w:val="single"/>
        </w:rPr>
        <w:t>Phase 4:</w:t>
      </w:r>
      <w:r w:rsidR="4F047EA1" w:rsidRPr="00D55559">
        <w:rPr>
          <w:rFonts w:asciiTheme="majorHAnsi" w:hAnsiTheme="majorHAnsi" w:cstheme="majorHAnsi"/>
          <w:b/>
          <w:bCs/>
          <w:sz w:val="22"/>
          <w:szCs w:val="22"/>
        </w:rPr>
        <w:t xml:space="preserve"> </w:t>
      </w:r>
      <w:r w:rsidR="001075B0" w:rsidRPr="00D55559">
        <w:rPr>
          <w:rFonts w:asciiTheme="majorHAnsi" w:hAnsiTheme="majorHAnsi" w:cstheme="majorHAnsi"/>
          <w:b/>
          <w:bCs/>
          <w:sz w:val="22"/>
          <w:szCs w:val="22"/>
          <w:u w:val="single"/>
        </w:rPr>
        <w:t>Strengthening the Capacity of Local Government in implementing Child Protection in Emergency (CPiE)</w:t>
      </w:r>
    </w:p>
    <w:p w14:paraId="0C4EDEFE" w14:textId="7DC29F28" w:rsidR="105F68D9" w:rsidRPr="00D55559" w:rsidRDefault="105F68D9" w:rsidP="105F68D9">
      <w:pPr>
        <w:jc w:val="both"/>
        <w:rPr>
          <w:rFonts w:asciiTheme="majorHAnsi" w:hAnsiTheme="majorHAnsi" w:cstheme="majorHAnsi"/>
          <w:b/>
          <w:bCs/>
          <w:sz w:val="22"/>
          <w:szCs w:val="22"/>
        </w:rPr>
      </w:pPr>
    </w:p>
    <w:p w14:paraId="3EB9F7E8" w14:textId="48E87DA5" w:rsidR="00454F59" w:rsidRPr="00D55559" w:rsidRDefault="1333BC3B" w:rsidP="105F68D9">
      <w:pPr>
        <w:jc w:val="both"/>
        <w:rPr>
          <w:rFonts w:asciiTheme="majorHAnsi" w:hAnsiTheme="majorHAnsi" w:cstheme="majorHAnsi"/>
          <w:sz w:val="22"/>
          <w:szCs w:val="22"/>
        </w:rPr>
      </w:pPr>
      <w:r w:rsidRPr="00D55559">
        <w:rPr>
          <w:rFonts w:asciiTheme="majorHAnsi" w:hAnsiTheme="majorHAnsi" w:cstheme="majorHAnsi"/>
          <w:sz w:val="22"/>
          <w:szCs w:val="22"/>
        </w:rPr>
        <w:t xml:space="preserve">To ensure that the local government and communities in </w:t>
      </w:r>
      <w:r w:rsidR="3778F558" w:rsidRPr="00D55559">
        <w:rPr>
          <w:rFonts w:asciiTheme="majorHAnsi" w:hAnsiTheme="majorHAnsi" w:cstheme="majorHAnsi"/>
          <w:sz w:val="22"/>
          <w:szCs w:val="22"/>
        </w:rPr>
        <w:t>Northern Quezon</w:t>
      </w:r>
      <w:r w:rsidRPr="00D55559">
        <w:rPr>
          <w:rFonts w:asciiTheme="majorHAnsi" w:hAnsiTheme="majorHAnsi" w:cstheme="majorHAnsi"/>
          <w:sz w:val="22"/>
          <w:szCs w:val="22"/>
        </w:rPr>
        <w:t xml:space="preserve"> are better prepared to respond to the needs, and address protection gaps of children during emergencies 2 key elements need to be reinvigorated. It is important that local government units’ existing Disaster Risk Reduction Management (DRRM) plans integrates the provisions of Republic Act 10821 or the Children in Emergency Relief and Protection Act (CERPA). </w:t>
      </w:r>
      <w:r w:rsidR="2A1ABE60" w:rsidRPr="00D55559">
        <w:rPr>
          <w:rFonts w:asciiTheme="majorHAnsi" w:hAnsiTheme="majorHAnsi" w:cstheme="majorHAnsi"/>
          <w:sz w:val="22"/>
          <w:szCs w:val="22"/>
        </w:rPr>
        <w:t>These national laws</w:t>
      </w:r>
      <w:r w:rsidRPr="00D55559">
        <w:rPr>
          <w:rFonts w:asciiTheme="majorHAnsi" w:hAnsiTheme="majorHAnsi" w:cstheme="majorHAnsi"/>
          <w:sz w:val="22"/>
          <w:szCs w:val="22"/>
        </w:rPr>
        <w:t xml:space="preserve"> mandate all Local Government Units (LGU’s) to invest in their DRRM plans programs on CPiE, particularly they ought to incorporate the Comprehensive Emergency Program for Children (CEPC) as a guide when planning their preparedness response. Among the major component of the CEPC is the capacity building and prepositioning of Child Friendly Spaces (CFS) in all LGU’s. </w:t>
      </w:r>
      <w:r w:rsidR="5232A88F" w:rsidRPr="00D55559">
        <w:rPr>
          <w:rFonts w:asciiTheme="majorHAnsi" w:hAnsiTheme="majorHAnsi" w:cstheme="majorHAnsi"/>
          <w:sz w:val="22"/>
          <w:szCs w:val="22"/>
        </w:rPr>
        <w:t xml:space="preserve">This will include </w:t>
      </w:r>
      <w:r w:rsidR="17A13330" w:rsidRPr="00D55559">
        <w:rPr>
          <w:rFonts w:asciiTheme="majorHAnsi" w:hAnsiTheme="majorHAnsi" w:cstheme="majorHAnsi"/>
          <w:sz w:val="22"/>
          <w:szCs w:val="22"/>
        </w:rPr>
        <w:t xml:space="preserve">integrating the salient </w:t>
      </w:r>
      <w:r w:rsidR="0C62BC26" w:rsidRPr="00D55559">
        <w:rPr>
          <w:rFonts w:asciiTheme="majorHAnsi" w:hAnsiTheme="majorHAnsi" w:cstheme="majorHAnsi"/>
          <w:sz w:val="22"/>
          <w:szCs w:val="22"/>
        </w:rPr>
        <w:t>provisions</w:t>
      </w:r>
      <w:r w:rsidR="17A13330" w:rsidRPr="00D55559">
        <w:rPr>
          <w:rFonts w:asciiTheme="majorHAnsi" w:hAnsiTheme="majorHAnsi" w:cstheme="majorHAnsi"/>
          <w:sz w:val="22"/>
          <w:szCs w:val="22"/>
        </w:rPr>
        <w:t xml:space="preserve"> of th</w:t>
      </w:r>
      <w:r w:rsidR="1D8AFE6E" w:rsidRPr="00D55559">
        <w:rPr>
          <w:rFonts w:asciiTheme="majorHAnsi" w:hAnsiTheme="majorHAnsi" w:cstheme="majorHAnsi"/>
          <w:sz w:val="22"/>
          <w:szCs w:val="22"/>
        </w:rPr>
        <w:t>e Child Protection Minimum Standards (CPMS</w:t>
      </w:r>
      <w:r w:rsidR="0BF272AC" w:rsidRPr="00D55559">
        <w:rPr>
          <w:rFonts w:asciiTheme="majorHAnsi" w:hAnsiTheme="majorHAnsi" w:cstheme="majorHAnsi"/>
          <w:sz w:val="22"/>
          <w:szCs w:val="22"/>
        </w:rPr>
        <w:t>) and the National Enhanced CFS Guidance</w:t>
      </w:r>
      <w:r w:rsidR="3A3A8187" w:rsidRPr="00D55559">
        <w:rPr>
          <w:rFonts w:asciiTheme="majorHAnsi" w:hAnsiTheme="majorHAnsi" w:cstheme="majorHAnsi"/>
          <w:sz w:val="22"/>
          <w:szCs w:val="22"/>
        </w:rPr>
        <w:t xml:space="preserve"> inclusive of child protection rapid assessment</w:t>
      </w:r>
      <w:r w:rsidR="0BF272AC" w:rsidRPr="00D55559">
        <w:rPr>
          <w:rFonts w:asciiTheme="majorHAnsi" w:hAnsiTheme="majorHAnsi" w:cstheme="majorHAnsi"/>
          <w:sz w:val="22"/>
          <w:szCs w:val="22"/>
        </w:rPr>
        <w:t xml:space="preserve">. </w:t>
      </w:r>
      <w:r w:rsidRPr="00D55559">
        <w:rPr>
          <w:rFonts w:asciiTheme="majorHAnsi" w:hAnsiTheme="majorHAnsi" w:cstheme="majorHAnsi"/>
          <w:sz w:val="22"/>
          <w:szCs w:val="22"/>
        </w:rPr>
        <w:t>The support in strengthening the capacity of local government officials on CPiE will be conducted in the partner municipali</w:t>
      </w:r>
      <w:r w:rsidR="0FEE8726" w:rsidRPr="00D55559">
        <w:rPr>
          <w:rFonts w:asciiTheme="majorHAnsi" w:hAnsiTheme="majorHAnsi" w:cstheme="majorHAnsi"/>
          <w:sz w:val="22"/>
          <w:szCs w:val="22"/>
        </w:rPr>
        <w:t>ty</w:t>
      </w:r>
      <w:r w:rsidRPr="00D55559">
        <w:rPr>
          <w:rFonts w:asciiTheme="majorHAnsi" w:hAnsiTheme="majorHAnsi" w:cstheme="majorHAnsi"/>
          <w:sz w:val="22"/>
          <w:szCs w:val="22"/>
        </w:rPr>
        <w:t xml:space="preserve"> o</w:t>
      </w:r>
      <w:r w:rsidR="52EB09EE" w:rsidRPr="00D55559">
        <w:rPr>
          <w:rFonts w:asciiTheme="majorHAnsi" w:hAnsiTheme="majorHAnsi" w:cstheme="majorHAnsi"/>
          <w:sz w:val="22"/>
          <w:szCs w:val="22"/>
        </w:rPr>
        <w:t>f Pili</w:t>
      </w:r>
      <w:r w:rsidRPr="00D55559">
        <w:rPr>
          <w:rFonts w:asciiTheme="majorHAnsi" w:hAnsiTheme="majorHAnsi" w:cstheme="majorHAnsi"/>
          <w:sz w:val="22"/>
          <w:szCs w:val="22"/>
        </w:rPr>
        <w:t xml:space="preserve">. Particularly, ChildFund together with </w:t>
      </w:r>
      <w:r w:rsidR="5D32DC22" w:rsidRPr="00D55559">
        <w:rPr>
          <w:rFonts w:asciiTheme="majorHAnsi" w:hAnsiTheme="majorHAnsi" w:cstheme="majorHAnsi"/>
          <w:sz w:val="22"/>
          <w:szCs w:val="22"/>
        </w:rPr>
        <w:t>REINA</w:t>
      </w:r>
      <w:r w:rsidRPr="00D55559">
        <w:rPr>
          <w:rFonts w:asciiTheme="majorHAnsi" w:hAnsiTheme="majorHAnsi" w:cstheme="majorHAnsi"/>
          <w:sz w:val="22"/>
          <w:szCs w:val="22"/>
        </w:rPr>
        <w:t>, a local partner, will support the implementation of CEPC by facilitating programs through CFS which will include provi</w:t>
      </w:r>
      <w:r w:rsidR="77CCFC18" w:rsidRPr="00D55559">
        <w:rPr>
          <w:rFonts w:asciiTheme="majorHAnsi" w:hAnsiTheme="majorHAnsi" w:cstheme="majorHAnsi"/>
          <w:sz w:val="22"/>
          <w:szCs w:val="22"/>
        </w:rPr>
        <w:t>sion of</w:t>
      </w:r>
      <w:r w:rsidRPr="00D55559">
        <w:rPr>
          <w:rFonts w:asciiTheme="majorHAnsi" w:hAnsiTheme="majorHAnsi" w:cstheme="majorHAnsi"/>
          <w:sz w:val="22"/>
          <w:szCs w:val="22"/>
        </w:rPr>
        <w:t xml:space="preserve"> education kits, </w:t>
      </w:r>
      <w:r w:rsidR="3131DF4E" w:rsidRPr="00D55559">
        <w:rPr>
          <w:rFonts w:asciiTheme="majorHAnsi" w:hAnsiTheme="majorHAnsi" w:cstheme="majorHAnsi"/>
          <w:sz w:val="22"/>
          <w:szCs w:val="22"/>
        </w:rPr>
        <w:t xml:space="preserve">health protective kits, </w:t>
      </w:r>
      <w:r w:rsidR="3FB890B0" w:rsidRPr="00D55559">
        <w:rPr>
          <w:rFonts w:asciiTheme="majorHAnsi" w:hAnsiTheme="majorHAnsi" w:cstheme="majorHAnsi"/>
          <w:sz w:val="22"/>
          <w:szCs w:val="22"/>
        </w:rPr>
        <w:t xml:space="preserve">communications support for online activities, </w:t>
      </w:r>
      <w:r w:rsidRPr="00D55559">
        <w:rPr>
          <w:rFonts w:asciiTheme="majorHAnsi" w:hAnsiTheme="majorHAnsi" w:cstheme="majorHAnsi"/>
          <w:sz w:val="22"/>
          <w:szCs w:val="22"/>
        </w:rPr>
        <w:t xml:space="preserve">and a pool of trained CFS and psychosocial support (PSS) animators. </w:t>
      </w:r>
    </w:p>
    <w:p w14:paraId="08CE6F91" w14:textId="77777777" w:rsidR="00454F59" w:rsidRPr="00D55559" w:rsidRDefault="00454F59" w:rsidP="00367AB0">
      <w:pPr>
        <w:jc w:val="both"/>
        <w:rPr>
          <w:rFonts w:asciiTheme="majorHAnsi" w:hAnsiTheme="majorHAnsi" w:cstheme="majorHAnsi"/>
          <w:sz w:val="22"/>
          <w:szCs w:val="22"/>
        </w:rPr>
      </w:pPr>
    </w:p>
    <w:p w14:paraId="3B75D860" w14:textId="10959D90" w:rsidR="7549C364" w:rsidRPr="00D55559" w:rsidRDefault="7549C364" w:rsidP="105F68D9">
      <w:pPr>
        <w:rPr>
          <w:rFonts w:asciiTheme="majorHAnsi" w:hAnsiTheme="majorHAnsi" w:cstheme="majorHAnsi"/>
          <w:sz w:val="22"/>
          <w:szCs w:val="22"/>
          <w:lang w:val="en-PH" w:eastAsia="en-PH"/>
        </w:rPr>
      </w:pPr>
      <w:r w:rsidRPr="00D55559">
        <w:rPr>
          <w:rFonts w:asciiTheme="majorHAnsi" w:hAnsiTheme="majorHAnsi" w:cstheme="majorHAnsi"/>
          <w:sz w:val="22"/>
          <w:szCs w:val="22"/>
          <w:lang w:val="en-PH" w:eastAsia="en-PH"/>
        </w:rPr>
        <w:t>Delivery of Child protection in emergency (CPIE) will adhere to the revised Child Protection Minimum Standard (CPMS) in Humanitarian action particularly on handling mental health and psychosocial support and setting up Child-Friendly Spaces to affected children and their caregivers adapting to COVID-19 context. Local government, the</w:t>
      </w:r>
      <w:r w:rsidR="5FDC4F26" w:rsidRPr="00D55559">
        <w:rPr>
          <w:rFonts w:asciiTheme="majorHAnsi" w:hAnsiTheme="majorHAnsi" w:cstheme="majorHAnsi"/>
          <w:sz w:val="22"/>
          <w:szCs w:val="22"/>
          <w:lang w:val="en-PH" w:eastAsia="en-PH"/>
        </w:rPr>
        <w:t xml:space="preserve"> village disaster risk reduction management committee and child protecti</w:t>
      </w:r>
      <w:r w:rsidR="3A8DB272" w:rsidRPr="00D55559">
        <w:rPr>
          <w:rFonts w:asciiTheme="majorHAnsi" w:hAnsiTheme="majorHAnsi" w:cstheme="majorHAnsi"/>
          <w:sz w:val="22"/>
          <w:szCs w:val="22"/>
          <w:lang w:val="en-PH" w:eastAsia="en-PH"/>
        </w:rPr>
        <w:t xml:space="preserve">on committee </w:t>
      </w:r>
      <w:r w:rsidRPr="00D55559">
        <w:rPr>
          <w:rFonts w:asciiTheme="majorHAnsi" w:hAnsiTheme="majorHAnsi" w:cstheme="majorHAnsi"/>
          <w:sz w:val="22"/>
          <w:szCs w:val="22"/>
          <w:lang w:val="en-PH" w:eastAsia="en-PH"/>
        </w:rPr>
        <w:t>and roster of CFS Facilitators will be orientated on the salient provisions of the CPMS, CFS and MHPSS. The national and regional Child protection Working Group Trainers will be mobilized to as resource persons using existing modules.</w:t>
      </w:r>
    </w:p>
    <w:p w14:paraId="52E56223" w14:textId="6E63B018" w:rsidR="00FB308E" w:rsidRDefault="00FB308E" w:rsidP="00367AB0">
      <w:pPr>
        <w:jc w:val="both"/>
        <w:rPr>
          <w:rFonts w:asciiTheme="majorHAnsi" w:hAnsiTheme="majorHAnsi" w:cstheme="majorHAnsi"/>
          <w:b/>
          <w:sz w:val="22"/>
          <w:szCs w:val="22"/>
        </w:rPr>
      </w:pPr>
    </w:p>
    <w:p w14:paraId="3A8C8693" w14:textId="77777777" w:rsidR="00D3416F" w:rsidRDefault="00D3416F" w:rsidP="00367AB0">
      <w:pPr>
        <w:jc w:val="both"/>
        <w:rPr>
          <w:rFonts w:asciiTheme="majorHAnsi" w:hAnsiTheme="majorHAnsi" w:cstheme="majorHAnsi"/>
          <w:b/>
          <w:sz w:val="22"/>
          <w:szCs w:val="22"/>
        </w:rPr>
      </w:pPr>
    </w:p>
    <w:p w14:paraId="54D595EB" w14:textId="77777777" w:rsidR="00D3416F" w:rsidRDefault="00D3416F" w:rsidP="00367AB0">
      <w:pPr>
        <w:jc w:val="both"/>
        <w:rPr>
          <w:rFonts w:asciiTheme="majorHAnsi" w:hAnsiTheme="majorHAnsi" w:cstheme="majorHAnsi"/>
          <w:b/>
          <w:sz w:val="22"/>
          <w:szCs w:val="22"/>
        </w:rPr>
      </w:pPr>
    </w:p>
    <w:p w14:paraId="17112D45" w14:textId="77777777" w:rsidR="00D3416F" w:rsidRPr="00D55559" w:rsidRDefault="00D3416F" w:rsidP="00367AB0">
      <w:pPr>
        <w:jc w:val="both"/>
        <w:rPr>
          <w:rFonts w:asciiTheme="majorHAnsi" w:hAnsiTheme="majorHAnsi" w:cstheme="majorHAnsi"/>
          <w:b/>
          <w:sz w:val="22"/>
          <w:szCs w:val="22"/>
        </w:rPr>
      </w:pPr>
    </w:p>
    <w:p w14:paraId="07547A01" w14:textId="79674476" w:rsidR="00FB308E" w:rsidRDefault="00FB308E" w:rsidP="00367AB0">
      <w:pPr>
        <w:jc w:val="both"/>
        <w:rPr>
          <w:rFonts w:asciiTheme="majorHAnsi" w:hAnsiTheme="majorHAnsi" w:cstheme="majorBidi"/>
          <w:b/>
          <w:sz w:val="22"/>
          <w:szCs w:val="22"/>
        </w:rPr>
      </w:pPr>
    </w:p>
    <w:p w14:paraId="5E216C2F" w14:textId="6507FFE6" w:rsidR="004D27FC" w:rsidRPr="00D55559" w:rsidRDefault="1CAC4507" w:rsidP="105F68D9">
      <w:pPr>
        <w:jc w:val="both"/>
        <w:rPr>
          <w:rFonts w:asciiTheme="majorHAnsi" w:hAnsiTheme="majorHAnsi" w:cstheme="majorHAnsi"/>
          <w:b/>
          <w:bCs/>
          <w:sz w:val="22"/>
          <w:szCs w:val="22"/>
        </w:rPr>
      </w:pPr>
      <w:r w:rsidRPr="00D55559">
        <w:rPr>
          <w:rFonts w:asciiTheme="majorHAnsi" w:hAnsiTheme="majorHAnsi" w:cstheme="majorHAnsi"/>
          <w:b/>
          <w:bCs/>
          <w:sz w:val="22"/>
          <w:szCs w:val="22"/>
        </w:rPr>
        <w:t xml:space="preserve">Activity </w:t>
      </w:r>
      <w:r w:rsidR="004D27FC" w:rsidRPr="00D55559">
        <w:rPr>
          <w:rFonts w:asciiTheme="majorHAnsi" w:hAnsiTheme="majorHAnsi" w:cstheme="majorHAnsi"/>
          <w:b/>
          <w:bCs/>
          <w:sz w:val="22"/>
          <w:szCs w:val="22"/>
        </w:rPr>
        <w:t>Schedule</w:t>
      </w:r>
      <w:r w:rsidR="00220453" w:rsidRPr="00D55559">
        <w:rPr>
          <w:rFonts w:asciiTheme="majorHAnsi" w:hAnsiTheme="majorHAnsi" w:cstheme="majorHAnsi"/>
          <w:b/>
          <w:bCs/>
          <w:sz w:val="22"/>
          <w:szCs w:val="22"/>
        </w:rPr>
        <w:t xml:space="preserve"> </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2160"/>
        <w:gridCol w:w="2070"/>
        <w:gridCol w:w="2340"/>
      </w:tblGrid>
      <w:tr w:rsidR="00FE0A7D" w:rsidRPr="00D55559" w14:paraId="60A846C3" w14:textId="77777777" w:rsidTr="46C7C87E">
        <w:trPr>
          <w:trHeight w:val="323"/>
        </w:trPr>
        <w:tc>
          <w:tcPr>
            <w:tcW w:w="3955" w:type="dxa"/>
            <w:shd w:val="clear" w:color="auto" w:fill="auto"/>
          </w:tcPr>
          <w:p w14:paraId="529AEE40" w14:textId="77777777" w:rsidR="00FE0A7D" w:rsidRPr="00D55559" w:rsidRDefault="00FE0A7D" w:rsidP="00D3416F">
            <w:pPr>
              <w:jc w:val="center"/>
              <w:rPr>
                <w:rFonts w:asciiTheme="majorHAnsi" w:hAnsiTheme="majorHAnsi" w:cstheme="majorHAnsi"/>
                <w:b/>
                <w:sz w:val="22"/>
                <w:szCs w:val="22"/>
              </w:rPr>
            </w:pPr>
            <w:r w:rsidRPr="00D55559">
              <w:rPr>
                <w:rFonts w:asciiTheme="majorHAnsi" w:hAnsiTheme="majorHAnsi" w:cstheme="majorHAnsi"/>
                <w:b/>
                <w:sz w:val="22"/>
                <w:szCs w:val="22"/>
              </w:rPr>
              <w:t>Activity</w:t>
            </w:r>
          </w:p>
        </w:tc>
        <w:tc>
          <w:tcPr>
            <w:tcW w:w="2160" w:type="dxa"/>
            <w:shd w:val="clear" w:color="auto" w:fill="auto"/>
          </w:tcPr>
          <w:p w14:paraId="6E4B09A3" w14:textId="77777777" w:rsidR="00FE0A7D" w:rsidRPr="00D55559" w:rsidRDefault="00FE0A7D" w:rsidP="00D3416F">
            <w:pPr>
              <w:jc w:val="center"/>
              <w:rPr>
                <w:rFonts w:asciiTheme="majorHAnsi" w:hAnsiTheme="majorHAnsi" w:cstheme="majorHAnsi"/>
                <w:b/>
                <w:sz w:val="22"/>
                <w:szCs w:val="22"/>
              </w:rPr>
            </w:pPr>
            <w:r w:rsidRPr="00D55559">
              <w:rPr>
                <w:rFonts w:asciiTheme="majorHAnsi" w:hAnsiTheme="majorHAnsi" w:cstheme="majorHAnsi"/>
                <w:b/>
                <w:sz w:val="22"/>
                <w:szCs w:val="22"/>
              </w:rPr>
              <w:t>Unit of measures</w:t>
            </w:r>
          </w:p>
        </w:tc>
        <w:tc>
          <w:tcPr>
            <w:tcW w:w="2070" w:type="dxa"/>
            <w:shd w:val="clear" w:color="auto" w:fill="auto"/>
          </w:tcPr>
          <w:p w14:paraId="040E55EA" w14:textId="77777777" w:rsidR="00FE0A7D" w:rsidRPr="00D55559" w:rsidRDefault="00FE0A7D" w:rsidP="00D3416F">
            <w:pPr>
              <w:jc w:val="center"/>
              <w:rPr>
                <w:rFonts w:asciiTheme="majorHAnsi" w:hAnsiTheme="majorHAnsi" w:cstheme="majorHAnsi"/>
                <w:b/>
                <w:sz w:val="22"/>
                <w:szCs w:val="22"/>
              </w:rPr>
            </w:pPr>
            <w:r w:rsidRPr="00D55559">
              <w:rPr>
                <w:rFonts w:asciiTheme="majorHAnsi" w:hAnsiTheme="majorHAnsi" w:cstheme="majorHAnsi"/>
                <w:b/>
                <w:sz w:val="22"/>
                <w:szCs w:val="22"/>
              </w:rPr>
              <w:t>Time frame</w:t>
            </w:r>
          </w:p>
        </w:tc>
        <w:tc>
          <w:tcPr>
            <w:tcW w:w="2340" w:type="dxa"/>
            <w:shd w:val="clear" w:color="auto" w:fill="auto"/>
          </w:tcPr>
          <w:p w14:paraId="4C31CA32" w14:textId="77777777" w:rsidR="00FE0A7D" w:rsidRPr="00D55559" w:rsidRDefault="00FE0A7D" w:rsidP="00D3416F">
            <w:pPr>
              <w:jc w:val="center"/>
              <w:rPr>
                <w:rFonts w:asciiTheme="majorHAnsi" w:hAnsiTheme="majorHAnsi" w:cstheme="majorHAnsi"/>
                <w:b/>
                <w:sz w:val="22"/>
                <w:szCs w:val="22"/>
              </w:rPr>
            </w:pPr>
            <w:r w:rsidRPr="00D55559">
              <w:rPr>
                <w:rFonts w:asciiTheme="majorHAnsi" w:hAnsiTheme="majorHAnsi" w:cstheme="majorHAnsi"/>
                <w:b/>
                <w:sz w:val="22"/>
                <w:szCs w:val="22"/>
              </w:rPr>
              <w:t>Person Responsible</w:t>
            </w:r>
          </w:p>
        </w:tc>
      </w:tr>
      <w:tr w:rsidR="00D3416F" w:rsidRPr="00D55559" w14:paraId="5F235A5E" w14:textId="77777777" w:rsidTr="46C7C87E">
        <w:trPr>
          <w:trHeight w:val="323"/>
        </w:trPr>
        <w:tc>
          <w:tcPr>
            <w:tcW w:w="10525" w:type="dxa"/>
            <w:gridSpan w:val="4"/>
            <w:shd w:val="clear" w:color="auto" w:fill="auto"/>
          </w:tcPr>
          <w:p w14:paraId="05D32176" w14:textId="572A6215" w:rsidR="00D3416F" w:rsidRPr="00D3416F" w:rsidRDefault="11E69A37" w:rsidP="46C7C87E">
            <w:pPr>
              <w:rPr>
                <w:rFonts w:asciiTheme="majorHAnsi" w:hAnsiTheme="majorHAnsi" w:cstheme="majorBidi"/>
                <w:b/>
                <w:bCs/>
                <w:sz w:val="22"/>
                <w:szCs w:val="22"/>
                <w:u w:val="single"/>
                <w:lang w:val="en-PH" w:eastAsia="en-PH"/>
              </w:rPr>
            </w:pPr>
            <w:r w:rsidRPr="46C7C87E">
              <w:rPr>
                <w:rFonts w:asciiTheme="majorHAnsi" w:hAnsiTheme="majorHAnsi" w:cstheme="majorBidi"/>
                <w:b/>
                <w:bCs/>
                <w:sz w:val="22"/>
                <w:szCs w:val="22"/>
                <w:lang w:val="en-PH" w:eastAsia="en-PH"/>
              </w:rPr>
              <w:t>Phase 1:</w:t>
            </w:r>
            <w:r w:rsidR="3FECF50C" w:rsidRPr="46C7C87E">
              <w:rPr>
                <w:rFonts w:asciiTheme="majorHAnsi" w:hAnsiTheme="majorHAnsi" w:cstheme="majorBidi"/>
                <w:b/>
                <w:bCs/>
                <w:sz w:val="22"/>
                <w:szCs w:val="22"/>
                <w:u w:val="single"/>
                <w:lang w:val="en-PH" w:eastAsia="en-PH"/>
              </w:rPr>
              <w:t xml:space="preserve"> Conditional Cash Grant (shelter and livelihood asset repair) and Psychosocial sessions</w:t>
            </w:r>
          </w:p>
        </w:tc>
      </w:tr>
      <w:tr w:rsidR="105F68D9" w:rsidRPr="00D55559" w14:paraId="2001DCC3" w14:textId="77777777" w:rsidTr="46C7C87E">
        <w:trPr>
          <w:trHeight w:val="323"/>
        </w:trPr>
        <w:tc>
          <w:tcPr>
            <w:tcW w:w="3955" w:type="dxa"/>
            <w:shd w:val="clear" w:color="auto" w:fill="auto"/>
          </w:tcPr>
          <w:p w14:paraId="4B5F9BC4" w14:textId="70E13178" w:rsidR="0E421D30" w:rsidRPr="00D55559" w:rsidRDefault="0E421D30" w:rsidP="105F68D9">
            <w:pPr>
              <w:rPr>
                <w:rFonts w:asciiTheme="majorHAnsi" w:hAnsiTheme="majorHAnsi" w:cstheme="majorHAnsi"/>
                <w:sz w:val="22"/>
                <w:szCs w:val="22"/>
              </w:rPr>
            </w:pPr>
            <w:r w:rsidRPr="00D55559">
              <w:rPr>
                <w:rFonts w:asciiTheme="majorHAnsi" w:hAnsiTheme="majorHAnsi" w:cstheme="majorHAnsi"/>
                <w:sz w:val="22"/>
                <w:szCs w:val="22"/>
              </w:rPr>
              <w:t xml:space="preserve">Series of </w:t>
            </w:r>
            <w:r w:rsidR="105F68D9" w:rsidRPr="00D55559">
              <w:rPr>
                <w:rFonts w:asciiTheme="majorHAnsi" w:hAnsiTheme="majorHAnsi" w:cstheme="majorHAnsi"/>
                <w:sz w:val="22"/>
                <w:szCs w:val="22"/>
              </w:rPr>
              <w:t>Coordination Meetings</w:t>
            </w:r>
          </w:p>
        </w:tc>
        <w:tc>
          <w:tcPr>
            <w:tcW w:w="2160" w:type="dxa"/>
            <w:shd w:val="clear" w:color="auto" w:fill="auto"/>
          </w:tcPr>
          <w:p w14:paraId="35F72BB0" w14:textId="0E16195E" w:rsidR="105F68D9" w:rsidRPr="00D55559" w:rsidRDefault="105F68D9" w:rsidP="105F68D9">
            <w:pPr>
              <w:jc w:val="both"/>
              <w:rPr>
                <w:rFonts w:asciiTheme="majorHAnsi" w:hAnsiTheme="majorHAnsi" w:cstheme="majorHAnsi"/>
                <w:sz w:val="22"/>
                <w:szCs w:val="22"/>
              </w:rPr>
            </w:pPr>
            <w:r w:rsidRPr="00D55559">
              <w:rPr>
                <w:rFonts w:asciiTheme="majorHAnsi" w:hAnsiTheme="majorHAnsi" w:cstheme="majorHAnsi"/>
                <w:sz w:val="22"/>
                <w:szCs w:val="22"/>
              </w:rPr>
              <w:t>3x a month</w:t>
            </w:r>
          </w:p>
        </w:tc>
        <w:tc>
          <w:tcPr>
            <w:tcW w:w="2070" w:type="dxa"/>
            <w:shd w:val="clear" w:color="auto" w:fill="auto"/>
          </w:tcPr>
          <w:p w14:paraId="1A246A48" w14:textId="4CA1B12A" w:rsidR="105F68D9" w:rsidRPr="00D55559" w:rsidRDefault="105F68D9" w:rsidP="105F68D9">
            <w:pPr>
              <w:spacing w:line="259" w:lineRule="auto"/>
              <w:rPr>
                <w:rFonts w:asciiTheme="majorHAnsi" w:hAnsiTheme="majorHAnsi" w:cstheme="majorHAnsi"/>
                <w:sz w:val="22"/>
                <w:szCs w:val="22"/>
              </w:rPr>
            </w:pPr>
            <w:r w:rsidRPr="00D55559">
              <w:rPr>
                <w:rFonts w:asciiTheme="majorHAnsi" w:hAnsiTheme="majorHAnsi" w:cstheme="majorHAnsi"/>
                <w:sz w:val="22"/>
                <w:szCs w:val="22"/>
              </w:rPr>
              <w:t>November - March</w:t>
            </w:r>
          </w:p>
        </w:tc>
        <w:tc>
          <w:tcPr>
            <w:tcW w:w="2340" w:type="dxa"/>
            <w:shd w:val="clear" w:color="auto" w:fill="auto"/>
          </w:tcPr>
          <w:p w14:paraId="10C00206" w14:textId="5886DF70" w:rsidR="105F68D9" w:rsidRPr="00D55559" w:rsidRDefault="105F68D9" w:rsidP="105F68D9">
            <w:pPr>
              <w:jc w:val="both"/>
              <w:rPr>
                <w:rFonts w:asciiTheme="majorHAnsi" w:hAnsiTheme="majorHAnsi" w:cstheme="majorHAnsi"/>
                <w:sz w:val="22"/>
                <w:szCs w:val="22"/>
              </w:rPr>
            </w:pPr>
            <w:r w:rsidRPr="00D55559">
              <w:rPr>
                <w:rFonts w:asciiTheme="majorHAnsi" w:hAnsiTheme="majorHAnsi" w:cstheme="majorHAnsi"/>
                <w:sz w:val="22"/>
                <w:szCs w:val="22"/>
              </w:rPr>
              <w:t>Project Coordinator</w:t>
            </w:r>
          </w:p>
        </w:tc>
      </w:tr>
      <w:tr w:rsidR="105F68D9" w:rsidRPr="00D55559" w14:paraId="5C5CF17E" w14:textId="77777777" w:rsidTr="46C7C87E">
        <w:trPr>
          <w:trHeight w:val="323"/>
        </w:trPr>
        <w:tc>
          <w:tcPr>
            <w:tcW w:w="3955" w:type="dxa"/>
            <w:shd w:val="clear" w:color="auto" w:fill="auto"/>
          </w:tcPr>
          <w:p w14:paraId="674EDE6E" w14:textId="6B640368" w:rsidR="6AA67CD8" w:rsidRPr="00D55559" w:rsidRDefault="6AA67CD8" w:rsidP="105F68D9">
            <w:pPr>
              <w:rPr>
                <w:rFonts w:asciiTheme="majorHAnsi" w:hAnsiTheme="majorHAnsi" w:cstheme="majorHAnsi"/>
                <w:sz w:val="22"/>
                <w:szCs w:val="22"/>
              </w:rPr>
            </w:pPr>
            <w:r w:rsidRPr="00D55559">
              <w:rPr>
                <w:rFonts w:asciiTheme="majorHAnsi" w:hAnsiTheme="majorHAnsi" w:cstheme="majorHAnsi"/>
                <w:sz w:val="22"/>
                <w:szCs w:val="22"/>
              </w:rPr>
              <w:t>Field</w:t>
            </w:r>
            <w:r w:rsidR="00E20513" w:rsidRPr="00D55559">
              <w:rPr>
                <w:rFonts w:asciiTheme="majorHAnsi" w:hAnsiTheme="majorHAnsi" w:cstheme="majorHAnsi"/>
                <w:sz w:val="22"/>
                <w:szCs w:val="22"/>
              </w:rPr>
              <w:t xml:space="preserve"> Selection and Validation of CA</w:t>
            </w:r>
            <w:r w:rsidRPr="00D55559">
              <w:rPr>
                <w:rFonts w:asciiTheme="majorHAnsi" w:hAnsiTheme="majorHAnsi" w:cstheme="majorHAnsi"/>
                <w:sz w:val="22"/>
                <w:szCs w:val="22"/>
              </w:rPr>
              <w:t xml:space="preserve"> participants</w:t>
            </w:r>
          </w:p>
        </w:tc>
        <w:tc>
          <w:tcPr>
            <w:tcW w:w="2160" w:type="dxa"/>
            <w:shd w:val="clear" w:color="auto" w:fill="auto"/>
          </w:tcPr>
          <w:p w14:paraId="658F7F03" w14:textId="06985977" w:rsidR="105F68D9" w:rsidRPr="00D55559" w:rsidRDefault="01ABE5A3" w:rsidP="46C7C87E">
            <w:pPr>
              <w:rPr>
                <w:rFonts w:asciiTheme="majorHAnsi" w:hAnsiTheme="majorHAnsi" w:cstheme="majorBidi"/>
                <w:sz w:val="22"/>
                <w:szCs w:val="22"/>
              </w:rPr>
            </w:pPr>
            <w:r w:rsidRPr="46C7C87E">
              <w:rPr>
                <w:rFonts w:asciiTheme="majorHAnsi" w:hAnsiTheme="majorHAnsi" w:cstheme="majorBidi"/>
                <w:sz w:val="22"/>
                <w:szCs w:val="22"/>
              </w:rPr>
              <w:t>1 month</w:t>
            </w:r>
          </w:p>
        </w:tc>
        <w:tc>
          <w:tcPr>
            <w:tcW w:w="2070" w:type="dxa"/>
            <w:shd w:val="clear" w:color="auto" w:fill="auto"/>
          </w:tcPr>
          <w:p w14:paraId="7AD752AB" w14:textId="50B796C4" w:rsidR="3113CA88" w:rsidRPr="00D55559" w:rsidRDefault="3113CA88" w:rsidP="00427E13">
            <w:pPr>
              <w:rPr>
                <w:rFonts w:asciiTheme="majorHAnsi" w:hAnsiTheme="majorHAnsi" w:cstheme="majorHAnsi"/>
                <w:sz w:val="22"/>
                <w:szCs w:val="22"/>
              </w:rPr>
            </w:pPr>
            <w:r w:rsidRPr="00D55559">
              <w:rPr>
                <w:rFonts w:asciiTheme="majorHAnsi" w:hAnsiTheme="majorHAnsi" w:cstheme="majorHAnsi"/>
                <w:sz w:val="22"/>
                <w:szCs w:val="22"/>
              </w:rPr>
              <w:t xml:space="preserve">November </w:t>
            </w:r>
          </w:p>
        </w:tc>
        <w:tc>
          <w:tcPr>
            <w:tcW w:w="2340" w:type="dxa"/>
            <w:shd w:val="clear" w:color="auto" w:fill="auto"/>
          </w:tcPr>
          <w:p w14:paraId="31407B80" w14:textId="6F1CE7E3" w:rsidR="3113CA88" w:rsidRPr="00D55559" w:rsidRDefault="3113CA88" w:rsidP="00427E13">
            <w:pPr>
              <w:rPr>
                <w:rFonts w:asciiTheme="majorHAnsi" w:hAnsiTheme="majorHAnsi" w:cstheme="majorHAnsi"/>
                <w:sz w:val="22"/>
                <w:szCs w:val="22"/>
              </w:rPr>
            </w:pPr>
            <w:r w:rsidRPr="00D55559">
              <w:rPr>
                <w:rFonts w:asciiTheme="majorHAnsi" w:hAnsiTheme="majorHAnsi" w:cstheme="majorHAnsi"/>
                <w:sz w:val="22"/>
                <w:szCs w:val="22"/>
              </w:rPr>
              <w:t>Project Coordinator</w:t>
            </w:r>
          </w:p>
        </w:tc>
      </w:tr>
      <w:tr w:rsidR="00FE0A7D" w:rsidRPr="00D55559" w14:paraId="7A4D2038" w14:textId="77777777" w:rsidTr="46C7C87E">
        <w:trPr>
          <w:trHeight w:val="323"/>
        </w:trPr>
        <w:tc>
          <w:tcPr>
            <w:tcW w:w="3955" w:type="dxa"/>
            <w:shd w:val="clear" w:color="auto" w:fill="auto"/>
          </w:tcPr>
          <w:p w14:paraId="3F2C398C" w14:textId="22DE6797" w:rsidR="00FE0A7D" w:rsidRPr="00D55559" w:rsidRDefault="2D6F1C02" w:rsidP="46C7C87E">
            <w:pPr>
              <w:rPr>
                <w:rFonts w:asciiTheme="majorHAnsi" w:hAnsiTheme="majorHAnsi" w:cstheme="majorBidi"/>
                <w:sz w:val="22"/>
                <w:szCs w:val="22"/>
              </w:rPr>
            </w:pPr>
            <w:r w:rsidRPr="46C7C87E">
              <w:rPr>
                <w:rFonts w:asciiTheme="majorHAnsi" w:hAnsiTheme="majorHAnsi" w:cstheme="majorBidi"/>
                <w:sz w:val="22"/>
                <w:szCs w:val="22"/>
              </w:rPr>
              <w:t xml:space="preserve">Conduct of </w:t>
            </w:r>
            <w:r w:rsidR="0D5AD08A" w:rsidRPr="46C7C87E">
              <w:rPr>
                <w:rFonts w:asciiTheme="majorHAnsi" w:hAnsiTheme="majorHAnsi" w:cstheme="majorBidi"/>
                <w:sz w:val="22"/>
                <w:szCs w:val="22"/>
              </w:rPr>
              <w:t xml:space="preserve">Conditional Cash Grant </w:t>
            </w:r>
            <w:r w:rsidRPr="46C7C87E">
              <w:rPr>
                <w:rFonts w:asciiTheme="majorHAnsi" w:hAnsiTheme="majorHAnsi" w:cstheme="majorBidi"/>
                <w:sz w:val="22"/>
                <w:szCs w:val="22"/>
              </w:rPr>
              <w:t xml:space="preserve">for immediate Shelter </w:t>
            </w:r>
            <w:r w:rsidR="00E20513" w:rsidRPr="46C7C87E">
              <w:rPr>
                <w:rFonts w:asciiTheme="majorHAnsi" w:hAnsiTheme="majorHAnsi" w:cstheme="majorBidi"/>
                <w:sz w:val="22"/>
                <w:szCs w:val="22"/>
              </w:rPr>
              <w:t xml:space="preserve">and livelihood Asset </w:t>
            </w:r>
            <w:r w:rsidRPr="46C7C87E">
              <w:rPr>
                <w:rFonts w:asciiTheme="majorHAnsi" w:hAnsiTheme="majorHAnsi" w:cstheme="majorBidi"/>
                <w:sz w:val="22"/>
                <w:szCs w:val="22"/>
              </w:rPr>
              <w:t>Repair</w:t>
            </w:r>
          </w:p>
        </w:tc>
        <w:tc>
          <w:tcPr>
            <w:tcW w:w="2160" w:type="dxa"/>
            <w:shd w:val="clear" w:color="auto" w:fill="auto"/>
          </w:tcPr>
          <w:p w14:paraId="0E6D22B2" w14:textId="30430410" w:rsidR="00FE0A7D" w:rsidRPr="00D55559" w:rsidRDefault="00E20513" w:rsidP="00427E13">
            <w:pPr>
              <w:rPr>
                <w:rFonts w:asciiTheme="majorHAnsi" w:hAnsiTheme="majorHAnsi" w:cstheme="majorHAnsi"/>
                <w:sz w:val="22"/>
                <w:szCs w:val="22"/>
              </w:rPr>
            </w:pPr>
            <w:r w:rsidRPr="00D55559">
              <w:rPr>
                <w:rFonts w:asciiTheme="majorHAnsi" w:hAnsiTheme="majorHAnsi" w:cstheme="majorHAnsi"/>
                <w:sz w:val="22"/>
                <w:szCs w:val="22"/>
              </w:rPr>
              <w:t>4</w:t>
            </w:r>
            <w:r w:rsidR="38F3AF56" w:rsidRPr="00D55559">
              <w:rPr>
                <w:rFonts w:asciiTheme="majorHAnsi" w:hAnsiTheme="majorHAnsi" w:cstheme="majorHAnsi"/>
                <w:sz w:val="22"/>
                <w:szCs w:val="22"/>
              </w:rPr>
              <w:t xml:space="preserve">00 </w:t>
            </w:r>
            <w:r w:rsidR="4E856ED8" w:rsidRPr="00D55559">
              <w:rPr>
                <w:rFonts w:asciiTheme="majorHAnsi" w:hAnsiTheme="majorHAnsi" w:cstheme="majorHAnsi"/>
                <w:sz w:val="22"/>
                <w:szCs w:val="22"/>
              </w:rPr>
              <w:t>families</w:t>
            </w:r>
          </w:p>
        </w:tc>
        <w:tc>
          <w:tcPr>
            <w:tcW w:w="2070" w:type="dxa"/>
            <w:shd w:val="clear" w:color="auto" w:fill="auto"/>
          </w:tcPr>
          <w:p w14:paraId="0B94DBAB" w14:textId="5AF7A903" w:rsidR="00FE0A7D" w:rsidRPr="00D55559" w:rsidRDefault="00C37549" w:rsidP="00427E13">
            <w:pPr>
              <w:rPr>
                <w:rFonts w:asciiTheme="majorHAnsi" w:hAnsiTheme="majorHAnsi" w:cstheme="majorHAnsi"/>
                <w:sz w:val="22"/>
                <w:szCs w:val="22"/>
              </w:rPr>
            </w:pPr>
            <w:r w:rsidRPr="00D55559">
              <w:rPr>
                <w:rFonts w:asciiTheme="majorHAnsi" w:hAnsiTheme="majorHAnsi" w:cstheme="majorHAnsi"/>
                <w:sz w:val="22"/>
                <w:szCs w:val="22"/>
              </w:rPr>
              <w:t>November</w:t>
            </w:r>
            <w:r w:rsidR="095CB5A7" w:rsidRPr="00D55559">
              <w:rPr>
                <w:rFonts w:asciiTheme="majorHAnsi" w:hAnsiTheme="majorHAnsi" w:cstheme="majorHAnsi"/>
                <w:sz w:val="22"/>
                <w:szCs w:val="22"/>
              </w:rPr>
              <w:t>-</w:t>
            </w:r>
            <w:r w:rsidR="23C158D0" w:rsidRPr="00D55559">
              <w:rPr>
                <w:rFonts w:asciiTheme="majorHAnsi" w:hAnsiTheme="majorHAnsi" w:cstheme="majorHAnsi"/>
                <w:sz w:val="22"/>
                <w:szCs w:val="22"/>
              </w:rPr>
              <w:t>December</w:t>
            </w:r>
            <w:r w:rsidR="095CB5A7" w:rsidRPr="00D55559">
              <w:rPr>
                <w:rFonts w:asciiTheme="majorHAnsi" w:hAnsiTheme="majorHAnsi" w:cstheme="majorHAnsi"/>
                <w:sz w:val="22"/>
                <w:szCs w:val="22"/>
              </w:rPr>
              <w:t xml:space="preserve"> </w:t>
            </w:r>
          </w:p>
        </w:tc>
        <w:tc>
          <w:tcPr>
            <w:tcW w:w="2340" w:type="dxa"/>
            <w:shd w:val="clear" w:color="auto" w:fill="auto"/>
          </w:tcPr>
          <w:p w14:paraId="65CF0F69" w14:textId="2ABCEF19" w:rsidR="00FE0A7D" w:rsidRPr="00D55559" w:rsidRDefault="7D69BCA7" w:rsidP="00427E13">
            <w:pPr>
              <w:rPr>
                <w:rFonts w:asciiTheme="majorHAnsi" w:hAnsiTheme="majorHAnsi" w:cstheme="majorHAnsi"/>
                <w:sz w:val="22"/>
                <w:szCs w:val="22"/>
              </w:rPr>
            </w:pPr>
            <w:r w:rsidRPr="00D55559">
              <w:rPr>
                <w:rFonts w:asciiTheme="majorHAnsi" w:hAnsiTheme="majorHAnsi" w:cstheme="majorHAnsi"/>
                <w:sz w:val="22"/>
                <w:szCs w:val="22"/>
              </w:rPr>
              <w:t>Project Coordinator and local partner staff</w:t>
            </w:r>
          </w:p>
          <w:p w14:paraId="6ED57DB6" w14:textId="069C68DA" w:rsidR="00FE0A7D" w:rsidRPr="00D55559" w:rsidRDefault="00FE0A7D" w:rsidP="00427E13">
            <w:pPr>
              <w:rPr>
                <w:rFonts w:asciiTheme="majorHAnsi" w:hAnsiTheme="majorHAnsi" w:cstheme="majorHAnsi"/>
                <w:sz w:val="22"/>
                <w:szCs w:val="22"/>
              </w:rPr>
            </w:pPr>
          </w:p>
        </w:tc>
      </w:tr>
      <w:tr w:rsidR="105F68D9" w:rsidRPr="00D55559" w14:paraId="570ADACB" w14:textId="77777777" w:rsidTr="46C7C87E">
        <w:trPr>
          <w:trHeight w:val="323"/>
        </w:trPr>
        <w:tc>
          <w:tcPr>
            <w:tcW w:w="3955" w:type="dxa"/>
            <w:shd w:val="clear" w:color="auto" w:fill="auto"/>
          </w:tcPr>
          <w:p w14:paraId="0E52B8CB" w14:textId="584C2B3E" w:rsidR="24942847" w:rsidRPr="00D55559" w:rsidRDefault="24942847" w:rsidP="105F68D9">
            <w:pPr>
              <w:rPr>
                <w:rFonts w:asciiTheme="majorHAnsi" w:hAnsiTheme="majorHAnsi" w:cstheme="majorHAnsi"/>
                <w:sz w:val="22"/>
                <w:szCs w:val="22"/>
              </w:rPr>
            </w:pPr>
            <w:r w:rsidRPr="00D55559">
              <w:rPr>
                <w:rFonts w:asciiTheme="majorHAnsi" w:hAnsiTheme="majorHAnsi" w:cstheme="majorHAnsi"/>
                <w:sz w:val="22"/>
                <w:szCs w:val="22"/>
              </w:rPr>
              <w:t>Purchase of PFA materials</w:t>
            </w:r>
          </w:p>
        </w:tc>
        <w:tc>
          <w:tcPr>
            <w:tcW w:w="2160" w:type="dxa"/>
            <w:shd w:val="clear" w:color="auto" w:fill="auto"/>
          </w:tcPr>
          <w:p w14:paraId="4FF0B241" w14:textId="551BEAEB" w:rsidR="009BB873" w:rsidRPr="00D55559" w:rsidRDefault="009BB873" w:rsidP="00427E13">
            <w:pPr>
              <w:rPr>
                <w:rFonts w:asciiTheme="majorHAnsi" w:hAnsiTheme="majorHAnsi" w:cstheme="majorHAnsi"/>
                <w:sz w:val="22"/>
                <w:szCs w:val="22"/>
              </w:rPr>
            </w:pPr>
            <w:r w:rsidRPr="00D55559">
              <w:rPr>
                <w:rFonts w:asciiTheme="majorHAnsi" w:hAnsiTheme="majorHAnsi" w:cstheme="majorHAnsi"/>
                <w:sz w:val="22"/>
                <w:szCs w:val="22"/>
              </w:rPr>
              <w:t>5 CFS kits</w:t>
            </w:r>
          </w:p>
        </w:tc>
        <w:tc>
          <w:tcPr>
            <w:tcW w:w="2070" w:type="dxa"/>
            <w:shd w:val="clear" w:color="auto" w:fill="auto"/>
          </w:tcPr>
          <w:p w14:paraId="5B0BB236" w14:textId="5171619C" w:rsidR="105F68D9" w:rsidRPr="00D55559" w:rsidRDefault="105F68D9" w:rsidP="00427E13">
            <w:pPr>
              <w:rPr>
                <w:rFonts w:asciiTheme="majorHAnsi" w:hAnsiTheme="majorHAnsi" w:cstheme="majorHAnsi"/>
                <w:sz w:val="22"/>
                <w:szCs w:val="22"/>
              </w:rPr>
            </w:pPr>
          </w:p>
        </w:tc>
        <w:tc>
          <w:tcPr>
            <w:tcW w:w="2340" w:type="dxa"/>
            <w:shd w:val="clear" w:color="auto" w:fill="auto"/>
          </w:tcPr>
          <w:p w14:paraId="60F892AD" w14:textId="64BD5205" w:rsidR="2221717E" w:rsidRPr="00D55559" w:rsidRDefault="2221717E" w:rsidP="00427E13">
            <w:pPr>
              <w:rPr>
                <w:rFonts w:asciiTheme="majorHAnsi" w:hAnsiTheme="majorHAnsi" w:cstheme="majorHAnsi"/>
                <w:sz w:val="22"/>
                <w:szCs w:val="22"/>
              </w:rPr>
            </w:pPr>
            <w:r w:rsidRPr="00D55559">
              <w:rPr>
                <w:rFonts w:asciiTheme="majorHAnsi" w:hAnsiTheme="majorHAnsi" w:cstheme="majorHAnsi"/>
                <w:sz w:val="22"/>
                <w:szCs w:val="22"/>
              </w:rPr>
              <w:t>Admin Staff</w:t>
            </w:r>
          </w:p>
        </w:tc>
      </w:tr>
      <w:tr w:rsidR="105F68D9" w:rsidRPr="00D55559" w14:paraId="7D7D195F" w14:textId="77777777" w:rsidTr="46C7C87E">
        <w:trPr>
          <w:trHeight w:val="323"/>
        </w:trPr>
        <w:tc>
          <w:tcPr>
            <w:tcW w:w="3955" w:type="dxa"/>
            <w:shd w:val="clear" w:color="auto" w:fill="auto"/>
            <w:vAlign w:val="center"/>
          </w:tcPr>
          <w:p w14:paraId="32E5AE3F" w14:textId="263BBC9D" w:rsidR="2447ABC2" w:rsidRPr="00D55559" w:rsidRDefault="2447ABC2" w:rsidP="105F68D9">
            <w:pPr>
              <w:rPr>
                <w:rFonts w:asciiTheme="majorHAnsi" w:hAnsiTheme="majorHAnsi" w:cstheme="majorHAnsi"/>
                <w:sz w:val="22"/>
                <w:szCs w:val="22"/>
              </w:rPr>
            </w:pPr>
            <w:r w:rsidRPr="00D55559">
              <w:rPr>
                <w:rFonts w:asciiTheme="majorHAnsi" w:hAnsiTheme="majorHAnsi" w:cstheme="majorHAnsi"/>
                <w:sz w:val="22"/>
                <w:szCs w:val="22"/>
              </w:rPr>
              <w:t>Psychosocial Session</w:t>
            </w:r>
            <w:r w:rsidR="06B49F72" w:rsidRPr="00D55559">
              <w:rPr>
                <w:rFonts w:asciiTheme="majorHAnsi" w:hAnsiTheme="majorHAnsi" w:cstheme="majorHAnsi"/>
                <w:sz w:val="22"/>
                <w:szCs w:val="22"/>
              </w:rPr>
              <w:t>s</w:t>
            </w:r>
            <w:r w:rsidRPr="00D55559">
              <w:rPr>
                <w:rFonts w:asciiTheme="majorHAnsi" w:hAnsiTheme="majorHAnsi" w:cstheme="majorHAnsi"/>
                <w:sz w:val="22"/>
                <w:szCs w:val="22"/>
              </w:rPr>
              <w:t xml:space="preserve"> </w:t>
            </w:r>
            <w:r w:rsidR="1417FE8A" w:rsidRPr="00D55559">
              <w:rPr>
                <w:rFonts w:asciiTheme="majorHAnsi" w:hAnsiTheme="majorHAnsi" w:cstheme="majorHAnsi"/>
                <w:sz w:val="22"/>
                <w:szCs w:val="22"/>
              </w:rPr>
              <w:t>for Children</w:t>
            </w:r>
          </w:p>
        </w:tc>
        <w:tc>
          <w:tcPr>
            <w:tcW w:w="2160" w:type="dxa"/>
            <w:shd w:val="clear" w:color="auto" w:fill="auto"/>
          </w:tcPr>
          <w:p w14:paraId="0AA1D310" w14:textId="2F52FDCE" w:rsidR="105F68D9" w:rsidRPr="00D55559" w:rsidRDefault="00E20513" w:rsidP="00427E13">
            <w:pPr>
              <w:rPr>
                <w:rFonts w:asciiTheme="majorHAnsi" w:hAnsiTheme="majorHAnsi" w:cstheme="majorHAnsi"/>
                <w:sz w:val="22"/>
                <w:szCs w:val="22"/>
              </w:rPr>
            </w:pPr>
            <w:r w:rsidRPr="00D55559">
              <w:rPr>
                <w:rFonts w:asciiTheme="majorHAnsi" w:hAnsiTheme="majorHAnsi" w:cstheme="majorHAnsi"/>
                <w:sz w:val="22"/>
                <w:szCs w:val="22"/>
              </w:rPr>
              <w:t>4</w:t>
            </w:r>
            <w:r w:rsidR="2447ABC2" w:rsidRPr="00D55559">
              <w:rPr>
                <w:rFonts w:asciiTheme="majorHAnsi" w:hAnsiTheme="majorHAnsi" w:cstheme="majorHAnsi"/>
                <w:sz w:val="22"/>
                <w:szCs w:val="22"/>
              </w:rPr>
              <w:t>00children</w:t>
            </w:r>
            <w:r w:rsidRPr="00D55559">
              <w:rPr>
                <w:rFonts w:asciiTheme="majorHAnsi" w:hAnsiTheme="majorHAnsi" w:cstheme="majorHAnsi"/>
                <w:sz w:val="22"/>
                <w:szCs w:val="22"/>
              </w:rPr>
              <w:t>,</w:t>
            </w:r>
            <w:r w:rsidR="00427E13">
              <w:rPr>
                <w:rFonts w:asciiTheme="majorHAnsi" w:hAnsiTheme="majorHAnsi" w:cstheme="majorHAnsi"/>
                <w:sz w:val="22"/>
                <w:szCs w:val="22"/>
              </w:rPr>
              <w:t xml:space="preserve"> </w:t>
            </w:r>
            <w:r w:rsidRPr="00D55559">
              <w:rPr>
                <w:rFonts w:asciiTheme="majorHAnsi" w:hAnsiTheme="majorHAnsi" w:cstheme="majorHAnsi"/>
                <w:sz w:val="22"/>
                <w:szCs w:val="22"/>
              </w:rPr>
              <w:t>20</w:t>
            </w:r>
            <w:r w:rsidR="7A814D20" w:rsidRPr="00D55559">
              <w:rPr>
                <w:rFonts w:asciiTheme="majorHAnsi" w:hAnsiTheme="majorHAnsi" w:cstheme="majorHAnsi"/>
                <w:sz w:val="22"/>
                <w:szCs w:val="22"/>
              </w:rPr>
              <w:t xml:space="preserve"> sites,</w:t>
            </w:r>
            <w:r w:rsidR="00427E13">
              <w:rPr>
                <w:rFonts w:asciiTheme="majorHAnsi" w:hAnsiTheme="majorHAnsi" w:cstheme="majorHAnsi"/>
                <w:sz w:val="22"/>
                <w:szCs w:val="22"/>
              </w:rPr>
              <w:t xml:space="preserve"> </w:t>
            </w:r>
            <w:r w:rsidR="7A814D20" w:rsidRPr="00D55559">
              <w:rPr>
                <w:rFonts w:asciiTheme="majorHAnsi" w:hAnsiTheme="majorHAnsi" w:cstheme="majorHAnsi"/>
                <w:sz w:val="22"/>
                <w:szCs w:val="22"/>
              </w:rPr>
              <w:t>20 pax/session</w:t>
            </w:r>
            <w:r w:rsidR="390D09A6" w:rsidRPr="00D55559">
              <w:rPr>
                <w:rFonts w:asciiTheme="majorHAnsi" w:hAnsiTheme="majorHAnsi" w:cstheme="majorHAnsi"/>
                <w:sz w:val="22"/>
                <w:szCs w:val="22"/>
              </w:rPr>
              <w:t>, 6 facilitators per day in 5 days</w:t>
            </w:r>
          </w:p>
        </w:tc>
        <w:tc>
          <w:tcPr>
            <w:tcW w:w="2070" w:type="dxa"/>
            <w:shd w:val="clear" w:color="auto" w:fill="auto"/>
            <w:vAlign w:val="center"/>
          </w:tcPr>
          <w:p w14:paraId="6A53C5ED" w14:textId="2D5CE24B" w:rsidR="2447ABC2" w:rsidRPr="00D55559" w:rsidRDefault="2447ABC2" w:rsidP="00427E13">
            <w:pPr>
              <w:rPr>
                <w:rFonts w:asciiTheme="majorHAnsi" w:hAnsiTheme="majorHAnsi" w:cstheme="majorHAnsi"/>
                <w:sz w:val="22"/>
                <w:szCs w:val="22"/>
              </w:rPr>
            </w:pPr>
            <w:r w:rsidRPr="00D55559">
              <w:rPr>
                <w:rFonts w:asciiTheme="majorHAnsi" w:hAnsiTheme="majorHAnsi" w:cstheme="majorHAnsi"/>
                <w:sz w:val="22"/>
                <w:szCs w:val="22"/>
              </w:rPr>
              <w:t xml:space="preserve">November </w:t>
            </w:r>
          </w:p>
        </w:tc>
        <w:tc>
          <w:tcPr>
            <w:tcW w:w="2340" w:type="dxa"/>
            <w:shd w:val="clear" w:color="auto" w:fill="auto"/>
            <w:vAlign w:val="center"/>
          </w:tcPr>
          <w:p w14:paraId="290B72BD" w14:textId="2ABCEF19" w:rsidR="0ADABCB0" w:rsidRPr="00D55559" w:rsidRDefault="0ADABCB0" w:rsidP="00427E13">
            <w:pPr>
              <w:rPr>
                <w:rFonts w:asciiTheme="majorHAnsi" w:hAnsiTheme="majorHAnsi" w:cstheme="majorHAnsi"/>
                <w:sz w:val="22"/>
                <w:szCs w:val="22"/>
              </w:rPr>
            </w:pPr>
            <w:r w:rsidRPr="00D55559">
              <w:rPr>
                <w:rFonts w:asciiTheme="majorHAnsi" w:hAnsiTheme="majorHAnsi" w:cstheme="majorHAnsi"/>
                <w:sz w:val="22"/>
                <w:szCs w:val="22"/>
              </w:rPr>
              <w:t>Project Coordinator and local partner staff</w:t>
            </w:r>
          </w:p>
          <w:p w14:paraId="7018BFDE" w14:textId="2E638818" w:rsidR="105F68D9" w:rsidRPr="00D55559" w:rsidRDefault="0ADABCB0" w:rsidP="00427E13">
            <w:pPr>
              <w:rPr>
                <w:rFonts w:asciiTheme="majorHAnsi" w:hAnsiTheme="majorHAnsi" w:cstheme="majorHAnsi"/>
                <w:sz w:val="22"/>
                <w:szCs w:val="22"/>
              </w:rPr>
            </w:pPr>
            <w:r w:rsidRPr="00D55559">
              <w:rPr>
                <w:rFonts w:asciiTheme="majorHAnsi" w:hAnsiTheme="majorHAnsi" w:cstheme="majorHAnsi"/>
                <w:sz w:val="22"/>
                <w:szCs w:val="22"/>
              </w:rPr>
              <w:t>Local Social Welfare Office</w:t>
            </w:r>
          </w:p>
        </w:tc>
      </w:tr>
      <w:tr w:rsidR="105F68D9" w:rsidRPr="00D55559" w14:paraId="4462FA07" w14:textId="77777777" w:rsidTr="46C7C87E">
        <w:trPr>
          <w:trHeight w:val="323"/>
        </w:trPr>
        <w:tc>
          <w:tcPr>
            <w:tcW w:w="3955" w:type="dxa"/>
            <w:shd w:val="clear" w:color="auto" w:fill="auto"/>
            <w:vAlign w:val="center"/>
          </w:tcPr>
          <w:p w14:paraId="75736FB5" w14:textId="40F14216" w:rsidR="37D82D9E" w:rsidRPr="00D55559" w:rsidRDefault="37D82D9E" w:rsidP="105F68D9">
            <w:pPr>
              <w:rPr>
                <w:rFonts w:asciiTheme="majorHAnsi" w:hAnsiTheme="majorHAnsi" w:cstheme="majorHAnsi"/>
                <w:sz w:val="22"/>
                <w:szCs w:val="22"/>
              </w:rPr>
            </w:pPr>
            <w:r w:rsidRPr="00D55559">
              <w:rPr>
                <w:rFonts w:asciiTheme="majorHAnsi" w:hAnsiTheme="majorHAnsi" w:cstheme="majorHAnsi"/>
                <w:sz w:val="22"/>
                <w:szCs w:val="22"/>
              </w:rPr>
              <w:t>Debriefing Session with Facilitators</w:t>
            </w:r>
          </w:p>
        </w:tc>
        <w:tc>
          <w:tcPr>
            <w:tcW w:w="2160" w:type="dxa"/>
            <w:shd w:val="clear" w:color="auto" w:fill="auto"/>
          </w:tcPr>
          <w:p w14:paraId="362149B2" w14:textId="421446AC" w:rsidR="37D82D9E" w:rsidRPr="00D55559" w:rsidRDefault="37D82D9E" w:rsidP="00427E13">
            <w:pPr>
              <w:rPr>
                <w:rFonts w:asciiTheme="majorHAnsi" w:hAnsiTheme="majorHAnsi" w:cstheme="majorHAnsi"/>
                <w:sz w:val="22"/>
                <w:szCs w:val="22"/>
              </w:rPr>
            </w:pPr>
            <w:r w:rsidRPr="00D55559">
              <w:rPr>
                <w:rFonts w:asciiTheme="majorHAnsi" w:hAnsiTheme="majorHAnsi" w:cstheme="majorHAnsi"/>
                <w:sz w:val="22"/>
                <w:szCs w:val="22"/>
              </w:rPr>
              <w:t>6 pax X 5 days</w:t>
            </w:r>
          </w:p>
        </w:tc>
        <w:tc>
          <w:tcPr>
            <w:tcW w:w="2070" w:type="dxa"/>
            <w:shd w:val="clear" w:color="auto" w:fill="auto"/>
            <w:vAlign w:val="center"/>
          </w:tcPr>
          <w:p w14:paraId="292A33E9" w14:textId="3B3D97FD" w:rsidR="37D82D9E" w:rsidRPr="00D55559" w:rsidRDefault="37D82D9E" w:rsidP="00427E13">
            <w:pPr>
              <w:rPr>
                <w:rFonts w:asciiTheme="majorHAnsi" w:hAnsiTheme="majorHAnsi" w:cstheme="majorHAnsi"/>
                <w:sz w:val="22"/>
                <w:szCs w:val="22"/>
              </w:rPr>
            </w:pPr>
            <w:r w:rsidRPr="00D55559">
              <w:rPr>
                <w:rFonts w:asciiTheme="majorHAnsi" w:hAnsiTheme="majorHAnsi" w:cstheme="majorHAnsi"/>
                <w:sz w:val="22"/>
                <w:szCs w:val="22"/>
              </w:rPr>
              <w:t xml:space="preserve">November </w:t>
            </w:r>
          </w:p>
        </w:tc>
        <w:tc>
          <w:tcPr>
            <w:tcW w:w="2340" w:type="dxa"/>
            <w:shd w:val="clear" w:color="auto" w:fill="auto"/>
            <w:vAlign w:val="center"/>
          </w:tcPr>
          <w:p w14:paraId="7D6B26BA" w14:textId="5F2AF875" w:rsidR="105F68D9" w:rsidRPr="00D55559" w:rsidRDefault="37D82D9E" w:rsidP="00427E13">
            <w:pPr>
              <w:rPr>
                <w:rFonts w:asciiTheme="majorHAnsi" w:hAnsiTheme="majorHAnsi" w:cstheme="majorHAnsi"/>
                <w:sz w:val="22"/>
                <w:szCs w:val="22"/>
              </w:rPr>
            </w:pPr>
            <w:r w:rsidRPr="00D55559">
              <w:rPr>
                <w:rFonts w:asciiTheme="majorHAnsi" w:hAnsiTheme="majorHAnsi" w:cstheme="majorHAnsi"/>
                <w:sz w:val="22"/>
                <w:szCs w:val="22"/>
              </w:rPr>
              <w:t>PFA facilitators/Project Staff</w:t>
            </w:r>
          </w:p>
        </w:tc>
      </w:tr>
      <w:tr w:rsidR="00425820" w:rsidRPr="00D55559" w14:paraId="30555086" w14:textId="77777777" w:rsidTr="46C7C87E">
        <w:trPr>
          <w:trHeight w:val="323"/>
        </w:trPr>
        <w:tc>
          <w:tcPr>
            <w:tcW w:w="10525" w:type="dxa"/>
            <w:gridSpan w:val="4"/>
            <w:shd w:val="clear" w:color="auto" w:fill="auto"/>
            <w:vAlign w:val="center"/>
          </w:tcPr>
          <w:p w14:paraId="5029C2FF" w14:textId="7259C2C6" w:rsidR="00425820" w:rsidRPr="00425820" w:rsidRDefault="00425820" w:rsidP="00425820">
            <w:pPr>
              <w:rPr>
                <w:rFonts w:asciiTheme="majorHAnsi" w:hAnsiTheme="majorHAnsi" w:cstheme="majorHAnsi"/>
                <w:b/>
                <w:bCs/>
                <w:sz w:val="22"/>
                <w:szCs w:val="22"/>
              </w:rPr>
            </w:pPr>
            <w:r w:rsidRPr="00D55559">
              <w:rPr>
                <w:rFonts w:asciiTheme="majorHAnsi" w:hAnsiTheme="majorHAnsi" w:cstheme="majorHAnsi"/>
                <w:b/>
                <w:bCs/>
                <w:sz w:val="22"/>
                <w:szCs w:val="22"/>
              </w:rPr>
              <w:t>Phase 2: Replacement of Learning Materials and Support to Engagement of Learning Support Aides</w:t>
            </w:r>
          </w:p>
        </w:tc>
      </w:tr>
      <w:tr w:rsidR="105F68D9" w:rsidRPr="00D55559" w14:paraId="4BFAF293" w14:textId="77777777" w:rsidTr="46C7C87E">
        <w:trPr>
          <w:trHeight w:val="323"/>
        </w:trPr>
        <w:tc>
          <w:tcPr>
            <w:tcW w:w="3955" w:type="dxa"/>
            <w:shd w:val="clear" w:color="auto" w:fill="auto"/>
          </w:tcPr>
          <w:p w14:paraId="166EF74D" w14:textId="2ED30EE4" w:rsidR="70C25172" w:rsidRPr="00D55559" w:rsidRDefault="70C25172" w:rsidP="105F68D9">
            <w:pPr>
              <w:rPr>
                <w:rFonts w:asciiTheme="majorHAnsi" w:hAnsiTheme="majorHAnsi" w:cstheme="majorHAnsi"/>
                <w:sz w:val="22"/>
                <w:szCs w:val="22"/>
              </w:rPr>
            </w:pPr>
            <w:r w:rsidRPr="00D55559">
              <w:rPr>
                <w:rFonts w:asciiTheme="majorHAnsi" w:hAnsiTheme="majorHAnsi" w:cstheme="majorHAnsi"/>
                <w:sz w:val="22"/>
                <w:szCs w:val="22"/>
              </w:rPr>
              <w:t xml:space="preserve">Series of Coordination Meetings with DepEd </w:t>
            </w:r>
          </w:p>
        </w:tc>
        <w:tc>
          <w:tcPr>
            <w:tcW w:w="2160" w:type="dxa"/>
            <w:shd w:val="clear" w:color="auto" w:fill="auto"/>
          </w:tcPr>
          <w:p w14:paraId="10383902" w14:textId="0D5948E3" w:rsidR="0286C3BD" w:rsidRPr="00D55559" w:rsidRDefault="0286C3BD" w:rsidP="105F68D9">
            <w:pPr>
              <w:jc w:val="both"/>
              <w:rPr>
                <w:rFonts w:asciiTheme="majorHAnsi" w:hAnsiTheme="majorHAnsi" w:cstheme="majorHAnsi"/>
                <w:sz w:val="22"/>
                <w:szCs w:val="22"/>
              </w:rPr>
            </w:pPr>
            <w:r w:rsidRPr="00D55559">
              <w:rPr>
                <w:rFonts w:asciiTheme="majorHAnsi" w:hAnsiTheme="majorHAnsi" w:cstheme="majorHAnsi"/>
                <w:sz w:val="22"/>
                <w:szCs w:val="22"/>
              </w:rPr>
              <w:t>2 project staff</w:t>
            </w:r>
          </w:p>
        </w:tc>
        <w:tc>
          <w:tcPr>
            <w:tcW w:w="2070" w:type="dxa"/>
            <w:shd w:val="clear" w:color="auto" w:fill="auto"/>
          </w:tcPr>
          <w:p w14:paraId="4CCF8837" w14:textId="041641CA" w:rsidR="105F68D9" w:rsidRPr="00D55559" w:rsidRDefault="0286C3BD" w:rsidP="105F68D9">
            <w:pPr>
              <w:rPr>
                <w:rFonts w:asciiTheme="majorHAnsi" w:hAnsiTheme="majorHAnsi" w:cstheme="majorHAnsi"/>
                <w:sz w:val="22"/>
                <w:szCs w:val="22"/>
              </w:rPr>
            </w:pPr>
            <w:r w:rsidRPr="00D55559">
              <w:rPr>
                <w:rFonts w:asciiTheme="majorHAnsi" w:hAnsiTheme="majorHAnsi" w:cstheme="majorHAnsi"/>
                <w:sz w:val="22"/>
                <w:szCs w:val="22"/>
              </w:rPr>
              <w:t>November-March</w:t>
            </w:r>
          </w:p>
        </w:tc>
        <w:tc>
          <w:tcPr>
            <w:tcW w:w="2340" w:type="dxa"/>
            <w:shd w:val="clear" w:color="auto" w:fill="auto"/>
          </w:tcPr>
          <w:p w14:paraId="179CB8D3" w14:textId="6E473501" w:rsidR="1DF1E606" w:rsidRPr="00D55559" w:rsidRDefault="1DF1E606" w:rsidP="105F68D9">
            <w:pPr>
              <w:jc w:val="both"/>
              <w:rPr>
                <w:rFonts w:asciiTheme="majorHAnsi" w:hAnsiTheme="majorHAnsi" w:cstheme="majorHAnsi"/>
                <w:sz w:val="22"/>
                <w:szCs w:val="22"/>
              </w:rPr>
            </w:pPr>
            <w:r w:rsidRPr="00D55559">
              <w:rPr>
                <w:rFonts w:asciiTheme="majorHAnsi" w:hAnsiTheme="majorHAnsi" w:cstheme="majorHAnsi"/>
                <w:sz w:val="22"/>
                <w:szCs w:val="22"/>
              </w:rPr>
              <w:t xml:space="preserve">DepEd </w:t>
            </w:r>
          </w:p>
          <w:p w14:paraId="0EC84AB4" w14:textId="7FDFD31E" w:rsidR="1DF1E606" w:rsidRPr="00D55559" w:rsidRDefault="1DF1E606" w:rsidP="105F68D9">
            <w:pPr>
              <w:jc w:val="both"/>
              <w:rPr>
                <w:rFonts w:asciiTheme="majorHAnsi" w:hAnsiTheme="majorHAnsi" w:cstheme="majorHAnsi"/>
                <w:sz w:val="22"/>
                <w:szCs w:val="22"/>
              </w:rPr>
            </w:pPr>
            <w:r w:rsidRPr="00D55559">
              <w:rPr>
                <w:rFonts w:asciiTheme="majorHAnsi" w:hAnsiTheme="majorHAnsi" w:cstheme="majorHAnsi"/>
                <w:sz w:val="22"/>
                <w:szCs w:val="22"/>
              </w:rPr>
              <w:t>Project Staff</w:t>
            </w:r>
          </w:p>
        </w:tc>
      </w:tr>
      <w:tr w:rsidR="105F68D9" w:rsidRPr="00D55559" w14:paraId="0DE43ECF" w14:textId="77777777" w:rsidTr="46C7C87E">
        <w:trPr>
          <w:trHeight w:val="323"/>
        </w:trPr>
        <w:tc>
          <w:tcPr>
            <w:tcW w:w="3955" w:type="dxa"/>
            <w:shd w:val="clear" w:color="auto" w:fill="auto"/>
          </w:tcPr>
          <w:p w14:paraId="5CA8E5D2" w14:textId="685D8782" w:rsidR="37D82D9E" w:rsidRPr="00D55559" w:rsidRDefault="37D82D9E" w:rsidP="105F68D9">
            <w:pPr>
              <w:rPr>
                <w:rFonts w:asciiTheme="majorHAnsi" w:hAnsiTheme="majorHAnsi" w:cstheme="majorHAnsi"/>
                <w:sz w:val="22"/>
                <w:szCs w:val="22"/>
              </w:rPr>
            </w:pPr>
            <w:r w:rsidRPr="00D55559">
              <w:rPr>
                <w:rFonts w:asciiTheme="majorHAnsi" w:hAnsiTheme="majorHAnsi" w:cstheme="majorHAnsi"/>
                <w:sz w:val="22"/>
                <w:szCs w:val="22"/>
              </w:rPr>
              <w:t>Identification and validation of</w:t>
            </w:r>
            <w:r w:rsidR="42E091BE" w:rsidRPr="00D55559">
              <w:rPr>
                <w:rFonts w:asciiTheme="majorHAnsi" w:hAnsiTheme="majorHAnsi" w:cstheme="majorHAnsi"/>
                <w:sz w:val="22"/>
                <w:szCs w:val="22"/>
              </w:rPr>
              <w:t xml:space="preserve"> </w:t>
            </w:r>
            <w:r w:rsidR="6F418F00" w:rsidRPr="00D55559">
              <w:rPr>
                <w:rFonts w:asciiTheme="majorHAnsi" w:hAnsiTheme="majorHAnsi" w:cstheme="majorHAnsi"/>
                <w:sz w:val="22"/>
                <w:szCs w:val="22"/>
              </w:rPr>
              <w:t>student</w:t>
            </w:r>
            <w:r w:rsidR="0057288E">
              <w:rPr>
                <w:rFonts w:asciiTheme="majorHAnsi" w:hAnsiTheme="majorHAnsi" w:cstheme="majorHAnsi"/>
                <w:sz w:val="22"/>
                <w:szCs w:val="22"/>
              </w:rPr>
              <w:t>’</w:t>
            </w:r>
            <w:r w:rsidR="6F418F00" w:rsidRPr="00D55559">
              <w:rPr>
                <w:rFonts w:asciiTheme="majorHAnsi" w:hAnsiTheme="majorHAnsi" w:cstheme="majorHAnsi"/>
                <w:sz w:val="22"/>
                <w:szCs w:val="22"/>
              </w:rPr>
              <w:t>s</w:t>
            </w:r>
            <w:r w:rsidR="42E091BE" w:rsidRPr="00D55559">
              <w:rPr>
                <w:rFonts w:asciiTheme="majorHAnsi" w:hAnsiTheme="majorHAnsi" w:cstheme="majorHAnsi"/>
                <w:sz w:val="22"/>
                <w:szCs w:val="22"/>
              </w:rPr>
              <w:t xml:space="preserve"> replacement</w:t>
            </w:r>
            <w:r w:rsidR="2447ABC2" w:rsidRPr="00D55559">
              <w:rPr>
                <w:rFonts w:asciiTheme="majorHAnsi" w:hAnsiTheme="majorHAnsi" w:cstheme="majorHAnsi"/>
                <w:sz w:val="22"/>
                <w:szCs w:val="22"/>
              </w:rPr>
              <w:t xml:space="preserve"> of Learning materials </w:t>
            </w:r>
          </w:p>
        </w:tc>
        <w:tc>
          <w:tcPr>
            <w:tcW w:w="2160" w:type="dxa"/>
            <w:shd w:val="clear" w:color="auto" w:fill="auto"/>
          </w:tcPr>
          <w:p w14:paraId="0A39FD20" w14:textId="3806E3E6" w:rsidR="2EAFB6E9" w:rsidRPr="00D55559" w:rsidRDefault="00E20513" w:rsidP="105F68D9">
            <w:pPr>
              <w:jc w:val="both"/>
              <w:rPr>
                <w:rFonts w:asciiTheme="majorHAnsi" w:hAnsiTheme="majorHAnsi" w:cstheme="majorHAnsi"/>
                <w:sz w:val="22"/>
                <w:szCs w:val="22"/>
              </w:rPr>
            </w:pPr>
            <w:r w:rsidRPr="00D55559">
              <w:rPr>
                <w:rFonts w:asciiTheme="majorHAnsi" w:hAnsiTheme="majorHAnsi" w:cstheme="majorHAnsi"/>
                <w:sz w:val="22"/>
                <w:szCs w:val="22"/>
              </w:rPr>
              <w:t>400 students in 8</w:t>
            </w:r>
            <w:r w:rsidR="2EAFB6E9" w:rsidRPr="00D55559">
              <w:rPr>
                <w:rFonts w:asciiTheme="majorHAnsi" w:hAnsiTheme="majorHAnsi" w:cstheme="majorHAnsi"/>
                <w:sz w:val="22"/>
                <w:szCs w:val="22"/>
              </w:rPr>
              <w:t xml:space="preserve"> barangays</w:t>
            </w:r>
          </w:p>
        </w:tc>
        <w:tc>
          <w:tcPr>
            <w:tcW w:w="2070" w:type="dxa"/>
            <w:shd w:val="clear" w:color="auto" w:fill="auto"/>
          </w:tcPr>
          <w:p w14:paraId="3FD4C851" w14:textId="561D0CB1" w:rsidR="197CD8BE" w:rsidRPr="00D55559" w:rsidRDefault="197CD8BE" w:rsidP="105F68D9">
            <w:pPr>
              <w:rPr>
                <w:rFonts w:asciiTheme="majorHAnsi" w:hAnsiTheme="majorHAnsi" w:cstheme="majorHAnsi"/>
                <w:sz w:val="22"/>
                <w:szCs w:val="22"/>
              </w:rPr>
            </w:pPr>
            <w:r w:rsidRPr="00D55559">
              <w:rPr>
                <w:rFonts w:asciiTheme="majorHAnsi" w:hAnsiTheme="majorHAnsi" w:cstheme="majorHAnsi"/>
                <w:sz w:val="22"/>
                <w:szCs w:val="22"/>
              </w:rPr>
              <w:t xml:space="preserve">November </w:t>
            </w:r>
          </w:p>
        </w:tc>
        <w:tc>
          <w:tcPr>
            <w:tcW w:w="2340" w:type="dxa"/>
            <w:shd w:val="clear" w:color="auto" w:fill="auto"/>
          </w:tcPr>
          <w:p w14:paraId="6043CEAA" w14:textId="4C1A897F" w:rsidR="105F68D9" w:rsidRPr="00D55559" w:rsidRDefault="105F68D9" w:rsidP="105F68D9">
            <w:pPr>
              <w:jc w:val="both"/>
              <w:rPr>
                <w:rFonts w:asciiTheme="majorHAnsi" w:hAnsiTheme="majorHAnsi" w:cstheme="majorHAnsi"/>
                <w:sz w:val="22"/>
                <w:szCs w:val="22"/>
              </w:rPr>
            </w:pPr>
          </w:p>
        </w:tc>
      </w:tr>
      <w:tr w:rsidR="105F68D9" w:rsidRPr="00D55559" w14:paraId="485D2375" w14:textId="77777777" w:rsidTr="46C7C87E">
        <w:trPr>
          <w:trHeight w:val="323"/>
        </w:trPr>
        <w:tc>
          <w:tcPr>
            <w:tcW w:w="3955" w:type="dxa"/>
            <w:shd w:val="clear" w:color="auto" w:fill="auto"/>
            <w:vAlign w:val="center"/>
          </w:tcPr>
          <w:p w14:paraId="3F35DF84" w14:textId="747DA23F" w:rsidR="137320CC" w:rsidRPr="00D55559" w:rsidRDefault="137320CC" w:rsidP="105F68D9">
            <w:pPr>
              <w:rPr>
                <w:rFonts w:asciiTheme="majorHAnsi" w:hAnsiTheme="majorHAnsi" w:cstheme="majorHAnsi"/>
                <w:sz w:val="22"/>
                <w:szCs w:val="22"/>
              </w:rPr>
            </w:pPr>
            <w:r w:rsidRPr="00D55559">
              <w:rPr>
                <w:rFonts w:asciiTheme="majorHAnsi" w:hAnsiTheme="majorHAnsi" w:cstheme="majorHAnsi"/>
                <w:sz w:val="22"/>
                <w:szCs w:val="22"/>
              </w:rPr>
              <w:t>Reproduction of learning modules</w:t>
            </w:r>
          </w:p>
        </w:tc>
        <w:tc>
          <w:tcPr>
            <w:tcW w:w="2160" w:type="dxa"/>
            <w:shd w:val="clear" w:color="auto" w:fill="auto"/>
          </w:tcPr>
          <w:p w14:paraId="2AE98E1D" w14:textId="6F833BF8" w:rsidR="137320CC" w:rsidRPr="00D55559" w:rsidRDefault="00E20513" w:rsidP="105F68D9">
            <w:pPr>
              <w:jc w:val="both"/>
              <w:rPr>
                <w:rFonts w:asciiTheme="majorHAnsi" w:hAnsiTheme="majorHAnsi" w:cstheme="majorHAnsi"/>
                <w:sz w:val="22"/>
                <w:szCs w:val="22"/>
              </w:rPr>
            </w:pPr>
            <w:r w:rsidRPr="00D55559">
              <w:rPr>
                <w:rFonts w:asciiTheme="majorHAnsi" w:hAnsiTheme="majorHAnsi" w:cstheme="majorHAnsi"/>
                <w:sz w:val="22"/>
                <w:szCs w:val="22"/>
              </w:rPr>
              <w:t>8 modules x 400 students in 8</w:t>
            </w:r>
            <w:r w:rsidR="137320CC" w:rsidRPr="00D55559">
              <w:rPr>
                <w:rFonts w:asciiTheme="majorHAnsi" w:hAnsiTheme="majorHAnsi" w:cstheme="majorHAnsi"/>
                <w:sz w:val="22"/>
                <w:szCs w:val="22"/>
              </w:rPr>
              <w:t xml:space="preserve"> bgys</w:t>
            </w:r>
          </w:p>
        </w:tc>
        <w:tc>
          <w:tcPr>
            <w:tcW w:w="2070" w:type="dxa"/>
            <w:shd w:val="clear" w:color="auto" w:fill="auto"/>
          </w:tcPr>
          <w:p w14:paraId="10E07B1B" w14:textId="23F8111A" w:rsidR="6751FD3E" w:rsidRPr="005F2DE4" w:rsidRDefault="306EFDC6" w:rsidP="46C7C87E">
            <w:pPr>
              <w:rPr>
                <w:rFonts w:asciiTheme="majorHAnsi" w:hAnsiTheme="majorHAnsi" w:cstheme="majorBidi"/>
                <w:color w:val="FF0000"/>
                <w:sz w:val="22"/>
                <w:szCs w:val="22"/>
              </w:rPr>
            </w:pPr>
            <w:r w:rsidRPr="46C7C87E">
              <w:rPr>
                <w:rFonts w:asciiTheme="majorHAnsi" w:hAnsiTheme="majorHAnsi" w:cstheme="majorBidi"/>
                <w:sz w:val="22"/>
                <w:szCs w:val="22"/>
              </w:rPr>
              <w:t>November</w:t>
            </w:r>
            <w:r w:rsidRPr="46C7C87E">
              <w:rPr>
                <w:rFonts w:asciiTheme="majorHAnsi" w:hAnsiTheme="majorHAnsi" w:cstheme="majorBidi"/>
                <w:color w:val="FF0000"/>
                <w:sz w:val="22"/>
                <w:szCs w:val="22"/>
              </w:rPr>
              <w:t>-</w:t>
            </w:r>
            <w:r w:rsidR="70497386" w:rsidRPr="46C7C87E">
              <w:rPr>
                <w:rFonts w:asciiTheme="majorHAnsi" w:hAnsiTheme="majorHAnsi" w:cstheme="majorBidi"/>
                <w:sz w:val="22"/>
                <w:szCs w:val="22"/>
              </w:rPr>
              <w:t>December</w:t>
            </w:r>
          </w:p>
        </w:tc>
        <w:tc>
          <w:tcPr>
            <w:tcW w:w="2340" w:type="dxa"/>
            <w:shd w:val="clear" w:color="auto" w:fill="auto"/>
          </w:tcPr>
          <w:p w14:paraId="3C68A7DB" w14:textId="4763627A" w:rsidR="4E370944" w:rsidRPr="00D55559" w:rsidRDefault="4E370944" w:rsidP="105F68D9">
            <w:pPr>
              <w:jc w:val="both"/>
              <w:rPr>
                <w:rFonts w:asciiTheme="majorHAnsi" w:hAnsiTheme="majorHAnsi" w:cstheme="majorHAnsi"/>
                <w:sz w:val="22"/>
                <w:szCs w:val="22"/>
              </w:rPr>
            </w:pPr>
            <w:r w:rsidRPr="00D55559">
              <w:rPr>
                <w:rFonts w:asciiTheme="majorHAnsi" w:hAnsiTheme="majorHAnsi" w:cstheme="majorHAnsi"/>
                <w:sz w:val="22"/>
                <w:szCs w:val="22"/>
              </w:rPr>
              <w:t>Admin Staff</w:t>
            </w:r>
          </w:p>
        </w:tc>
      </w:tr>
      <w:tr w:rsidR="105F68D9" w:rsidRPr="00D55559" w14:paraId="6E3F1382" w14:textId="77777777" w:rsidTr="46C7C87E">
        <w:trPr>
          <w:trHeight w:val="323"/>
        </w:trPr>
        <w:tc>
          <w:tcPr>
            <w:tcW w:w="3955" w:type="dxa"/>
            <w:shd w:val="clear" w:color="auto" w:fill="auto"/>
          </w:tcPr>
          <w:p w14:paraId="44954F12" w14:textId="6E9E5E3E" w:rsidR="6EBC3904" w:rsidRPr="00D55559" w:rsidRDefault="00E20513" w:rsidP="105F68D9">
            <w:pPr>
              <w:rPr>
                <w:rFonts w:asciiTheme="majorHAnsi" w:hAnsiTheme="majorHAnsi" w:cstheme="majorHAnsi"/>
                <w:sz w:val="22"/>
                <w:szCs w:val="22"/>
              </w:rPr>
            </w:pPr>
            <w:r w:rsidRPr="00D55559">
              <w:rPr>
                <w:rFonts w:asciiTheme="majorHAnsi" w:hAnsiTheme="majorHAnsi" w:cstheme="majorHAnsi"/>
                <w:sz w:val="22"/>
                <w:szCs w:val="22"/>
              </w:rPr>
              <w:t>Selection and hiring of 8</w:t>
            </w:r>
            <w:r w:rsidR="6EBC3904" w:rsidRPr="00D55559">
              <w:rPr>
                <w:rFonts w:asciiTheme="majorHAnsi" w:hAnsiTheme="majorHAnsi" w:cstheme="majorHAnsi"/>
                <w:sz w:val="22"/>
                <w:szCs w:val="22"/>
              </w:rPr>
              <w:t xml:space="preserve"> L</w:t>
            </w:r>
            <w:r w:rsidR="4F0A5286" w:rsidRPr="00D55559">
              <w:rPr>
                <w:rFonts w:asciiTheme="majorHAnsi" w:hAnsiTheme="majorHAnsi" w:cstheme="majorHAnsi"/>
                <w:sz w:val="22"/>
                <w:szCs w:val="22"/>
              </w:rPr>
              <w:t xml:space="preserve">earning </w:t>
            </w:r>
            <w:r w:rsidR="6EBC3904" w:rsidRPr="00D55559">
              <w:rPr>
                <w:rFonts w:asciiTheme="majorHAnsi" w:hAnsiTheme="majorHAnsi" w:cstheme="majorHAnsi"/>
                <w:sz w:val="22"/>
                <w:szCs w:val="22"/>
              </w:rPr>
              <w:t>S</w:t>
            </w:r>
            <w:r w:rsidR="77109F40" w:rsidRPr="00D55559">
              <w:rPr>
                <w:rFonts w:asciiTheme="majorHAnsi" w:hAnsiTheme="majorHAnsi" w:cstheme="majorHAnsi"/>
                <w:sz w:val="22"/>
                <w:szCs w:val="22"/>
              </w:rPr>
              <w:t xml:space="preserve">upport </w:t>
            </w:r>
            <w:r w:rsidR="6EBC3904" w:rsidRPr="00D55559">
              <w:rPr>
                <w:rFonts w:asciiTheme="majorHAnsi" w:hAnsiTheme="majorHAnsi" w:cstheme="majorHAnsi"/>
                <w:sz w:val="22"/>
                <w:szCs w:val="22"/>
              </w:rPr>
              <w:t>A</w:t>
            </w:r>
            <w:r w:rsidR="6C8D312C" w:rsidRPr="00D55559">
              <w:rPr>
                <w:rFonts w:asciiTheme="majorHAnsi" w:hAnsiTheme="majorHAnsi" w:cstheme="majorHAnsi"/>
                <w:sz w:val="22"/>
                <w:szCs w:val="22"/>
              </w:rPr>
              <w:t xml:space="preserve">ides </w:t>
            </w:r>
            <w:r w:rsidR="21048DF7" w:rsidRPr="00D55559">
              <w:rPr>
                <w:rFonts w:asciiTheme="majorHAnsi" w:hAnsiTheme="majorHAnsi" w:cstheme="majorHAnsi"/>
                <w:sz w:val="22"/>
                <w:szCs w:val="22"/>
              </w:rPr>
              <w:t>(LSA)</w:t>
            </w:r>
          </w:p>
        </w:tc>
        <w:tc>
          <w:tcPr>
            <w:tcW w:w="2160" w:type="dxa"/>
            <w:shd w:val="clear" w:color="auto" w:fill="auto"/>
          </w:tcPr>
          <w:p w14:paraId="67E7C3B5" w14:textId="535C78BC" w:rsidR="105F68D9" w:rsidRPr="00D55559" w:rsidRDefault="340B548C" w:rsidP="46C7C87E">
            <w:pPr>
              <w:jc w:val="both"/>
              <w:rPr>
                <w:rFonts w:asciiTheme="majorHAnsi" w:hAnsiTheme="majorHAnsi" w:cstheme="majorBidi"/>
                <w:sz w:val="22"/>
                <w:szCs w:val="22"/>
              </w:rPr>
            </w:pPr>
            <w:r w:rsidRPr="46C7C87E">
              <w:rPr>
                <w:rFonts w:asciiTheme="majorHAnsi" w:hAnsiTheme="majorHAnsi" w:cstheme="majorBidi"/>
                <w:sz w:val="22"/>
                <w:szCs w:val="22"/>
              </w:rPr>
              <w:t>1 month</w:t>
            </w:r>
          </w:p>
        </w:tc>
        <w:tc>
          <w:tcPr>
            <w:tcW w:w="2070" w:type="dxa"/>
            <w:shd w:val="clear" w:color="auto" w:fill="auto"/>
          </w:tcPr>
          <w:p w14:paraId="7E13F24B" w14:textId="32E22DCC" w:rsidR="105F68D9" w:rsidRPr="005F2DE4" w:rsidRDefault="78192099" w:rsidP="46C7C87E">
            <w:pPr>
              <w:spacing w:line="259" w:lineRule="auto"/>
              <w:rPr>
                <w:rFonts w:asciiTheme="majorHAnsi" w:hAnsiTheme="majorHAnsi" w:cstheme="majorBidi"/>
                <w:sz w:val="22"/>
                <w:szCs w:val="22"/>
              </w:rPr>
            </w:pPr>
            <w:r w:rsidRPr="46C7C87E">
              <w:rPr>
                <w:rFonts w:asciiTheme="majorHAnsi" w:hAnsiTheme="majorHAnsi" w:cstheme="majorBidi"/>
                <w:sz w:val="22"/>
                <w:szCs w:val="22"/>
              </w:rPr>
              <w:t>December</w:t>
            </w:r>
          </w:p>
        </w:tc>
        <w:tc>
          <w:tcPr>
            <w:tcW w:w="2340" w:type="dxa"/>
            <w:shd w:val="clear" w:color="auto" w:fill="auto"/>
          </w:tcPr>
          <w:p w14:paraId="7D186840" w14:textId="719FDE9C" w:rsidR="4B757DA7" w:rsidRPr="00D55559" w:rsidRDefault="4B757DA7" w:rsidP="105F68D9">
            <w:pPr>
              <w:jc w:val="both"/>
              <w:rPr>
                <w:rFonts w:asciiTheme="majorHAnsi" w:hAnsiTheme="majorHAnsi" w:cstheme="majorHAnsi"/>
                <w:sz w:val="22"/>
                <w:szCs w:val="22"/>
              </w:rPr>
            </w:pPr>
            <w:r w:rsidRPr="00D55559">
              <w:rPr>
                <w:rFonts w:asciiTheme="majorHAnsi" w:hAnsiTheme="majorHAnsi" w:cstheme="majorHAnsi"/>
                <w:sz w:val="22"/>
                <w:szCs w:val="22"/>
              </w:rPr>
              <w:t>Pr</w:t>
            </w:r>
            <w:r w:rsidR="60F3811B" w:rsidRPr="00D55559">
              <w:rPr>
                <w:rFonts w:asciiTheme="majorHAnsi" w:hAnsiTheme="majorHAnsi" w:cstheme="majorHAnsi"/>
                <w:sz w:val="22"/>
                <w:szCs w:val="22"/>
              </w:rPr>
              <w:t>oject Coordinator</w:t>
            </w:r>
          </w:p>
        </w:tc>
      </w:tr>
      <w:tr w:rsidR="105F68D9" w:rsidRPr="00D55559" w14:paraId="7CD7539C" w14:textId="77777777" w:rsidTr="46C7C87E">
        <w:trPr>
          <w:trHeight w:val="323"/>
        </w:trPr>
        <w:tc>
          <w:tcPr>
            <w:tcW w:w="3955" w:type="dxa"/>
            <w:shd w:val="clear" w:color="auto" w:fill="auto"/>
          </w:tcPr>
          <w:p w14:paraId="5F2DF3A7" w14:textId="1DDF9C48" w:rsidR="137320CC" w:rsidRPr="00D55559" w:rsidRDefault="137320CC" w:rsidP="105F68D9">
            <w:pPr>
              <w:rPr>
                <w:rFonts w:asciiTheme="majorHAnsi" w:hAnsiTheme="majorHAnsi" w:cstheme="majorHAnsi"/>
                <w:sz w:val="22"/>
                <w:szCs w:val="22"/>
              </w:rPr>
            </w:pPr>
            <w:r w:rsidRPr="00D55559">
              <w:rPr>
                <w:rFonts w:asciiTheme="majorHAnsi" w:hAnsiTheme="majorHAnsi" w:cstheme="majorHAnsi"/>
                <w:sz w:val="22"/>
                <w:szCs w:val="22"/>
              </w:rPr>
              <w:t>Orientation and capacitation of Learning S</w:t>
            </w:r>
            <w:r w:rsidR="311812B2" w:rsidRPr="00D55559">
              <w:rPr>
                <w:rFonts w:asciiTheme="majorHAnsi" w:hAnsiTheme="majorHAnsi" w:cstheme="majorHAnsi"/>
                <w:sz w:val="22"/>
                <w:szCs w:val="22"/>
              </w:rPr>
              <w:t>upport</w:t>
            </w:r>
            <w:r w:rsidRPr="00D55559">
              <w:rPr>
                <w:rFonts w:asciiTheme="majorHAnsi" w:hAnsiTheme="majorHAnsi" w:cstheme="majorHAnsi"/>
                <w:sz w:val="22"/>
                <w:szCs w:val="22"/>
              </w:rPr>
              <w:t xml:space="preserve"> Aide</w:t>
            </w:r>
            <w:r w:rsidR="145FF058" w:rsidRPr="00D55559">
              <w:rPr>
                <w:rFonts w:asciiTheme="majorHAnsi" w:hAnsiTheme="majorHAnsi" w:cstheme="majorHAnsi"/>
                <w:sz w:val="22"/>
                <w:szCs w:val="22"/>
              </w:rPr>
              <w:t>’s and</w:t>
            </w:r>
            <w:r w:rsidR="00427E13">
              <w:rPr>
                <w:rFonts w:asciiTheme="majorHAnsi" w:hAnsiTheme="majorHAnsi" w:cstheme="majorHAnsi"/>
                <w:sz w:val="22"/>
                <w:szCs w:val="22"/>
              </w:rPr>
              <w:t xml:space="preserve"> </w:t>
            </w:r>
            <w:r w:rsidRPr="00D55559">
              <w:rPr>
                <w:rFonts w:asciiTheme="majorHAnsi" w:hAnsiTheme="majorHAnsi" w:cstheme="majorHAnsi"/>
                <w:sz w:val="22"/>
                <w:szCs w:val="22"/>
              </w:rPr>
              <w:t>MOA signing with DepEd</w:t>
            </w:r>
          </w:p>
        </w:tc>
        <w:tc>
          <w:tcPr>
            <w:tcW w:w="2160" w:type="dxa"/>
            <w:shd w:val="clear" w:color="auto" w:fill="auto"/>
          </w:tcPr>
          <w:p w14:paraId="4CD8B6BB" w14:textId="2B4071FD" w:rsidR="137320CC" w:rsidRPr="00D55559" w:rsidRDefault="137320CC" w:rsidP="105F68D9">
            <w:pPr>
              <w:jc w:val="both"/>
              <w:rPr>
                <w:rFonts w:asciiTheme="majorHAnsi" w:hAnsiTheme="majorHAnsi" w:cstheme="majorHAnsi"/>
                <w:sz w:val="22"/>
                <w:szCs w:val="22"/>
              </w:rPr>
            </w:pPr>
            <w:r w:rsidRPr="00D55559">
              <w:rPr>
                <w:rFonts w:asciiTheme="majorHAnsi" w:hAnsiTheme="majorHAnsi" w:cstheme="majorHAnsi"/>
                <w:sz w:val="22"/>
                <w:szCs w:val="22"/>
              </w:rPr>
              <w:t>1 session</w:t>
            </w:r>
          </w:p>
        </w:tc>
        <w:tc>
          <w:tcPr>
            <w:tcW w:w="2070" w:type="dxa"/>
            <w:shd w:val="clear" w:color="auto" w:fill="auto"/>
          </w:tcPr>
          <w:p w14:paraId="6923979B" w14:textId="1CDF9BB6" w:rsidR="105F68D9" w:rsidRPr="005F2DE4" w:rsidRDefault="13E237DC" w:rsidP="46C7C87E">
            <w:pPr>
              <w:spacing w:line="259" w:lineRule="auto"/>
              <w:rPr>
                <w:rFonts w:asciiTheme="majorHAnsi" w:hAnsiTheme="majorHAnsi" w:cstheme="majorBidi"/>
                <w:sz w:val="22"/>
                <w:szCs w:val="22"/>
              </w:rPr>
            </w:pPr>
            <w:r w:rsidRPr="46C7C87E">
              <w:rPr>
                <w:rFonts w:asciiTheme="majorHAnsi" w:hAnsiTheme="majorHAnsi" w:cstheme="majorBidi"/>
                <w:sz w:val="22"/>
                <w:szCs w:val="22"/>
              </w:rPr>
              <w:t>December</w:t>
            </w:r>
          </w:p>
        </w:tc>
        <w:tc>
          <w:tcPr>
            <w:tcW w:w="2340" w:type="dxa"/>
            <w:shd w:val="clear" w:color="auto" w:fill="auto"/>
          </w:tcPr>
          <w:p w14:paraId="290C9288" w14:textId="29EB3E18" w:rsidR="112FBCD7" w:rsidRPr="00D55559" w:rsidRDefault="112FBCD7" w:rsidP="105F68D9">
            <w:pPr>
              <w:jc w:val="both"/>
              <w:rPr>
                <w:rFonts w:asciiTheme="majorHAnsi" w:hAnsiTheme="majorHAnsi" w:cstheme="majorHAnsi"/>
                <w:sz w:val="22"/>
                <w:szCs w:val="22"/>
              </w:rPr>
            </w:pPr>
            <w:r w:rsidRPr="00D55559">
              <w:rPr>
                <w:rFonts w:asciiTheme="majorHAnsi" w:hAnsiTheme="majorHAnsi" w:cstheme="majorHAnsi"/>
                <w:sz w:val="22"/>
                <w:szCs w:val="22"/>
              </w:rPr>
              <w:t>LSA’s</w:t>
            </w:r>
          </w:p>
          <w:p w14:paraId="7EB64DDC" w14:textId="42A688F9" w:rsidR="112FBCD7" w:rsidRPr="00D55559" w:rsidRDefault="112FBCD7" w:rsidP="105F68D9">
            <w:pPr>
              <w:jc w:val="both"/>
              <w:rPr>
                <w:rFonts w:asciiTheme="majorHAnsi" w:hAnsiTheme="majorHAnsi" w:cstheme="majorHAnsi"/>
                <w:sz w:val="22"/>
                <w:szCs w:val="22"/>
              </w:rPr>
            </w:pPr>
            <w:r w:rsidRPr="00D55559">
              <w:rPr>
                <w:rFonts w:asciiTheme="majorHAnsi" w:hAnsiTheme="majorHAnsi" w:cstheme="majorHAnsi"/>
                <w:sz w:val="22"/>
                <w:szCs w:val="22"/>
              </w:rPr>
              <w:t>Project Coordinator</w:t>
            </w:r>
          </w:p>
        </w:tc>
      </w:tr>
      <w:tr w:rsidR="105F68D9" w:rsidRPr="00D55559" w14:paraId="265F8FF4" w14:textId="77777777" w:rsidTr="46C7C87E">
        <w:trPr>
          <w:trHeight w:val="323"/>
        </w:trPr>
        <w:tc>
          <w:tcPr>
            <w:tcW w:w="3955" w:type="dxa"/>
            <w:shd w:val="clear" w:color="auto" w:fill="auto"/>
            <w:vAlign w:val="center"/>
          </w:tcPr>
          <w:p w14:paraId="403569D9" w14:textId="18E6DC32" w:rsidR="7E6E35A5" w:rsidRPr="00D55559" w:rsidRDefault="7E6E35A5" w:rsidP="105F68D9">
            <w:pPr>
              <w:rPr>
                <w:rFonts w:asciiTheme="majorHAnsi" w:hAnsiTheme="majorHAnsi" w:cstheme="majorHAnsi"/>
                <w:sz w:val="22"/>
                <w:szCs w:val="22"/>
              </w:rPr>
            </w:pPr>
            <w:r w:rsidRPr="00D55559">
              <w:rPr>
                <w:rFonts w:asciiTheme="majorHAnsi" w:hAnsiTheme="majorHAnsi" w:cstheme="majorHAnsi"/>
                <w:sz w:val="22"/>
                <w:szCs w:val="22"/>
              </w:rPr>
              <w:t>Weekly session of with LSA</w:t>
            </w:r>
          </w:p>
        </w:tc>
        <w:tc>
          <w:tcPr>
            <w:tcW w:w="2160" w:type="dxa"/>
            <w:shd w:val="clear" w:color="auto" w:fill="auto"/>
          </w:tcPr>
          <w:p w14:paraId="12E6C117" w14:textId="3571A8B8" w:rsidR="7E6E35A5" w:rsidRPr="00D55559" w:rsidRDefault="098726DC" w:rsidP="46C7C87E">
            <w:pPr>
              <w:jc w:val="both"/>
              <w:rPr>
                <w:rFonts w:asciiTheme="majorHAnsi" w:hAnsiTheme="majorHAnsi" w:cstheme="majorBidi"/>
                <w:sz w:val="22"/>
                <w:szCs w:val="22"/>
              </w:rPr>
            </w:pPr>
            <w:r w:rsidRPr="46C7C87E">
              <w:rPr>
                <w:rFonts w:asciiTheme="majorHAnsi" w:hAnsiTheme="majorHAnsi" w:cstheme="majorBidi"/>
                <w:sz w:val="22"/>
                <w:szCs w:val="22"/>
              </w:rPr>
              <w:t>400 students X 1 session/week/5 months in 10 b</w:t>
            </w:r>
            <w:r w:rsidR="5987131D" w:rsidRPr="46C7C87E">
              <w:rPr>
                <w:rFonts w:asciiTheme="majorHAnsi" w:hAnsiTheme="majorHAnsi" w:cstheme="majorBidi"/>
                <w:sz w:val="22"/>
                <w:szCs w:val="22"/>
              </w:rPr>
              <w:t>arangays</w:t>
            </w:r>
          </w:p>
        </w:tc>
        <w:tc>
          <w:tcPr>
            <w:tcW w:w="2070" w:type="dxa"/>
            <w:shd w:val="clear" w:color="auto" w:fill="auto"/>
            <w:vAlign w:val="center"/>
          </w:tcPr>
          <w:p w14:paraId="3B549700" w14:textId="58F192D5" w:rsidR="7E6E35A5" w:rsidRPr="00D55559" w:rsidRDefault="610499FB" w:rsidP="105F68D9">
            <w:pPr>
              <w:rPr>
                <w:rFonts w:asciiTheme="majorHAnsi" w:hAnsiTheme="majorHAnsi" w:cstheme="majorBidi"/>
                <w:sz w:val="22"/>
                <w:szCs w:val="22"/>
              </w:rPr>
            </w:pPr>
            <w:r w:rsidRPr="0F993018">
              <w:rPr>
                <w:rFonts w:asciiTheme="majorHAnsi" w:hAnsiTheme="majorHAnsi" w:cstheme="majorBidi"/>
                <w:sz w:val="22"/>
                <w:szCs w:val="22"/>
              </w:rPr>
              <w:t>Decem</w:t>
            </w:r>
            <w:r w:rsidR="36D5EF39" w:rsidRPr="0F993018">
              <w:rPr>
                <w:rFonts w:asciiTheme="majorHAnsi" w:hAnsiTheme="majorHAnsi" w:cstheme="majorBidi"/>
                <w:sz w:val="22"/>
                <w:szCs w:val="22"/>
              </w:rPr>
              <w:t>ber</w:t>
            </w:r>
            <w:r w:rsidR="7E6E35A5" w:rsidRPr="0F993018">
              <w:rPr>
                <w:rFonts w:asciiTheme="majorHAnsi" w:hAnsiTheme="majorHAnsi" w:cstheme="majorBidi"/>
                <w:sz w:val="22"/>
                <w:szCs w:val="22"/>
              </w:rPr>
              <w:t xml:space="preserve">-April </w:t>
            </w:r>
          </w:p>
        </w:tc>
        <w:tc>
          <w:tcPr>
            <w:tcW w:w="2340" w:type="dxa"/>
            <w:shd w:val="clear" w:color="auto" w:fill="auto"/>
            <w:vAlign w:val="center"/>
          </w:tcPr>
          <w:p w14:paraId="4815C39E" w14:textId="61815342" w:rsidR="7E6E35A5" w:rsidRPr="00D55559" w:rsidRDefault="7E6E35A5" w:rsidP="105F68D9">
            <w:pPr>
              <w:rPr>
                <w:rFonts w:asciiTheme="majorHAnsi" w:hAnsiTheme="majorHAnsi" w:cstheme="majorHAnsi"/>
                <w:sz w:val="22"/>
                <w:szCs w:val="22"/>
              </w:rPr>
            </w:pPr>
            <w:r w:rsidRPr="00D55559">
              <w:rPr>
                <w:rFonts w:asciiTheme="majorHAnsi" w:hAnsiTheme="majorHAnsi" w:cstheme="majorHAnsi"/>
                <w:sz w:val="22"/>
                <w:szCs w:val="22"/>
              </w:rPr>
              <w:t>LSA’s</w:t>
            </w:r>
          </w:p>
          <w:p w14:paraId="0753E417" w14:textId="4CCB1EB6" w:rsidR="7E6E35A5" w:rsidRPr="00D55559" w:rsidRDefault="7E6E35A5" w:rsidP="105F68D9">
            <w:pPr>
              <w:rPr>
                <w:rFonts w:asciiTheme="majorHAnsi" w:hAnsiTheme="majorHAnsi" w:cstheme="majorHAnsi"/>
                <w:sz w:val="22"/>
                <w:szCs w:val="22"/>
              </w:rPr>
            </w:pPr>
            <w:r w:rsidRPr="00D55559">
              <w:rPr>
                <w:rFonts w:asciiTheme="majorHAnsi" w:hAnsiTheme="majorHAnsi" w:cstheme="majorHAnsi"/>
                <w:sz w:val="22"/>
                <w:szCs w:val="22"/>
              </w:rPr>
              <w:t xml:space="preserve">Project </w:t>
            </w:r>
            <w:r w:rsidR="09A648D7" w:rsidRPr="00D55559">
              <w:rPr>
                <w:rFonts w:asciiTheme="majorHAnsi" w:hAnsiTheme="majorHAnsi" w:cstheme="majorHAnsi"/>
                <w:sz w:val="22"/>
                <w:szCs w:val="22"/>
              </w:rPr>
              <w:t>Coordinator</w:t>
            </w:r>
          </w:p>
          <w:p w14:paraId="7E94B7C1" w14:textId="7D3E9539" w:rsidR="105F68D9" w:rsidRPr="00D55559" w:rsidRDefault="105F68D9" w:rsidP="105F68D9">
            <w:pPr>
              <w:rPr>
                <w:rFonts w:asciiTheme="majorHAnsi" w:hAnsiTheme="majorHAnsi" w:cstheme="majorHAnsi"/>
                <w:sz w:val="22"/>
                <w:szCs w:val="22"/>
              </w:rPr>
            </w:pPr>
          </w:p>
        </w:tc>
      </w:tr>
      <w:tr w:rsidR="00425820" w:rsidRPr="00D55559" w14:paraId="6ABE12CB" w14:textId="77777777" w:rsidTr="46C7C87E">
        <w:trPr>
          <w:trHeight w:val="323"/>
        </w:trPr>
        <w:tc>
          <w:tcPr>
            <w:tcW w:w="10525" w:type="dxa"/>
            <w:gridSpan w:val="4"/>
            <w:shd w:val="clear" w:color="auto" w:fill="auto"/>
          </w:tcPr>
          <w:p w14:paraId="20057A3E" w14:textId="7BCAD523" w:rsidR="00425820" w:rsidRPr="00425820" w:rsidRDefault="00425820" w:rsidP="00425820">
            <w:pPr>
              <w:rPr>
                <w:rFonts w:asciiTheme="majorHAnsi" w:eastAsiaTheme="minorEastAsia" w:hAnsiTheme="majorHAnsi" w:cstheme="majorHAnsi"/>
                <w:sz w:val="22"/>
                <w:szCs w:val="22"/>
                <w:lang w:val="en-GB"/>
              </w:rPr>
            </w:pPr>
            <w:r w:rsidRPr="00D55559">
              <w:rPr>
                <w:rFonts w:asciiTheme="majorHAnsi" w:eastAsiaTheme="minorEastAsia" w:hAnsiTheme="majorHAnsi" w:cstheme="majorHAnsi"/>
                <w:b/>
                <w:bCs/>
                <w:sz w:val="22"/>
                <w:szCs w:val="22"/>
                <w:lang w:val="en-GB"/>
              </w:rPr>
              <w:t>Phase 3: Support to Livelihood Recovery</w:t>
            </w:r>
          </w:p>
        </w:tc>
      </w:tr>
      <w:tr w:rsidR="105F68D9" w:rsidRPr="00D55559" w14:paraId="122163F9" w14:textId="77777777" w:rsidTr="46C7C87E">
        <w:trPr>
          <w:trHeight w:val="323"/>
        </w:trPr>
        <w:tc>
          <w:tcPr>
            <w:tcW w:w="3955" w:type="dxa"/>
            <w:shd w:val="clear" w:color="auto" w:fill="auto"/>
          </w:tcPr>
          <w:p w14:paraId="3B313BE7" w14:textId="59544B2E" w:rsidR="2F989C64" w:rsidRPr="00D55559" w:rsidRDefault="2F989C64" w:rsidP="105F68D9">
            <w:pPr>
              <w:rPr>
                <w:rFonts w:asciiTheme="majorHAnsi" w:hAnsiTheme="majorHAnsi" w:cstheme="majorHAnsi"/>
                <w:sz w:val="22"/>
                <w:szCs w:val="22"/>
              </w:rPr>
            </w:pPr>
            <w:r w:rsidRPr="00D55559">
              <w:rPr>
                <w:rFonts w:asciiTheme="majorHAnsi" w:hAnsiTheme="majorHAnsi" w:cstheme="majorHAnsi"/>
                <w:sz w:val="22"/>
                <w:szCs w:val="22"/>
              </w:rPr>
              <w:t>Series of Coordination meetings</w:t>
            </w:r>
          </w:p>
        </w:tc>
        <w:tc>
          <w:tcPr>
            <w:tcW w:w="2160" w:type="dxa"/>
            <w:shd w:val="clear" w:color="auto" w:fill="auto"/>
          </w:tcPr>
          <w:p w14:paraId="66D778D1" w14:textId="6451D627" w:rsidR="3920AF75" w:rsidRPr="00D55559" w:rsidRDefault="3920AF75" w:rsidP="105F68D9">
            <w:pPr>
              <w:jc w:val="both"/>
              <w:rPr>
                <w:rFonts w:asciiTheme="majorHAnsi" w:hAnsiTheme="majorHAnsi" w:cstheme="majorHAnsi"/>
                <w:sz w:val="22"/>
                <w:szCs w:val="22"/>
                <w:highlight w:val="yellow"/>
              </w:rPr>
            </w:pPr>
            <w:r w:rsidRPr="00D55559">
              <w:rPr>
                <w:rFonts w:asciiTheme="majorHAnsi" w:hAnsiTheme="majorHAnsi" w:cstheme="majorHAnsi"/>
                <w:sz w:val="22"/>
                <w:szCs w:val="22"/>
              </w:rPr>
              <w:t>3</w:t>
            </w:r>
            <w:r w:rsidR="0C8B291F" w:rsidRPr="00D55559">
              <w:rPr>
                <w:rFonts w:asciiTheme="majorHAnsi" w:hAnsiTheme="majorHAnsi" w:cstheme="majorHAnsi"/>
                <w:sz w:val="22"/>
                <w:szCs w:val="22"/>
              </w:rPr>
              <w:t>/</w:t>
            </w:r>
            <w:r w:rsidRPr="00D55559">
              <w:rPr>
                <w:rFonts w:asciiTheme="majorHAnsi" w:hAnsiTheme="majorHAnsi" w:cstheme="majorHAnsi"/>
                <w:sz w:val="22"/>
                <w:szCs w:val="22"/>
              </w:rPr>
              <w:t>month</w:t>
            </w:r>
          </w:p>
        </w:tc>
        <w:tc>
          <w:tcPr>
            <w:tcW w:w="2070" w:type="dxa"/>
            <w:shd w:val="clear" w:color="auto" w:fill="auto"/>
          </w:tcPr>
          <w:p w14:paraId="4F58A2EC" w14:textId="71630412" w:rsidR="404780B7" w:rsidRPr="00D55559" w:rsidRDefault="404780B7" w:rsidP="105F68D9">
            <w:pPr>
              <w:rPr>
                <w:rFonts w:asciiTheme="majorHAnsi" w:hAnsiTheme="majorHAnsi" w:cstheme="majorHAnsi"/>
                <w:sz w:val="22"/>
                <w:szCs w:val="22"/>
              </w:rPr>
            </w:pPr>
            <w:r w:rsidRPr="00D55559">
              <w:rPr>
                <w:rFonts w:asciiTheme="majorHAnsi" w:hAnsiTheme="majorHAnsi" w:cstheme="majorHAnsi"/>
                <w:sz w:val="22"/>
                <w:szCs w:val="22"/>
              </w:rPr>
              <w:t>December</w:t>
            </w:r>
            <w:r w:rsidR="718B4C0D" w:rsidRPr="00D55559">
              <w:rPr>
                <w:rFonts w:asciiTheme="majorHAnsi" w:hAnsiTheme="majorHAnsi" w:cstheme="majorHAnsi"/>
                <w:sz w:val="22"/>
                <w:szCs w:val="22"/>
              </w:rPr>
              <w:t xml:space="preserve">-January </w:t>
            </w:r>
          </w:p>
        </w:tc>
        <w:tc>
          <w:tcPr>
            <w:tcW w:w="2340" w:type="dxa"/>
            <w:shd w:val="clear" w:color="auto" w:fill="auto"/>
          </w:tcPr>
          <w:p w14:paraId="0703141A" w14:textId="2A2C9377" w:rsidR="7F61B4EC" w:rsidRPr="00D55559" w:rsidRDefault="7F61B4EC" w:rsidP="105F68D9">
            <w:pPr>
              <w:jc w:val="both"/>
              <w:rPr>
                <w:rFonts w:asciiTheme="majorHAnsi" w:hAnsiTheme="majorHAnsi" w:cstheme="majorHAnsi"/>
                <w:sz w:val="22"/>
                <w:szCs w:val="22"/>
              </w:rPr>
            </w:pPr>
            <w:r w:rsidRPr="00D55559">
              <w:rPr>
                <w:rFonts w:asciiTheme="majorHAnsi" w:hAnsiTheme="majorHAnsi" w:cstheme="majorHAnsi"/>
                <w:sz w:val="22"/>
                <w:szCs w:val="22"/>
              </w:rPr>
              <w:t>Project Coordinator</w:t>
            </w:r>
          </w:p>
        </w:tc>
      </w:tr>
      <w:tr w:rsidR="105F68D9" w:rsidRPr="00D55559" w14:paraId="173E1B50" w14:textId="77777777" w:rsidTr="46C7C87E">
        <w:trPr>
          <w:trHeight w:val="323"/>
        </w:trPr>
        <w:tc>
          <w:tcPr>
            <w:tcW w:w="3955" w:type="dxa"/>
            <w:shd w:val="clear" w:color="auto" w:fill="auto"/>
          </w:tcPr>
          <w:p w14:paraId="4B8A5478" w14:textId="7DF693B6" w:rsidR="2F989C64" w:rsidRPr="00D55559" w:rsidRDefault="2F989C64" w:rsidP="105F68D9">
            <w:pPr>
              <w:rPr>
                <w:rFonts w:asciiTheme="majorHAnsi" w:hAnsiTheme="majorHAnsi" w:cstheme="majorHAnsi"/>
                <w:sz w:val="22"/>
                <w:szCs w:val="22"/>
              </w:rPr>
            </w:pPr>
            <w:r w:rsidRPr="00D55559">
              <w:rPr>
                <w:rFonts w:asciiTheme="majorHAnsi" w:hAnsiTheme="majorHAnsi" w:cstheme="majorHAnsi"/>
                <w:sz w:val="22"/>
                <w:szCs w:val="22"/>
              </w:rPr>
              <w:t>Feasibility and Market Assessments</w:t>
            </w:r>
          </w:p>
        </w:tc>
        <w:tc>
          <w:tcPr>
            <w:tcW w:w="2160" w:type="dxa"/>
            <w:shd w:val="clear" w:color="auto" w:fill="auto"/>
          </w:tcPr>
          <w:p w14:paraId="63A59647" w14:textId="6209C4BF" w:rsidR="105F68D9" w:rsidRPr="00D55559" w:rsidRDefault="71B28A35" w:rsidP="46C7C87E">
            <w:pPr>
              <w:jc w:val="both"/>
              <w:rPr>
                <w:rFonts w:asciiTheme="majorHAnsi" w:hAnsiTheme="majorHAnsi" w:cstheme="majorBidi"/>
                <w:sz w:val="22"/>
                <w:szCs w:val="22"/>
              </w:rPr>
            </w:pPr>
            <w:r w:rsidRPr="46C7C87E">
              <w:rPr>
                <w:rFonts w:asciiTheme="majorHAnsi" w:hAnsiTheme="majorHAnsi" w:cstheme="majorBidi"/>
                <w:sz w:val="22"/>
                <w:szCs w:val="22"/>
              </w:rPr>
              <w:t>1 month</w:t>
            </w:r>
          </w:p>
        </w:tc>
        <w:tc>
          <w:tcPr>
            <w:tcW w:w="2070" w:type="dxa"/>
            <w:shd w:val="clear" w:color="auto" w:fill="auto"/>
          </w:tcPr>
          <w:p w14:paraId="29958A12" w14:textId="589CDCBE" w:rsidR="392A2778" w:rsidRPr="00D55559" w:rsidRDefault="392A2778" w:rsidP="105F68D9">
            <w:pPr>
              <w:rPr>
                <w:rFonts w:asciiTheme="majorHAnsi" w:hAnsiTheme="majorHAnsi" w:cstheme="majorHAnsi"/>
                <w:sz w:val="22"/>
                <w:szCs w:val="22"/>
              </w:rPr>
            </w:pPr>
            <w:r w:rsidRPr="00D55559">
              <w:rPr>
                <w:rFonts w:asciiTheme="majorHAnsi" w:hAnsiTheme="majorHAnsi" w:cstheme="majorHAnsi"/>
                <w:sz w:val="22"/>
                <w:szCs w:val="22"/>
              </w:rPr>
              <w:t>December</w:t>
            </w:r>
          </w:p>
        </w:tc>
        <w:tc>
          <w:tcPr>
            <w:tcW w:w="2340" w:type="dxa"/>
            <w:shd w:val="clear" w:color="auto" w:fill="auto"/>
          </w:tcPr>
          <w:p w14:paraId="7F252B5B" w14:textId="4F069493" w:rsidR="105F68D9" w:rsidRPr="00D55559" w:rsidRDefault="2A34B443" w:rsidP="46C7C87E">
            <w:pPr>
              <w:jc w:val="both"/>
              <w:rPr>
                <w:rFonts w:asciiTheme="majorHAnsi" w:hAnsiTheme="majorHAnsi" w:cstheme="majorBidi"/>
                <w:sz w:val="22"/>
                <w:szCs w:val="22"/>
              </w:rPr>
            </w:pPr>
            <w:r w:rsidRPr="46C7C87E">
              <w:rPr>
                <w:rFonts w:asciiTheme="majorHAnsi" w:hAnsiTheme="majorHAnsi" w:cstheme="majorBidi"/>
                <w:sz w:val="22"/>
                <w:szCs w:val="22"/>
              </w:rPr>
              <w:t>Project Coordinator and local partner staff</w:t>
            </w:r>
          </w:p>
        </w:tc>
      </w:tr>
      <w:tr w:rsidR="105F68D9" w:rsidRPr="00D55559" w14:paraId="6ABE0CD1" w14:textId="77777777" w:rsidTr="46C7C87E">
        <w:trPr>
          <w:trHeight w:val="323"/>
        </w:trPr>
        <w:tc>
          <w:tcPr>
            <w:tcW w:w="3955" w:type="dxa"/>
            <w:shd w:val="clear" w:color="auto" w:fill="auto"/>
          </w:tcPr>
          <w:p w14:paraId="6B883F3C" w14:textId="75A9E4F9" w:rsidR="1E352937" w:rsidRPr="00D55559" w:rsidRDefault="1E352937" w:rsidP="105F68D9">
            <w:pPr>
              <w:rPr>
                <w:rFonts w:asciiTheme="majorHAnsi" w:hAnsiTheme="majorHAnsi" w:cstheme="majorHAnsi"/>
                <w:sz w:val="22"/>
                <w:szCs w:val="22"/>
              </w:rPr>
            </w:pPr>
            <w:r w:rsidRPr="00D55559">
              <w:rPr>
                <w:rFonts w:asciiTheme="majorHAnsi" w:eastAsia="Calibri" w:hAnsiTheme="majorHAnsi" w:cstheme="majorHAnsi"/>
                <w:sz w:val="22"/>
                <w:szCs w:val="22"/>
              </w:rPr>
              <w:t>Identification and Validation of Livelihood Assets</w:t>
            </w:r>
          </w:p>
        </w:tc>
        <w:tc>
          <w:tcPr>
            <w:tcW w:w="2160" w:type="dxa"/>
            <w:shd w:val="clear" w:color="auto" w:fill="auto"/>
          </w:tcPr>
          <w:p w14:paraId="7D3BE992" w14:textId="1D360947" w:rsidR="0BA168B0" w:rsidRPr="00D55559" w:rsidRDefault="00E20513" w:rsidP="105F68D9">
            <w:pPr>
              <w:jc w:val="both"/>
              <w:rPr>
                <w:rFonts w:asciiTheme="majorHAnsi" w:hAnsiTheme="majorHAnsi" w:cstheme="majorHAnsi"/>
                <w:sz w:val="22"/>
                <w:szCs w:val="22"/>
                <w:highlight w:val="yellow"/>
              </w:rPr>
            </w:pPr>
            <w:r w:rsidRPr="00D55559">
              <w:rPr>
                <w:rFonts w:asciiTheme="majorHAnsi" w:hAnsiTheme="majorHAnsi" w:cstheme="majorHAnsi"/>
                <w:sz w:val="22"/>
                <w:szCs w:val="22"/>
              </w:rPr>
              <w:t>4</w:t>
            </w:r>
            <w:r w:rsidR="0BA168B0" w:rsidRPr="00D55559">
              <w:rPr>
                <w:rFonts w:asciiTheme="majorHAnsi" w:hAnsiTheme="majorHAnsi" w:cstheme="majorHAnsi"/>
                <w:sz w:val="22"/>
                <w:szCs w:val="22"/>
              </w:rPr>
              <w:t>00 families</w:t>
            </w:r>
          </w:p>
        </w:tc>
        <w:tc>
          <w:tcPr>
            <w:tcW w:w="2070" w:type="dxa"/>
            <w:shd w:val="clear" w:color="auto" w:fill="auto"/>
          </w:tcPr>
          <w:p w14:paraId="2DE32216" w14:textId="24C5AE15" w:rsidR="06BF85D1" w:rsidRPr="00D55559" w:rsidRDefault="06BF85D1" w:rsidP="105F68D9">
            <w:pPr>
              <w:rPr>
                <w:rFonts w:asciiTheme="majorHAnsi" w:hAnsiTheme="majorHAnsi" w:cstheme="majorHAnsi"/>
                <w:sz w:val="22"/>
                <w:szCs w:val="22"/>
              </w:rPr>
            </w:pPr>
            <w:r w:rsidRPr="00D55559">
              <w:rPr>
                <w:rFonts w:asciiTheme="majorHAnsi" w:hAnsiTheme="majorHAnsi" w:cstheme="majorHAnsi"/>
                <w:sz w:val="22"/>
                <w:szCs w:val="22"/>
              </w:rPr>
              <w:t>December</w:t>
            </w:r>
          </w:p>
        </w:tc>
        <w:tc>
          <w:tcPr>
            <w:tcW w:w="2340" w:type="dxa"/>
            <w:shd w:val="clear" w:color="auto" w:fill="auto"/>
          </w:tcPr>
          <w:p w14:paraId="20282A98" w14:textId="03A36A47" w:rsidR="105F68D9" w:rsidRPr="00D55559" w:rsidRDefault="65ABCC3E" w:rsidP="105F68D9">
            <w:pPr>
              <w:jc w:val="both"/>
              <w:rPr>
                <w:rFonts w:asciiTheme="majorHAnsi" w:hAnsiTheme="majorHAnsi" w:cstheme="majorHAnsi"/>
                <w:sz w:val="22"/>
                <w:szCs w:val="22"/>
              </w:rPr>
            </w:pPr>
            <w:r w:rsidRPr="00D55559">
              <w:rPr>
                <w:rFonts w:asciiTheme="majorHAnsi" w:hAnsiTheme="majorHAnsi" w:cstheme="majorHAnsi"/>
                <w:sz w:val="22"/>
                <w:szCs w:val="22"/>
              </w:rPr>
              <w:t>Project Coordinator and local partner staff</w:t>
            </w:r>
          </w:p>
        </w:tc>
      </w:tr>
      <w:tr w:rsidR="105F68D9" w:rsidRPr="00D55559" w14:paraId="66F03EA7" w14:textId="77777777" w:rsidTr="46C7C87E">
        <w:trPr>
          <w:trHeight w:val="323"/>
        </w:trPr>
        <w:tc>
          <w:tcPr>
            <w:tcW w:w="3955" w:type="dxa"/>
            <w:shd w:val="clear" w:color="auto" w:fill="auto"/>
          </w:tcPr>
          <w:p w14:paraId="6158EACC" w14:textId="33C61AA4" w:rsidR="41E21EAE" w:rsidRPr="00D55559" w:rsidRDefault="41E21EAE" w:rsidP="105F68D9">
            <w:pPr>
              <w:rPr>
                <w:rFonts w:asciiTheme="majorHAnsi" w:hAnsiTheme="majorHAnsi" w:cstheme="majorHAnsi"/>
                <w:sz w:val="22"/>
                <w:szCs w:val="22"/>
              </w:rPr>
            </w:pPr>
            <w:r w:rsidRPr="00D55559">
              <w:rPr>
                <w:rFonts w:asciiTheme="majorHAnsi" w:eastAsia="Calibri" w:hAnsiTheme="majorHAnsi" w:cstheme="majorHAnsi"/>
                <w:sz w:val="22"/>
                <w:szCs w:val="22"/>
              </w:rPr>
              <w:t>Series of orientation activities and capacity building on livelihoods</w:t>
            </w:r>
          </w:p>
        </w:tc>
        <w:tc>
          <w:tcPr>
            <w:tcW w:w="2160" w:type="dxa"/>
            <w:shd w:val="clear" w:color="auto" w:fill="auto"/>
          </w:tcPr>
          <w:p w14:paraId="6EB69C04" w14:textId="654162A1" w:rsidR="350583C9" w:rsidRPr="00D55559" w:rsidRDefault="00E20513" w:rsidP="105F68D9">
            <w:pPr>
              <w:jc w:val="both"/>
              <w:rPr>
                <w:rFonts w:asciiTheme="majorHAnsi" w:hAnsiTheme="majorHAnsi" w:cstheme="majorHAnsi"/>
                <w:sz w:val="22"/>
                <w:szCs w:val="22"/>
                <w:highlight w:val="yellow"/>
              </w:rPr>
            </w:pPr>
            <w:r w:rsidRPr="00D55559">
              <w:rPr>
                <w:rFonts w:asciiTheme="majorHAnsi" w:hAnsiTheme="majorHAnsi" w:cstheme="majorHAnsi"/>
                <w:sz w:val="22"/>
                <w:szCs w:val="22"/>
              </w:rPr>
              <w:t>4</w:t>
            </w:r>
            <w:r w:rsidR="350583C9" w:rsidRPr="00D55559">
              <w:rPr>
                <w:rFonts w:asciiTheme="majorHAnsi" w:hAnsiTheme="majorHAnsi" w:cstheme="majorHAnsi"/>
                <w:sz w:val="22"/>
                <w:szCs w:val="22"/>
              </w:rPr>
              <w:t>00 families</w:t>
            </w:r>
          </w:p>
        </w:tc>
        <w:tc>
          <w:tcPr>
            <w:tcW w:w="2070" w:type="dxa"/>
            <w:shd w:val="clear" w:color="auto" w:fill="auto"/>
          </w:tcPr>
          <w:p w14:paraId="13F74022" w14:textId="261366B3" w:rsidR="439A024F" w:rsidRPr="00D55559" w:rsidRDefault="439A024F" w:rsidP="105F68D9">
            <w:pPr>
              <w:rPr>
                <w:rFonts w:asciiTheme="majorHAnsi" w:hAnsiTheme="majorHAnsi" w:cstheme="majorHAnsi"/>
                <w:sz w:val="22"/>
                <w:szCs w:val="22"/>
              </w:rPr>
            </w:pPr>
            <w:r w:rsidRPr="00D55559">
              <w:rPr>
                <w:rFonts w:asciiTheme="majorHAnsi" w:hAnsiTheme="majorHAnsi" w:cstheme="majorHAnsi"/>
                <w:sz w:val="22"/>
                <w:szCs w:val="22"/>
              </w:rPr>
              <w:t xml:space="preserve">December-January </w:t>
            </w:r>
          </w:p>
        </w:tc>
        <w:tc>
          <w:tcPr>
            <w:tcW w:w="2340" w:type="dxa"/>
            <w:shd w:val="clear" w:color="auto" w:fill="auto"/>
          </w:tcPr>
          <w:p w14:paraId="5748C653" w14:textId="6A2F47EF" w:rsidR="105F68D9" w:rsidRPr="00D55559" w:rsidRDefault="565A45D2" w:rsidP="105F68D9">
            <w:pPr>
              <w:jc w:val="both"/>
              <w:rPr>
                <w:rFonts w:asciiTheme="majorHAnsi" w:hAnsiTheme="majorHAnsi" w:cstheme="majorHAnsi"/>
                <w:sz w:val="22"/>
                <w:szCs w:val="22"/>
              </w:rPr>
            </w:pPr>
            <w:r w:rsidRPr="00D55559">
              <w:rPr>
                <w:rFonts w:asciiTheme="majorHAnsi" w:hAnsiTheme="majorHAnsi" w:cstheme="majorHAnsi"/>
                <w:sz w:val="22"/>
                <w:szCs w:val="22"/>
              </w:rPr>
              <w:t>Project Coordinator and local partner staff</w:t>
            </w:r>
          </w:p>
        </w:tc>
      </w:tr>
      <w:tr w:rsidR="00FE0A7D" w:rsidRPr="00D55559" w14:paraId="659B39F7" w14:textId="77777777" w:rsidTr="46C7C87E">
        <w:trPr>
          <w:trHeight w:val="323"/>
        </w:trPr>
        <w:tc>
          <w:tcPr>
            <w:tcW w:w="3955" w:type="dxa"/>
            <w:shd w:val="clear" w:color="auto" w:fill="auto"/>
          </w:tcPr>
          <w:p w14:paraId="22A58841" w14:textId="1DEBD06C" w:rsidR="00FE0A7D" w:rsidRPr="00D55559" w:rsidRDefault="66F009C7" w:rsidP="105F68D9">
            <w:pPr>
              <w:rPr>
                <w:rFonts w:asciiTheme="majorHAnsi" w:hAnsiTheme="majorHAnsi" w:cstheme="majorHAnsi"/>
                <w:sz w:val="22"/>
                <w:szCs w:val="22"/>
              </w:rPr>
            </w:pPr>
            <w:r w:rsidRPr="00D55559">
              <w:rPr>
                <w:rFonts w:asciiTheme="majorHAnsi" w:eastAsia="Calibri" w:hAnsiTheme="majorHAnsi" w:cstheme="majorHAnsi"/>
                <w:sz w:val="22"/>
                <w:szCs w:val="22"/>
              </w:rPr>
              <w:t>Distribution of livelihood assistance kits</w:t>
            </w:r>
          </w:p>
        </w:tc>
        <w:tc>
          <w:tcPr>
            <w:tcW w:w="2160" w:type="dxa"/>
            <w:shd w:val="clear" w:color="auto" w:fill="auto"/>
          </w:tcPr>
          <w:p w14:paraId="7B1F0A00" w14:textId="60699706" w:rsidR="00FE0A7D" w:rsidRPr="00D55559" w:rsidRDefault="00E20513" w:rsidP="105F68D9">
            <w:pPr>
              <w:jc w:val="both"/>
              <w:rPr>
                <w:rFonts w:asciiTheme="majorHAnsi" w:hAnsiTheme="majorHAnsi" w:cstheme="majorHAnsi"/>
                <w:sz w:val="22"/>
                <w:szCs w:val="22"/>
                <w:highlight w:val="yellow"/>
              </w:rPr>
            </w:pPr>
            <w:r w:rsidRPr="00D55559">
              <w:rPr>
                <w:rFonts w:asciiTheme="majorHAnsi" w:hAnsiTheme="majorHAnsi" w:cstheme="majorHAnsi"/>
                <w:sz w:val="22"/>
                <w:szCs w:val="22"/>
              </w:rPr>
              <w:t>4</w:t>
            </w:r>
            <w:r w:rsidR="47039B62" w:rsidRPr="00D55559">
              <w:rPr>
                <w:rFonts w:asciiTheme="majorHAnsi" w:hAnsiTheme="majorHAnsi" w:cstheme="majorHAnsi"/>
                <w:sz w:val="22"/>
                <w:szCs w:val="22"/>
              </w:rPr>
              <w:t>00 families</w:t>
            </w:r>
          </w:p>
        </w:tc>
        <w:tc>
          <w:tcPr>
            <w:tcW w:w="2070" w:type="dxa"/>
            <w:shd w:val="clear" w:color="auto" w:fill="auto"/>
          </w:tcPr>
          <w:p w14:paraId="0B431BED" w14:textId="13C64C49" w:rsidR="00FE0A7D" w:rsidRPr="00D55559" w:rsidRDefault="47039B62" w:rsidP="105F68D9">
            <w:pPr>
              <w:rPr>
                <w:rFonts w:asciiTheme="majorHAnsi" w:hAnsiTheme="majorHAnsi" w:cstheme="majorHAnsi"/>
                <w:sz w:val="22"/>
                <w:szCs w:val="22"/>
              </w:rPr>
            </w:pPr>
            <w:r w:rsidRPr="00D55559">
              <w:rPr>
                <w:rFonts w:asciiTheme="majorHAnsi" w:hAnsiTheme="majorHAnsi" w:cstheme="majorHAnsi"/>
                <w:sz w:val="22"/>
                <w:szCs w:val="22"/>
              </w:rPr>
              <w:t>December</w:t>
            </w:r>
            <w:r w:rsidR="0C732051" w:rsidRPr="00D55559">
              <w:rPr>
                <w:rFonts w:asciiTheme="majorHAnsi" w:hAnsiTheme="majorHAnsi" w:cstheme="majorHAnsi"/>
                <w:sz w:val="22"/>
                <w:szCs w:val="22"/>
              </w:rPr>
              <w:t xml:space="preserve">-March </w:t>
            </w:r>
          </w:p>
        </w:tc>
        <w:tc>
          <w:tcPr>
            <w:tcW w:w="2340" w:type="dxa"/>
            <w:shd w:val="clear" w:color="auto" w:fill="auto"/>
          </w:tcPr>
          <w:p w14:paraId="7C92AEBD" w14:textId="1C0F9514" w:rsidR="00FE0A7D" w:rsidRPr="00D55559" w:rsidRDefault="4E856ED8" w:rsidP="00E26CC6">
            <w:pPr>
              <w:jc w:val="both"/>
              <w:rPr>
                <w:rFonts w:asciiTheme="majorHAnsi" w:hAnsiTheme="majorHAnsi" w:cstheme="majorHAnsi"/>
                <w:sz w:val="22"/>
                <w:szCs w:val="22"/>
              </w:rPr>
            </w:pPr>
            <w:r w:rsidRPr="00D55559">
              <w:rPr>
                <w:rFonts w:asciiTheme="majorHAnsi" w:hAnsiTheme="majorHAnsi" w:cstheme="majorHAnsi"/>
                <w:sz w:val="22"/>
                <w:szCs w:val="22"/>
              </w:rPr>
              <w:t xml:space="preserve">Project </w:t>
            </w:r>
            <w:r w:rsidR="61E90C87" w:rsidRPr="00D55559">
              <w:rPr>
                <w:rFonts w:asciiTheme="majorHAnsi" w:hAnsiTheme="majorHAnsi" w:cstheme="majorHAnsi"/>
                <w:sz w:val="22"/>
                <w:szCs w:val="22"/>
              </w:rPr>
              <w:t>Coordinator</w:t>
            </w:r>
          </w:p>
        </w:tc>
      </w:tr>
      <w:tr w:rsidR="105F68D9" w:rsidRPr="00D55559" w14:paraId="56A15DB7" w14:textId="77777777" w:rsidTr="46C7C87E">
        <w:trPr>
          <w:trHeight w:val="323"/>
        </w:trPr>
        <w:tc>
          <w:tcPr>
            <w:tcW w:w="3955" w:type="dxa"/>
            <w:shd w:val="clear" w:color="auto" w:fill="auto"/>
          </w:tcPr>
          <w:p w14:paraId="0944E33C" w14:textId="1F9F99D5" w:rsidR="63CD970B" w:rsidRPr="00D55559" w:rsidRDefault="63CD970B" w:rsidP="105F68D9">
            <w:pPr>
              <w:rPr>
                <w:rFonts w:asciiTheme="majorHAnsi" w:hAnsiTheme="majorHAnsi" w:cstheme="majorHAnsi"/>
                <w:sz w:val="22"/>
                <w:szCs w:val="22"/>
              </w:rPr>
            </w:pPr>
            <w:r w:rsidRPr="00D55559">
              <w:rPr>
                <w:rFonts w:asciiTheme="majorHAnsi" w:hAnsiTheme="majorHAnsi" w:cstheme="majorHAnsi"/>
                <w:sz w:val="22"/>
                <w:szCs w:val="22"/>
              </w:rPr>
              <w:t>Monitoring and Evaluation</w:t>
            </w:r>
          </w:p>
        </w:tc>
        <w:tc>
          <w:tcPr>
            <w:tcW w:w="2160" w:type="dxa"/>
            <w:shd w:val="clear" w:color="auto" w:fill="auto"/>
          </w:tcPr>
          <w:p w14:paraId="0233BBD2" w14:textId="04670455" w:rsidR="08A0A256" w:rsidRPr="00D55559" w:rsidRDefault="08A0A256" w:rsidP="105F68D9">
            <w:pPr>
              <w:jc w:val="both"/>
              <w:rPr>
                <w:rFonts w:asciiTheme="majorHAnsi" w:hAnsiTheme="majorHAnsi" w:cstheme="majorHAnsi"/>
                <w:sz w:val="22"/>
                <w:szCs w:val="22"/>
              </w:rPr>
            </w:pPr>
            <w:r w:rsidRPr="00D55559">
              <w:rPr>
                <w:rFonts w:asciiTheme="majorHAnsi" w:hAnsiTheme="majorHAnsi" w:cstheme="majorHAnsi"/>
                <w:sz w:val="22"/>
                <w:szCs w:val="22"/>
              </w:rPr>
              <w:t>1/month</w:t>
            </w:r>
          </w:p>
        </w:tc>
        <w:tc>
          <w:tcPr>
            <w:tcW w:w="2070" w:type="dxa"/>
            <w:shd w:val="clear" w:color="auto" w:fill="auto"/>
          </w:tcPr>
          <w:p w14:paraId="28F49844" w14:textId="6EF5C493" w:rsidR="08A0A256" w:rsidRPr="00D55559" w:rsidRDefault="08A0A256" w:rsidP="105F68D9">
            <w:pPr>
              <w:rPr>
                <w:rFonts w:asciiTheme="majorHAnsi" w:hAnsiTheme="majorHAnsi" w:cstheme="majorHAnsi"/>
                <w:sz w:val="22"/>
                <w:szCs w:val="22"/>
              </w:rPr>
            </w:pPr>
            <w:r w:rsidRPr="00D55559">
              <w:rPr>
                <w:rFonts w:asciiTheme="majorHAnsi" w:hAnsiTheme="majorHAnsi" w:cstheme="majorHAnsi"/>
                <w:sz w:val="22"/>
                <w:szCs w:val="22"/>
              </w:rPr>
              <w:t xml:space="preserve">December-April </w:t>
            </w:r>
          </w:p>
        </w:tc>
        <w:tc>
          <w:tcPr>
            <w:tcW w:w="2340" w:type="dxa"/>
            <w:shd w:val="clear" w:color="auto" w:fill="auto"/>
          </w:tcPr>
          <w:p w14:paraId="54BA61F8" w14:textId="644E9B87" w:rsidR="08A0A256" w:rsidRPr="00D55559" w:rsidRDefault="08A0A256" w:rsidP="105F68D9">
            <w:pPr>
              <w:jc w:val="both"/>
              <w:rPr>
                <w:rFonts w:asciiTheme="majorHAnsi" w:hAnsiTheme="majorHAnsi" w:cstheme="majorHAnsi"/>
                <w:sz w:val="22"/>
                <w:szCs w:val="22"/>
              </w:rPr>
            </w:pPr>
            <w:r w:rsidRPr="00D55559">
              <w:rPr>
                <w:rFonts w:asciiTheme="majorHAnsi" w:hAnsiTheme="majorHAnsi" w:cstheme="majorHAnsi"/>
                <w:sz w:val="22"/>
                <w:szCs w:val="22"/>
              </w:rPr>
              <w:t xml:space="preserve">Project </w:t>
            </w:r>
            <w:r w:rsidR="388982DA" w:rsidRPr="00D55559">
              <w:rPr>
                <w:rFonts w:asciiTheme="majorHAnsi" w:hAnsiTheme="majorHAnsi" w:cstheme="majorHAnsi"/>
                <w:sz w:val="22"/>
                <w:szCs w:val="22"/>
              </w:rPr>
              <w:t>Coordinator</w:t>
            </w:r>
          </w:p>
        </w:tc>
      </w:tr>
      <w:tr w:rsidR="005F2DE4" w:rsidRPr="00D55559" w14:paraId="28BFB713" w14:textId="77777777" w:rsidTr="46C7C87E">
        <w:trPr>
          <w:trHeight w:val="323"/>
        </w:trPr>
        <w:tc>
          <w:tcPr>
            <w:tcW w:w="10525" w:type="dxa"/>
            <w:gridSpan w:val="4"/>
            <w:shd w:val="clear" w:color="auto" w:fill="auto"/>
          </w:tcPr>
          <w:p w14:paraId="5B6595D8" w14:textId="1CC4ABBE" w:rsidR="005F2DE4" w:rsidRPr="00D55559" w:rsidRDefault="005F2DE4" w:rsidP="105F68D9">
            <w:pPr>
              <w:jc w:val="both"/>
              <w:rPr>
                <w:rFonts w:asciiTheme="majorHAnsi" w:hAnsiTheme="majorHAnsi" w:cstheme="majorHAnsi"/>
                <w:sz w:val="22"/>
                <w:szCs w:val="22"/>
              </w:rPr>
            </w:pPr>
            <w:r w:rsidRPr="00D55559">
              <w:rPr>
                <w:rFonts w:asciiTheme="majorHAnsi" w:hAnsiTheme="majorHAnsi" w:cstheme="majorHAnsi"/>
                <w:b/>
                <w:bCs/>
                <w:sz w:val="22"/>
                <w:szCs w:val="22"/>
              </w:rPr>
              <w:t>Phase 4: Strengthening the Capacity of Local Government in implementing Child Protection in Emergency (CPiE)</w:t>
            </w:r>
          </w:p>
        </w:tc>
      </w:tr>
      <w:tr w:rsidR="105F68D9" w:rsidRPr="00D55559" w14:paraId="1FFE2C7E" w14:textId="77777777" w:rsidTr="46C7C87E">
        <w:trPr>
          <w:trHeight w:val="323"/>
        </w:trPr>
        <w:tc>
          <w:tcPr>
            <w:tcW w:w="3955" w:type="dxa"/>
            <w:shd w:val="clear" w:color="auto" w:fill="auto"/>
          </w:tcPr>
          <w:p w14:paraId="1175E812" w14:textId="217D3EF8" w:rsidR="1AE02BFF" w:rsidRPr="00D55559" w:rsidRDefault="1AE02BFF" w:rsidP="105F68D9">
            <w:pPr>
              <w:rPr>
                <w:rFonts w:asciiTheme="majorHAnsi" w:hAnsiTheme="majorHAnsi" w:cstheme="majorHAnsi"/>
                <w:sz w:val="22"/>
                <w:szCs w:val="22"/>
              </w:rPr>
            </w:pPr>
            <w:r w:rsidRPr="00D55559">
              <w:rPr>
                <w:rFonts w:asciiTheme="majorHAnsi" w:hAnsiTheme="majorHAnsi" w:cstheme="majorHAnsi"/>
                <w:sz w:val="22"/>
                <w:szCs w:val="22"/>
              </w:rPr>
              <w:lastRenderedPageBreak/>
              <w:t>Series of Coordination meeting with Local DRR and Social Welfare and Development Offices</w:t>
            </w:r>
          </w:p>
        </w:tc>
        <w:tc>
          <w:tcPr>
            <w:tcW w:w="2160" w:type="dxa"/>
            <w:shd w:val="clear" w:color="auto" w:fill="auto"/>
          </w:tcPr>
          <w:p w14:paraId="39C273AE" w14:textId="6330BB1E" w:rsidR="1AE02BFF" w:rsidRPr="00D55559" w:rsidRDefault="1AE02BFF" w:rsidP="105F68D9">
            <w:pPr>
              <w:jc w:val="both"/>
              <w:rPr>
                <w:rFonts w:asciiTheme="majorHAnsi" w:hAnsiTheme="majorHAnsi" w:cstheme="majorHAnsi"/>
                <w:sz w:val="22"/>
                <w:szCs w:val="22"/>
              </w:rPr>
            </w:pPr>
            <w:r w:rsidRPr="00D55559">
              <w:rPr>
                <w:rFonts w:asciiTheme="majorHAnsi" w:hAnsiTheme="majorHAnsi" w:cstheme="majorHAnsi"/>
                <w:sz w:val="22"/>
                <w:szCs w:val="22"/>
              </w:rPr>
              <w:t>3/month</w:t>
            </w:r>
          </w:p>
        </w:tc>
        <w:tc>
          <w:tcPr>
            <w:tcW w:w="2070" w:type="dxa"/>
            <w:shd w:val="clear" w:color="auto" w:fill="auto"/>
          </w:tcPr>
          <w:p w14:paraId="10160735" w14:textId="4D1350AD" w:rsidR="1AE02BFF" w:rsidRPr="00D55559" w:rsidRDefault="1AE02BFF" w:rsidP="105F68D9">
            <w:pPr>
              <w:rPr>
                <w:rFonts w:asciiTheme="majorHAnsi" w:hAnsiTheme="majorHAnsi" w:cstheme="majorHAnsi"/>
                <w:sz w:val="22"/>
                <w:szCs w:val="22"/>
              </w:rPr>
            </w:pPr>
            <w:r w:rsidRPr="00D55559">
              <w:rPr>
                <w:rFonts w:asciiTheme="majorHAnsi" w:hAnsiTheme="majorHAnsi" w:cstheme="majorHAnsi"/>
                <w:sz w:val="22"/>
                <w:szCs w:val="22"/>
              </w:rPr>
              <w:t xml:space="preserve">January-April </w:t>
            </w:r>
          </w:p>
        </w:tc>
        <w:tc>
          <w:tcPr>
            <w:tcW w:w="2340" w:type="dxa"/>
            <w:shd w:val="clear" w:color="auto" w:fill="auto"/>
            <w:vAlign w:val="center"/>
          </w:tcPr>
          <w:p w14:paraId="062506BA" w14:textId="2ABCEF19" w:rsidR="68FFB3CF" w:rsidRPr="00D55559" w:rsidRDefault="68FFB3CF" w:rsidP="105F68D9">
            <w:pPr>
              <w:jc w:val="both"/>
              <w:rPr>
                <w:rFonts w:asciiTheme="majorHAnsi" w:hAnsiTheme="majorHAnsi" w:cstheme="majorHAnsi"/>
                <w:sz w:val="22"/>
                <w:szCs w:val="22"/>
              </w:rPr>
            </w:pPr>
            <w:r w:rsidRPr="00D55559">
              <w:rPr>
                <w:rFonts w:asciiTheme="majorHAnsi" w:hAnsiTheme="majorHAnsi" w:cstheme="majorHAnsi"/>
                <w:sz w:val="22"/>
                <w:szCs w:val="22"/>
              </w:rPr>
              <w:t>Project Coordinator and local partner staff</w:t>
            </w:r>
          </w:p>
          <w:p w14:paraId="305DDC0A" w14:textId="5FA3E61C" w:rsidR="105F68D9" w:rsidRPr="00D55559" w:rsidRDefault="105F68D9" w:rsidP="105F68D9">
            <w:pPr>
              <w:rPr>
                <w:rFonts w:asciiTheme="majorHAnsi" w:hAnsiTheme="majorHAnsi" w:cstheme="majorHAnsi"/>
                <w:sz w:val="22"/>
                <w:szCs w:val="22"/>
              </w:rPr>
            </w:pPr>
          </w:p>
        </w:tc>
      </w:tr>
      <w:tr w:rsidR="42A77C91" w:rsidRPr="00D55559" w14:paraId="57B0B852" w14:textId="77777777" w:rsidTr="46C7C87E">
        <w:trPr>
          <w:trHeight w:val="323"/>
        </w:trPr>
        <w:tc>
          <w:tcPr>
            <w:tcW w:w="3955" w:type="dxa"/>
            <w:shd w:val="clear" w:color="auto" w:fill="auto"/>
          </w:tcPr>
          <w:p w14:paraId="3FF46E68" w14:textId="66E5CDEF" w:rsidR="77FC1658" w:rsidRPr="00D55559" w:rsidRDefault="1AE02BFF" w:rsidP="105F68D9">
            <w:pPr>
              <w:rPr>
                <w:rFonts w:asciiTheme="majorHAnsi" w:hAnsiTheme="majorHAnsi" w:cstheme="majorHAnsi"/>
                <w:sz w:val="22"/>
                <w:szCs w:val="22"/>
              </w:rPr>
            </w:pPr>
            <w:r w:rsidRPr="00D55559">
              <w:rPr>
                <w:rFonts w:asciiTheme="majorHAnsi" w:hAnsiTheme="majorHAnsi" w:cstheme="majorHAnsi"/>
                <w:sz w:val="22"/>
                <w:szCs w:val="22"/>
              </w:rPr>
              <w:t>Series of capacity building activities on CPiE and CFS</w:t>
            </w:r>
          </w:p>
        </w:tc>
        <w:tc>
          <w:tcPr>
            <w:tcW w:w="2160" w:type="dxa"/>
            <w:shd w:val="clear" w:color="auto" w:fill="auto"/>
          </w:tcPr>
          <w:p w14:paraId="21C448D3" w14:textId="3F503529" w:rsidR="42A77C91" w:rsidRPr="00D55559" w:rsidRDefault="1AE02BFF" w:rsidP="105F68D9">
            <w:pPr>
              <w:jc w:val="both"/>
              <w:rPr>
                <w:rFonts w:asciiTheme="majorHAnsi" w:hAnsiTheme="majorHAnsi" w:cstheme="majorHAnsi"/>
                <w:sz w:val="22"/>
                <w:szCs w:val="22"/>
              </w:rPr>
            </w:pPr>
            <w:r w:rsidRPr="00D55559">
              <w:rPr>
                <w:rFonts w:asciiTheme="majorHAnsi" w:hAnsiTheme="majorHAnsi" w:cstheme="majorHAnsi"/>
                <w:sz w:val="22"/>
                <w:szCs w:val="22"/>
              </w:rPr>
              <w:t>4 workshops x 20 pax</w:t>
            </w:r>
          </w:p>
        </w:tc>
        <w:tc>
          <w:tcPr>
            <w:tcW w:w="2070" w:type="dxa"/>
            <w:shd w:val="clear" w:color="auto" w:fill="auto"/>
          </w:tcPr>
          <w:p w14:paraId="4E9FD14D" w14:textId="51738B57" w:rsidR="77FC1658" w:rsidRPr="00D55559" w:rsidRDefault="1AE02BFF" w:rsidP="105F68D9">
            <w:pPr>
              <w:rPr>
                <w:rFonts w:asciiTheme="majorHAnsi" w:hAnsiTheme="majorHAnsi" w:cstheme="majorHAnsi"/>
                <w:sz w:val="22"/>
                <w:szCs w:val="22"/>
              </w:rPr>
            </w:pPr>
            <w:r w:rsidRPr="00D55559">
              <w:rPr>
                <w:rFonts w:asciiTheme="majorHAnsi" w:hAnsiTheme="majorHAnsi" w:cstheme="majorHAnsi"/>
                <w:sz w:val="22"/>
                <w:szCs w:val="22"/>
              </w:rPr>
              <w:t xml:space="preserve">February-April </w:t>
            </w:r>
          </w:p>
        </w:tc>
        <w:tc>
          <w:tcPr>
            <w:tcW w:w="2340" w:type="dxa"/>
            <w:shd w:val="clear" w:color="auto" w:fill="auto"/>
          </w:tcPr>
          <w:p w14:paraId="63E4D3AA" w14:textId="2ABCEF19" w:rsidR="77FC1658" w:rsidRPr="00D55559" w:rsidRDefault="1AE02BFF" w:rsidP="105F68D9">
            <w:pPr>
              <w:jc w:val="both"/>
              <w:rPr>
                <w:rFonts w:asciiTheme="majorHAnsi" w:hAnsiTheme="majorHAnsi" w:cstheme="majorHAnsi"/>
                <w:sz w:val="22"/>
                <w:szCs w:val="22"/>
              </w:rPr>
            </w:pPr>
            <w:r w:rsidRPr="00D55559">
              <w:rPr>
                <w:rFonts w:asciiTheme="majorHAnsi" w:hAnsiTheme="majorHAnsi" w:cstheme="majorHAnsi"/>
                <w:sz w:val="22"/>
                <w:szCs w:val="22"/>
              </w:rPr>
              <w:t xml:space="preserve">Project </w:t>
            </w:r>
            <w:r w:rsidR="7B933139" w:rsidRPr="00D55559">
              <w:rPr>
                <w:rFonts w:asciiTheme="majorHAnsi" w:hAnsiTheme="majorHAnsi" w:cstheme="majorHAnsi"/>
                <w:sz w:val="22"/>
                <w:szCs w:val="22"/>
              </w:rPr>
              <w:t>Coordinator</w:t>
            </w:r>
            <w:r w:rsidRPr="00D55559">
              <w:rPr>
                <w:rFonts w:asciiTheme="majorHAnsi" w:hAnsiTheme="majorHAnsi" w:cstheme="majorHAnsi"/>
                <w:sz w:val="22"/>
                <w:szCs w:val="22"/>
              </w:rPr>
              <w:t xml:space="preserve"> and local partner staff</w:t>
            </w:r>
          </w:p>
        </w:tc>
      </w:tr>
      <w:tr w:rsidR="105F68D9" w:rsidRPr="00D55559" w14:paraId="7B0616CE" w14:textId="77777777" w:rsidTr="46C7C87E">
        <w:trPr>
          <w:trHeight w:val="323"/>
        </w:trPr>
        <w:tc>
          <w:tcPr>
            <w:tcW w:w="3955" w:type="dxa"/>
            <w:shd w:val="clear" w:color="auto" w:fill="auto"/>
            <w:vAlign w:val="center"/>
          </w:tcPr>
          <w:p w14:paraId="24F47D87" w14:textId="41F0D280" w:rsidR="1AE02BFF" w:rsidRPr="00D55559" w:rsidRDefault="1AE02BFF" w:rsidP="105F68D9">
            <w:pPr>
              <w:rPr>
                <w:rFonts w:asciiTheme="majorHAnsi" w:hAnsiTheme="majorHAnsi" w:cstheme="majorHAnsi"/>
                <w:sz w:val="22"/>
                <w:szCs w:val="22"/>
              </w:rPr>
            </w:pPr>
            <w:r w:rsidRPr="00D55559">
              <w:rPr>
                <w:rFonts w:asciiTheme="majorHAnsi" w:hAnsiTheme="majorHAnsi" w:cstheme="majorHAnsi"/>
                <w:sz w:val="22"/>
                <w:szCs w:val="22"/>
              </w:rPr>
              <w:t>Procurement of CFS Kits</w:t>
            </w:r>
          </w:p>
        </w:tc>
        <w:tc>
          <w:tcPr>
            <w:tcW w:w="2160" w:type="dxa"/>
            <w:shd w:val="clear" w:color="auto" w:fill="auto"/>
          </w:tcPr>
          <w:p w14:paraId="313E55F0" w14:textId="48FDCEF7" w:rsidR="1AE02BFF" w:rsidRPr="00D55559" w:rsidRDefault="1AE02BFF" w:rsidP="105F68D9">
            <w:pPr>
              <w:jc w:val="both"/>
              <w:rPr>
                <w:rFonts w:asciiTheme="majorHAnsi" w:hAnsiTheme="majorHAnsi" w:cstheme="majorHAnsi"/>
                <w:sz w:val="22"/>
                <w:szCs w:val="22"/>
              </w:rPr>
            </w:pPr>
            <w:r w:rsidRPr="00D55559">
              <w:rPr>
                <w:rFonts w:asciiTheme="majorHAnsi" w:hAnsiTheme="majorHAnsi" w:cstheme="majorHAnsi"/>
                <w:sz w:val="22"/>
                <w:szCs w:val="22"/>
              </w:rPr>
              <w:t>3 CFS kits x 10 barangays and 1 LGU office (MSWD)</w:t>
            </w:r>
          </w:p>
        </w:tc>
        <w:tc>
          <w:tcPr>
            <w:tcW w:w="2070" w:type="dxa"/>
            <w:shd w:val="clear" w:color="auto" w:fill="auto"/>
            <w:vAlign w:val="center"/>
          </w:tcPr>
          <w:p w14:paraId="74E4D451" w14:textId="1BB479B1" w:rsidR="3078C2FA" w:rsidRPr="00D55559" w:rsidRDefault="3078C2FA" w:rsidP="105F68D9">
            <w:pPr>
              <w:rPr>
                <w:rFonts w:asciiTheme="majorHAnsi" w:hAnsiTheme="majorHAnsi" w:cstheme="majorHAnsi"/>
                <w:sz w:val="22"/>
                <w:szCs w:val="22"/>
              </w:rPr>
            </w:pPr>
            <w:r w:rsidRPr="00D55559">
              <w:rPr>
                <w:rFonts w:asciiTheme="majorHAnsi" w:hAnsiTheme="majorHAnsi" w:cstheme="majorHAnsi"/>
                <w:sz w:val="22"/>
                <w:szCs w:val="22"/>
              </w:rPr>
              <w:t>March 2021</w:t>
            </w:r>
          </w:p>
        </w:tc>
        <w:tc>
          <w:tcPr>
            <w:tcW w:w="2340" w:type="dxa"/>
            <w:shd w:val="clear" w:color="auto" w:fill="auto"/>
            <w:vAlign w:val="center"/>
          </w:tcPr>
          <w:p w14:paraId="0964847C" w14:textId="44B88874" w:rsidR="3A9B3F5F" w:rsidRPr="00D55559" w:rsidRDefault="3A9B3F5F" w:rsidP="105F68D9">
            <w:pPr>
              <w:rPr>
                <w:rFonts w:asciiTheme="majorHAnsi" w:hAnsiTheme="majorHAnsi" w:cstheme="majorHAnsi"/>
                <w:sz w:val="22"/>
                <w:szCs w:val="22"/>
              </w:rPr>
            </w:pPr>
            <w:r w:rsidRPr="00D55559">
              <w:rPr>
                <w:rFonts w:asciiTheme="majorHAnsi" w:hAnsiTheme="majorHAnsi" w:cstheme="majorHAnsi"/>
                <w:sz w:val="22"/>
                <w:szCs w:val="22"/>
              </w:rPr>
              <w:t>Local partner staff</w:t>
            </w:r>
          </w:p>
          <w:p w14:paraId="4219C9F2" w14:textId="37D14A0C" w:rsidR="07569634" w:rsidRPr="00D55559" w:rsidRDefault="07569634" w:rsidP="105F68D9">
            <w:pPr>
              <w:rPr>
                <w:rFonts w:asciiTheme="majorHAnsi" w:hAnsiTheme="majorHAnsi" w:cstheme="majorHAnsi"/>
                <w:sz w:val="22"/>
                <w:szCs w:val="22"/>
              </w:rPr>
            </w:pPr>
            <w:r w:rsidRPr="00D55559">
              <w:rPr>
                <w:rFonts w:asciiTheme="majorHAnsi" w:hAnsiTheme="majorHAnsi" w:cstheme="majorHAnsi"/>
                <w:sz w:val="22"/>
                <w:szCs w:val="22"/>
              </w:rPr>
              <w:t>Admin Staff</w:t>
            </w:r>
          </w:p>
        </w:tc>
      </w:tr>
    </w:tbl>
    <w:p w14:paraId="0664916F" w14:textId="1A4EF502" w:rsidR="105F68D9" w:rsidRPr="00D55559" w:rsidRDefault="105F68D9">
      <w:pPr>
        <w:rPr>
          <w:rFonts w:asciiTheme="majorHAnsi" w:hAnsiTheme="majorHAnsi" w:cstheme="majorHAnsi"/>
          <w:sz w:val="22"/>
          <w:szCs w:val="22"/>
        </w:rPr>
      </w:pPr>
    </w:p>
    <w:p w14:paraId="17AD93B2" w14:textId="77777777" w:rsidR="004527E5" w:rsidRPr="00D55559" w:rsidRDefault="004527E5" w:rsidP="00367AB0">
      <w:pPr>
        <w:jc w:val="both"/>
        <w:rPr>
          <w:rFonts w:asciiTheme="majorHAnsi" w:hAnsiTheme="majorHAnsi" w:cstheme="majorHAnsi"/>
          <w:sz w:val="22"/>
          <w:szCs w:val="22"/>
        </w:rPr>
      </w:pPr>
    </w:p>
    <w:sectPr w:rsidR="004527E5" w:rsidRPr="00D55559" w:rsidSect="002E6FB0">
      <w:headerReference w:type="default" r:id="rId11"/>
      <w:footerReference w:type="default" r:id="rId12"/>
      <w:pgSz w:w="12240" w:h="15840" w:code="1"/>
      <w:pgMar w:top="864" w:right="1008"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5AF03" w14:textId="77777777" w:rsidR="00804015" w:rsidRDefault="00804015">
      <w:r>
        <w:separator/>
      </w:r>
    </w:p>
  </w:endnote>
  <w:endnote w:type="continuationSeparator" w:id="0">
    <w:p w14:paraId="4379D0FB" w14:textId="77777777" w:rsidR="00804015" w:rsidRDefault="00804015">
      <w:r>
        <w:continuationSeparator/>
      </w:r>
    </w:p>
  </w:endnote>
  <w:endnote w:type="continuationNotice" w:id="1">
    <w:p w14:paraId="122D4F45" w14:textId="77777777" w:rsidR="00804015" w:rsidRDefault="00804015"/>
  </w:endnote>
  <w:endnote w:id="2">
    <w:p w14:paraId="01DC0D38" w14:textId="32094273" w:rsidR="0051585E" w:rsidRPr="004D2659" w:rsidRDefault="0051585E">
      <w:pPr>
        <w:pStyle w:val="EndnoteText"/>
        <w:rPr>
          <w:rFonts w:asciiTheme="minorHAnsi" w:hAnsiTheme="minorHAnsi" w:cstheme="minorHAnsi"/>
        </w:rPr>
      </w:pPr>
      <w:r w:rsidRPr="004D2659">
        <w:rPr>
          <w:rStyle w:val="EndnoteReference"/>
          <w:rFonts w:asciiTheme="minorHAnsi" w:hAnsiTheme="minorHAnsi" w:cstheme="minorHAnsi"/>
          <w:sz w:val="16"/>
        </w:rPr>
        <w:endnoteRef/>
      </w:r>
      <w:r w:rsidRPr="004D2659">
        <w:rPr>
          <w:rFonts w:asciiTheme="minorHAnsi" w:hAnsiTheme="minorHAnsi" w:cstheme="minorHAnsi"/>
          <w:sz w:val="16"/>
        </w:rPr>
        <w:t xml:space="preserve"> DOST-PAGASA Severe Weather Bulletin</w:t>
      </w:r>
    </w:p>
  </w:endnote>
  <w:endnote w:id="3">
    <w:p w14:paraId="44499E54" w14:textId="2210421E" w:rsidR="0051585E" w:rsidRPr="00B7443F" w:rsidRDefault="0051585E">
      <w:pPr>
        <w:pStyle w:val="EndnoteText"/>
        <w:rPr>
          <w:rFonts w:asciiTheme="minorHAnsi" w:hAnsiTheme="minorHAnsi" w:cstheme="minorHAnsi"/>
          <w:sz w:val="18"/>
        </w:rPr>
      </w:pPr>
      <w:r w:rsidRPr="00B7443F">
        <w:rPr>
          <w:rStyle w:val="EndnoteReference"/>
          <w:rFonts w:asciiTheme="minorHAnsi" w:hAnsiTheme="minorHAnsi" w:cstheme="minorHAnsi"/>
          <w:sz w:val="18"/>
        </w:rPr>
        <w:endnoteRef/>
      </w:r>
      <w:r w:rsidRPr="00B7443F">
        <w:rPr>
          <w:rFonts w:asciiTheme="minorHAnsi" w:hAnsiTheme="minorHAnsi" w:cstheme="minorHAnsi"/>
          <w:sz w:val="18"/>
        </w:rPr>
        <w:t xml:space="preserve"> </w:t>
      </w:r>
      <w:r w:rsidRPr="00B7443F">
        <w:rPr>
          <w:rFonts w:asciiTheme="minorHAnsi" w:hAnsiTheme="minorHAnsi" w:cstheme="minorHAnsi"/>
          <w:sz w:val="16"/>
        </w:rPr>
        <w:t>https://newsinfo.inquirer.net/1360770/what-caused-cagayan-valleys-worst-flood-in-40-years</w:t>
      </w:r>
    </w:p>
  </w:endnote>
  <w:endnote w:id="4">
    <w:p w14:paraId="76FFE86F" w14:textId="3C8D058D" w:rsidR="0051585E" w:rsidRPr="00B7443F" w:rsidRDefault="0051585E">
      <w:pPr>
        <w:pStyle w:val="EndnoteText"/>
        <w:rPr>
          <w:rFonts w:asciiTheme="minorHAnsi" w:hAnsiTheme="minorHAnsi" w:cstheme="minorHAnsi"/>
          <w:sz w:val="16"/>
        </w:rPr>
      </w:pPr>
      <w:r>
        <w:rPr>
          <w:sz w:val="16"/>
          <w:szCs w:val="16"/>
        </w:rPr>
        <w:t>Iii.</w:t>
      </w:r>
      <w:r>
        <w:t>h</w:t>
      </w:r>
      <w:r w:rsidRPr="00B7443F">
        <w:rPr>
          <w:rFonts w:asciiTheme="minorHAnsi" w:hAnsiTheme="minorHAnsi" w:cstheme="minorHAnsi"/>
          <w:sz w:val="16"/>
        </w:rPr>
        <w:t>ttps://reliefweb.int/sites/reliefweb.int/files/resources/SitRep_No_4_re_Preparedness_Measures_and_Effects_for_TY_ULYSSES_as_of_14NOV2020_5PM.pdf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Vrinda">
    <w:panose1 w:val="00000400000000000000"/>
    <w:charset w:val="01"/>
    <w:family w:val="roman"/>
    <w:pitch w:val="variable"/>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휴먼명조">
    <w:charset w:val="81"/>
    <w:family w:val="auto"/>
    <w:pitch w:val="variable"/>
    <w:sig w:usb0="800002A7" w:usb1="19D77CFB" w:usb2="00000010" w:usb3="00000000" w:csb0="00080000"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C428A" w14:textId="7E00F2E5" w:rsidR="0051585E" w:rsidRDefault="0051585E">
    <w:pPr>
      <w:pStyle w:val="Footer"/>
      <w:jc w:val="right"/>
    </w:pPr>
    <w:r>
      <w:fldChar w:fldCharType="begin"/>
    </w:r>
    <w:r>
      <w:instrText xml:space="preserve"> PAGE   \* MERGEFORMAT </w:instrText>
    </w:r>
    <w:r>
      <w:fldChar w:fldCharType="separate"/>
    </w:r>
    <w:r w:rsidR="00E20513">
      <w:rPr>
        <w:noProof/>
      </w:rPr>
      <w:t>9</w:t>
    </w:r>
    <w:r>
      <w:rPr>
        <w:noProof/>
      </w:rPr>
      <w:fldChar w:fldCharType="end"/>
    </w:r>
  </w:p>
  <w:p w14:paraId="6B62F1B3" w14:textId="77777777" w:rsidR="0051585E" w:rsidRDefault="0051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339BC" w14:textId="77777777" w:rsidR="00804015" w:rsidRDefault="00804015">
      <w:r>
        <w:separator/>
      </w:r>
    </w:p>
  </w:footnote>
  <w:footnote w:type="continuationSeparator" w:id="0">
    <w:p w14:paraId="3BBD7257" w14:textId="77777777" w:rsidR="00804015" w:rsidRDefault="00804015">
      <w:r>
        <w:continuationSeparator/>
      </w:r>
    </w:p>
  </w:footnote>
  <w:footnote w:type="continuationNotice" w:id="1">
    <w:p w14:paraId="1FEBCB65" w14:textId="77777777" w:rsidR="00804015" w:rsidRDefault="00804015"/>
  </w:footnote>
  <w:footnote w:id="2">
    <w:p w14:paraId="623A5E16" w14:textId="77777777" w:rsidR="0051585E" w:rsidRDefault="0051585E" w:rsidP="00115ADB">
      <w:pPr>
        <w:pStyle w:val="FootnoteText"/>
      </w:pPr>
      <w:r>
        <w:rPr>
          <w:rStyle w:val="FootnoteReference"/>
        </w:rPr>
        <w:footnoteRef/>
      </w:r>
      <w:r>
        <w:t xml:space="preserve"> Source: UN FAO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05"/>
      <w:gridCol w:w="3405"/>
      <w:gridCol w:w="3405"/>
    </w:tblGrid>
    <w:tr w:rsidR="0B4867D8" w14:paraId="1D91AB26" w14:textId="77777777" w:rsidTr="0B4867D8">
      <w:tc>
        <w:tcPr>
          <w:tcW w:w="3405" w:type="dxa"/>
        </w:tcPr>
        <w:p w14:paraId="2996090E" w14:textId="6C2B3107" w:rsidR="0B4867D8" w:rsidRDefault="0B4867D8" w:rsidP="0B4867D8">
          <w:pPr>
            <w:pStyle w:val="Header"/>
            <w:ind w:left="-115"/>
          </w:pPr>
        </w:p>
      </w:tc>
      <w:tc>
        <w:tcPr>
          <w:tcW w:w="3405" w:type="dxa"/>
        </w:tcPr>
        <w:p w14:paraId="70C649AF" w14:textId="0176C376" w:rsidR="0B4867D8" w:rsidRDefault="0B4867D8" w:rsidP="0B4867D8">
          <w:pPr>
            <w:pStyle w:val="Header"/>
            <w:jc w:val="center"/>
          </w:pPr>
        </w:p>
      </w:tc>
      <w:tc>
        <w:tcPr>
          <w:tcW w:w="3405" w:type="dxa"/>
        </w:tcPr>
        <w:p w14:paraId="64586FE1" w14:textId="70D06A02" w:rsidR="0B4867D8" w:rsidRDefault="0B4867D8" w:rsidP="0B4867D8">
          <w:pPr>
            <w:pStyle w:val="Header"/>
            <w:ind w:right="-115"/>
            <w:jc w:val="right"/>
          </w:pPr>
        </w:p>
      </w:tc>
    </w:tr>
  </w:tbl>
  <w:p w14:paraId="3C83BB69" w14:textId="5477E420" w:rsidR="0B4867D8" w:rsidRDefault="0B4867D8" w:rsidP="0B486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4C3"/>
    <w:multiLevelType w:val="hybridMultilevel"/>
    <w:tmpl w:val="4D7E6020"/>
    <w:lvl w:ilvl="0" w:tplc="6252688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1F68FF"/>
    <w:multiLevelType w:val="hybridMultilevel"/>
    <w:tmpl w:val="BE64B760"/>
    <w:lvl w:ilvl="0" w:tplc="6C264AEC">
      <w:start w:val="1"/>
      <w:numFmt w:val="bullet"/>
      <w:lvlText w:val=""/>
      <w:lvlJc w:val="left"/>
      <w:pPr>
        <w:tabs>
          <w:tab w:val="num" w:pos="360"/>
        </w:tabs>
        <w:ind w:left="360" w:hanging="360"/>
      </w:pPr>
      <w:rPr>
        <w:rFonts w:ascii="Symbol" w:hAnsi="Symbol" w:hint="default"/>
        <w:color w:val="007A4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43603"/>
    <w:multiLevelType w:val="hybridMultilevel"/>
    <w:tmpl w:val="C7F463E4"/>
    <w:lvl w:ilvl="0" w:tplc="BDA64328">
      <w:start w:val="1"/>
      <w:numFmt w:val="decimal"/>
      <w:lvlText w:val="%1."/>
      <w:lvlJc w:val="left"/>
      <w:pPr>
        <w:ind w:left="383" w:hanging="360"/>
      </w:pPr>
      <w:rPr>
        <w:rFonts w:eastAsiaTheme="minorEastAsia"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 w15:restartNumberingAfterBreak="0">
    <w:nsid w:val="0BB725BB"/>
    <w:multiLevelType w:val="hybridMultilevel"/>
    <w:tmpl w:val="BBA40A60"/>
    <w:lvl w:ilvl="0" w:tplc="3DD09DF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C187D"/>
    <w:multiLevelType w:val="hybridMultilevel"/>
    <w:tmpl w:val="28A228FA"/>
    <w:lvl w:ilvl="0" w:tplc="F714808E">
      <w:start w:val="1"/>
      <w:numFmt w:val="bullet"/>
      <w:lvlText w:val="-"/>
      <w:lvlJc w:val="left"/>
      <w:pPr>
        <w:tabs>
          <w:tab w:val="num" w:pos="720"/>
        </w:tabs>
        <w:ind w:left="720" w:hanging="360"/>
      </w:pPr>
      <w:rPr>
        <w:rFonts w:ascii="Vrinda" w:hAnsi="Vrind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752E0"/>
    <w:multiLevelType w:val="hybridMultilevel"/>
    <w:tmpl w:val="E36E8BA8"/>
    <w:lvl w:ilvl="0" w:tplc="713ECCA2">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8135AC"/>
    <w:multiLevelType w:val="hybridMultilevel"/>
    <w:tmpl w:val="692E80A2"/>
    <w:lvl w:ilvl="0" w:tplc="6C264AEC">
      <w:start w:val="1"/>
      <w:numFmt w:val="bullet"/>
      <w:lvlText w:val=""/>
      <w:lvlJc w:val="left"/>
      <w:pPr>
        <w:tabs>
          <w:tab w:val="num" w:pos="720"/>
        </w:tabs>
        <w:ind w:left="720" w:hanging="360"/>
      </w:pPr>
      <w:rPr>
        <w:rFonts w:ascii="Symbol" w:hAnsi="Symbol" w:hint="default"/>
        <w:color w:val="007A4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159C0"/>
    <w:multiLevelType w:val="hybridMultilevel"/>
    <w:tmpl w:val="B0403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156078"/>
    <w:multiLevelType w:val="hybridMultilevel"/>
    <w:tmpl w:val="33C8D7EE"/>
    <w:lvl w:ilvl="0" w:tplc="6C264AEC">
      <w:start w:val="1"/>
      <w:numFmt w:val="bullet"/>
      <w:lvlText w:val=""/>
      <w:lvlJc w:val="left"/>
      <w:pPr>
        <w:tabs>
          <w:tab w:val="num" w:pos="360"/>
        </w:tabs>
        <w:ind w:left="360" w:hanging="360"/>
      </w:pPr>
      <w:rPr>
        <w:rFonts w:ascii="Symbol" w:hAnsi="Symbol" w:hint="default"/>
        <w:color w:val="007A4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67AE5"/>
    <w:multiLevelType w:val="hybridMultilevel"/>
    <w:tmpl w:val="11A2DC7C"/>
    <w:lvl w:ilvl="0" w:tplc="6C264AEC">
      <w:start w:val="1"/>
      <w:numFmt w:val="bullet"/>
      <w:lvlText w:val=""/>
      <w:lvlJc w:val="left"/>
      <w:pPr>
        <w:tabs>
          <w:tab w:val="num" w:pos="360"/>
        </w:tabs>
        <w:ind w:left="360" w:hanging="360"/>
      </w:pPr>
      <w:rPr>
        <w:rFonts w:ascii="Symbol" w:hAnsi="Symbol" w:hint="default"/>
        <w:color w:val="007A4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C5BAF"/>
    <w:multiLevelType w:val="hybridMultilevel"/>
    <w:tmpl w:val="459CE9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E18A7"/>
    <w:multiLevelType w:val="hybridMultilevel"/>
    <w:tmpl w:val="E5882D62"/>
    <w:lvl w:ilvl="0" w:tplc="34090001">
      <w:start w:val="1"/>
      <w:numFmt w:val="bullet"/>
      <w:lvlText w:val=""/>
      <w:lvlJc w:val="left"/>
      <w:pPr>
        <w:ind w:left="788" w:hanging="360"/>
      </w:pPr>
      <w:rPr>
        <w:rFonts w:ascii="Symbol" w:hAnsi="Symbol" w:hint="default"/>
      </w:rPr>
    </w:lvl>
    <w:lvl w:ilvl="1" w:tplc="34090003" w:tentative="1">
      <w:start w:val="1"/>
      <w:numFmt w:val="bullet"/>
      <w:lvlText w:val="o"/>
      <w:lvlJc w:val="left"/>
      <w:pPr>
        <w:ind w:left="1508" w:hanging="360"/>
      </w:pPr>
      <w:rPr>
        <w:rFonts w:ascii="Courier New" w:hAnsi="Courier New" w:cs="Courier New" w:hint="default"/>
      </w:rPr>
    </w:lvl>
    <w:lvl w:ilvl="2" w:tplc="34090005" w:tentative="1">
      <w:start w:val="1"/>
      <w:numFmt w:val="bullet"/>
      <w:lvlText w:val=""/>
      <w:lvlJc w:val="left"/>
      <w:pPr>
        <w:ind w:left="2228" w:hanging="360"/>
      </w:pPr>
      <w:rPr>
        <w:rFonts w:ascii="Wingdings" w:hAnsi="Wingdings" w:hint="default"/>
      </w:rPr>
    </w:lvl>
    <w:lvl w:ilvl="3" w:tplc="34090001" w:tentative="1">
      <w:start w:val="1"/>
      <w:numFmt w:val="bullet"/>
      <w:lvlText w:val=""/>
      <w:lvlJc w:val="left"/>
      <w:pPr>
        <w:ind w:left="2948" w:hanging="360"/>
      </w:pPr>
      <w:rPr>
        <w:rFonts w:ascii="Symbol" w:hAnsi="Symbol" w:hint="default"/>
      </w:rPr>
    </w:lvl>
    <w:lvl w:ilvl="4" w:tplc="34090003" w:tentative="1">
      <w:start w:val="1"/>
      <w:numFmt w:val="bullet"/>
      <w:lvlText w:val="o"/>
      <w:lvlJc w:val="left"/>
      <w:pPr>
        <w:ind w:left="3668" w:hanging="360"/>
      </w:pPr>
      <w:rPr>
        <w:rFonts w:ascii="Courier New" w:hAnsi="Courier New" w:cs="Courier New" w:hint="default"/>
      </w:rPr>
    </w:lvl>
    <w:lvl w:ilvl="5" w:tplc="34090005" w:tentative="1">
      <w:start w:val="1"/>
      <w:numFmt w:val="bullet"/>
      <w:lvlText w:val=""/>
      <w:lvlJc w:val="left"/>
      <w:pPr>
        <w:ind w:left="4388" w:hanging="360"/>
      </w:pPr>
      <w:rPr>
        <w:rFonts w:ascii="Wingdings" w:hAnsi="Wingdings" w:hint="default"/>
      </w:rPr>
    </w:lvl>
    <w:lvl w:ilvl="6" w:tplc="34090001" w:tentative="1">
      <w:start w:val="1"/>
      <w:numFmt w:val="bullet"/>
      <w:lvlText w:val=""/>
      <w:lvlJc w:val="left"/>
      <w:pPr>
        <w:ind w:left="5108" w:hanging="360"/>
      </w:pPr>
      <w:rPr>
        <w:rFonts w:ascii="Symbol" w:hAnsi="Symbol" w:hint="default"/>
      </w:rPr>
    </w:lvl>
    <w:lvl w:ilvl="7" w:tplc="34090003" w:tentative="1">
      <w:start w:val="1"/>
      <w:numFmt w:val="bullet"/>
      <w:lvlText w:val="o"/>
      <w:lvlJc w:val="left"/>
      <w:pPr>
        <w:ind w:left="5828" w:hanging="360"/>
      </w:pPr>
      <w:rPr>
        <w:rFonts w:ascii="Courier New" w:hAnsi="Courier New" w:cs="Courier New" w:hint="default"/>
      </w:rPr>
    </w:lvl>
    <w:lvl w:ilvl="8" w:tplc="34090005" w:tentative="1">
      <w:start w:val="1"/>
      <w:numFmt w:val="bullet"/>
      <w:lvlText w:val=""/>
      <w:lvlJc w:val="left"/>
      <w:pPr>
        <w:ind w:left="6548" w:hanging="360"/>
      </w:pPr>
      <w:rPr>
        <w:rFonts w:ascii="Wingdings" w:hAnsi="Wingdings" w:hint="default"/>
      </w:rPr>
    </w:lvl>
  </w:abstractNum>
  <w:abstractNum w:abstractNumId="12" w15:restartNumberingAfterBreak="0">
    <w:nsid w:val="489127BA"/>
    <w:multiLevelType w:val="hybridMultilevel"/>
    <w:tmpl w:val="7916A7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3827155"/>
    <w:multiLevelType w:val="hybridMultilevel"/>
    <w:tmpl w:val="FFFFFFFF"/>
    <w:lvl w:ilvl="0" w:tplc="1BB8D3FE">
      <w:start w:val="1"/>
      <w:numFmt w:val="decimal"/>
      <w:lvlText w:val="%1."/>
      <w:lvlJc w:val="left"/>
      <w:pPr>
        <w:ind w:left="720" w:hanging="360"/>
      </w:pPr>
    </w:lvl>
    <w:lvl w:ilvl="1" w:tplc="3CA63538">
      <w:start w:val="1"/>
      <w:numFmt w:val="lowerLetter"/>
      <w:lvlText w:val="%2."/>
      <w:lvlJc w:val="left"/>
      <w:pPr>
        <w:ind w:left="1440" w:hanging="360"/>
      </w:pPr>
    </w:lvl>
    <w:lvl w:ilvl="2" w:tplc="245C33EA">
      <w:start w:val="1"/>
      <w:numFmt w:val="lowerRoman"/>
      <w:lvlText w:val="%3."/>
      <w:lvlJc w:val="right"/>
      <w:pPr>
        <w:ind w:left="2160" w:hanging="180"/>
      </w:pPr>
    </w:lvl>
    <w:lvl w:ilvl="3" w:tplc="0B16CEEC">
      <w:start w:val="1"/>
      <w:numFmt w:val="decimal"/>
      <w:lvlText w:val="%4."/>
      <w:lvlJc w:val="left"/>
      <w:pPr>
        <w:ind w:left="2880" w:hanging="360"/>
      </w:pPr>
    </w:lvl>
    <w:lvl w:ilvl="4" w:tplc="AA8C560E">
      <w:start w:val="1"/>
      <w:numFmt w:val="lowerLetter"/>
      <w:lvlText w:val="%5."/>
      <w:lvlJc w:val="left"/>
      <w:pPr>
        <w:ind w:left="3600" w:hanging="360"/>
      </w:pPr>
    </w:lvl>
    <w:lvl w:ilvl="5" w:tplc="E0C21872">
      <w:start w:val="1"/>
      <w:numFmt w:val="lowerRoman"/>
      <w:lvlText w:val="%6."/>
      <w:lvlJc w:val="right"/>
      <w:pPr>
        <w:ind w:left="4320" w:hanging="180"/>
      </w:pPr>
    </w:lvl>
    <w:lvl w:ilvl="6" w:tplc="50309342">
      <w:start w:val="1"/>
      <w:numFmt w:val="decimal"/>
      <w:lvlText w:val="%7."/>
      <w:lvlJc w:val="left"/>
      <w:pPr>
        <w:ind w:left="5040" w:hanging="360"/>
      </w:pPr>
    </w:lvl>
    <w:lvl w:ilvl="7" w:tplc="F99C6772">
      <w:start w:val="1"/>
      <w:numFmt w:val="lowerLetter"/>
      <w:lvlText w:val="%8."/>
      <w:lvlJc w:val="left"/>
      <w:pPr>
        <w:ind w:left="5760" w:hanging="360"/>
      </w:pPr>
    </w:lvl>
    <w:lvl w:ilvl="8" w:tplc="0E58B078">
      <w:start w:val="1"/>
      <w:numFmt w:val="lowerRoman"/>
      <w:lvlText w:val="%9."/>
      <w:lvlJc w:val="right"/>
      <w:pPr>
        <w:ind w:left="6480" w:hanging="180"/>
      </w:pPr>
    </w:lvl>
  </w:abstractNum>
  <w:abstractNum w:abstractNumId="14" w15:restartNumberingAfterBreak="0">
    <w:nsid w:val="5A3F741F"/>
    <w:multiLevelType w:val="hybridMultilevel"/>
    <w:tmpl w:val="28A228FA"/>
    <w:lvl w:ilvl="0" w:tplc="72B037B0">
      <w:start w:val="1"/>
      <w:numFmt w:val="bullet"/>
      <w:lvlText w:val="-"/>
      <w:lvlJc w:val="left"/>
      <w:pPr>
        <w:tabs>
          <w:tab w:val="num" w:pos="720"/>
        </w:tabs>
        <w:ind w:left="720" w:hanging="360"/>
      </w:pPr>
      <w:rPr>
        <w:rFonts w:ascii="Vrinda" w:hAnsi="Vrinda" w:hint="default"/>
      </w:rPr>
    </w:lvl>
    <w:lvl w:ilvl="1" w:tplc="A56EFA78">
      <w:start w:val="1"/>
      <w:numFmt w:val="bullet"/>
      <w:lvlText w:val="o"/>
      <w:lvlJc w:val="left"/>
      <w:pPr>
        <w:tabs>
          <w:tab w:val="num" w:pos="1440"/>
        </w:tabs>
        <w:ind w:left="1440" w:hanging="360"/>
      </w:pPr>
      <w:rPr>
        <w:rFonts w:ascii="Courier New" w:hAnsi="Courier New" w:cs="Courier New" w:hint="default"/>
      </w:rPr>
    </w:lvl>
    <w:lvl w:ilvl="2" w:tplc="841825B2">
      <w:start w:val="1"/>
      <w:numFmt w:val="bullet"/>
      <w:lvlText w:val=""/>
      <w:lvlJc w:val="left"/>
      <w:pPr>
        <w:tabs>
          <w:tab w:val="num" w:pos="2160"/>
        </w:tabs>
        <w:ind w:left="2160" w:hanging="360"/>
      </w:pPr>
      <w:rPr>
        <w:rFonts w:ascii="Wingdings" w:hAnsi="Wingdings" w:hint="default"/>
      </w:rPr>
    </w:lvl>
    <w:lvl w:ilvl="3" w:tplc="69565F66">
      <w:start w:val="1"/>
      <w:numFmt w:val="bullet"/>
      <w:lvlText w:val=""/>
      <w:lvlJc w:val="left"/>
      <w:pPr>
        <w:tabs>
          <w:tab w:val="num" w:pos="2880"/>
        </w:tabs>
        <w:ind w:left="2880" w:hanging="360"/>
      </w:pPr>
      <w:rPr>
        <w:rFonts w:ascii="Symbol" w:hAnsi="Symbol" w:hint="default"/>
      </w:rPr>
    </w:lvl>
    <w:lvl w:ilvl="4" w:tplc="2A24F270">
      <w:start w:val="1"/>
      <w:numFmt w:val="bullet"/>
      <w:lvlText w:val="o"/>
      <w:lvlJc w:val="left"/>
      <w:pPr>
        <w:tabs>
          <w:tab w:val="num" w:pos="3600"/>
        </w:tabs>
        <w:ind w:left="3600" w:hanging="360"/>
      </w:pPr>
      <w:rPr>
        <w:rFonts w:ascii="Courier New" w:hAnsi="Courier New" w:cs="Courier New" w:hint="default"/>
      </w:rPr>
    </w:lvl>
    <w:lvl w:ilvl="5" w:tplc="518CDD18">
      <w:start w:val="1"/>
      <w:numFmt w:val="bullet"/>
      <w:lvlText w:val=""/>
      <w:lvlJc w:val="left"/>
      <w:pPr>
        <w:tabs>
          <w:tab w:val="num" w:pos="4320"/>
        </w:tabs>
        <w:ind w:left="4320" w:hanging="360"/>
      </w:pPr>
      <w:rPr>
        <w:rFonts w:ascii="Wingdings" w:hAnsi="Wingdings" w:hint="default"/>
      </w:rPr>
    </w:lvl>
    <w:lvl w:ilvl="6" w:tplc="60784832">
      <w:start w:val="1"/>
      <w:numFmt w:val="bullet"/>
      <w:lvlText w:val=""/>
      <w:lvlJc w:val="left"/>
      <w:pPr>
        <w:tabs>
          <w:tab w:val="num" w:pos="5040"/>
        </w:tabs>
        <w:ind w:left="5040" w:hanging="360"/>
      </w:pPr>
      <w:rPr>
        <w:rFonts w:ascii="Symbol" w:hAnsi="Symbol" w:hint="default"/>
      </w:rPr>
    </w:lvl>
    <w:lvl w:ilvl="7" w:tplc="013EEFDA">
      <w:start w:val="1"/>
      <w:numFmt w:val="bullet"/>
      <w:lvlText w:val="o"/>
      <w:lvlJc w:val="left"/>
      <w:pPr>
        <w:tabs>
          <w:tab w:val="num" w:pos="5760"/>
        </w:tabs>
        <w:ind w:left="5760" w:hanging="360"/>
      </w:pPr>
      <w:rPr>
        <w:rFonts w:ascii="Courier New" w:hAnsi="Courier New" w:cs="Courier New" w:hint="default"/>
      </w:rPr>
    </w:lvl>
    <w:lvl w:ilvl="8" w:tplc="3618A234">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5B58C4"/>
    <w:multiLevelType w:val="hybridMultilevel"/>
    <w:tmpl w:val="597AEE4A"/>
    <w:lvl w:ilvl="0" w:tplc="FFFFFFF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DE07523"/>
    <w:multiLevelType w:val="hybridMultilevel"/>
    <w:tmpl w:val="1FA2101C"/>
    <w:lvl w:ilvl="0" w:tplc="3D7623C6">
      <w:start w:val="1"/>
      <w:numFmt w:val="decimal"/>
      <w:lvlText w:val="%1."/>
      <w:lvlJc w:val="left"/>
      <w:pPr>
        <w:ind w:left="720" w:hanging="360"/>
      </w:pPr>
    </w:lvl>
    <w:lvl w:ilvl="1" w:tplc="A754DA70">
      <w:start w:val="1"/>
      <w:numFmt w:val="lowerLetter"/>
      <w:lvlText w:val="%2."/>
      <w:lvlJc w:val="left"/>
      <w:pPr>
        <w:ind w:left="1440" w:hanging="360"/>
      </w:pPr>
    </w:lvl>
    <w:lvl w:ilvl="2" w:tplc="B2B0B8EE">
      <w:start w:val="1"/>
      <w:numFmt w:val="lowerRoman"/>
      <w:lvlText w:val="%3."/>
      <w:lvlJc w:val="right"/>
      <w:pPr>
        <w:ind w:left="2160" w:hanging="180"/>
      </w:pPr>
    </w:lvl>
    <w:lvl w:ilvl="3" w:tplc="2390B39A">
      <w:start w:val="1"/>
      <w:numFmt w:val="decimal"/>
      <w:lvlText w:val="%4."/>
      <w:lvlJc w:val="left"/>
      <w:pPr>
        <w:ind w:left="2880" w:hanging="360"/>
      </w:pPr>
    </w:lvl>
    <w:lvl w:ilvl="4" w:tplc="BAAC1074">
      <w:start w:val="1"/>
      <w:numFmt w:val="lowerLetter"/>
      <w:lvlText w:val="%5."/>
      <w:lvlJc w:val="left"/>
      <w:pPr>
        <w:ind w:left="3600" w:hanging="360"/>
      </w:pPr>
    </w:lvl>
    <w:lvl w:ilvl="5" w:tplc="70A86F72">
      <w:start w:val="1"/>
      <w:numFmt w:val="lowerRoman"/>
      <w:lvlText w:val="%6."/>
      <w:lvlJc w:val="right"/>
      <w:pPr>
        <w:ind w:left="4320" w:hanging="180"/>
      </w:pPr>
    </w:lvl>
    <w:lvl w:ilvl="6" w:tplc="FF7E468A">
      <w:start w:val="1"/>
      <w:numFmt w:val="decimal"/>
      <w:lvlText w:val="%7."/>
      <w:lvlJc w:val="left"/>
      <w:pPr>
        <w:ind w:left="5040" w:hanging="360"/>
      </w:pPr>
    </w:lvl>
    <w:lvl w:ilvl="7" w:tplc="A406E286">
      <w:start w:val="1"/>
      <w:numFmt w:val="lowerLetter"/>
      <w:lvlText w:val="%8."/>
      <w:lvlJc w:val="left"/>
      <w:pPr>
        <w:ind w:left="5760" w:hanging="360"/>
      </w:pPr>
    </w:lvl>
    <w:lvl w:ilvl="8" w:tplc="B4607586">
      <w:start w:val="1"/>
      <w:numFmt w:val="lowerRoman"/>
      <w:lvlText w:val="%9."/>
      <w:lvlJc w:val="right"/>
      <w:pPr>
        <w:ind w:left="6480" w:hanging="180"/>
      </w:pPr>
    </w:lvl>
  </w:abstractNum>
  <w:abstractNum w:abstractNumId="17" w15:restartNumberingAfterBreak="0">
    <w:nsid w:val="71A46E69"/>
    <w:multiLevelType w:val="hybridMultilevel"/>
    <w:tmpl w:val="F42E2644"/>
    <w:lvl w:ilvl="0" w:tplc="6C264AEC">
      <w:start w:val="1"/>
      <w:numFmt w:val="bullet"/>
      <w:lvlText w:val=""/>
      <w:lvlJc w:val="left"/>
      <w:pPr>
        <w:tabs>
          <w:tab w:val="num" w:pos="360"/>
        </w:tabs>
        <w:ind w:left="360" w:hanging="360"/>
      </w:pPr>
      <w:rPr>
        <w:rFonts w:ascii="Symbol" w:hAnsi="Symbol" w:hint="default"/>
        <w:color w:val="007A45"/>
      </w:rPr>
    </w:lvl>
    <w:lvl w:ilvl="1" w:tplc="4FC48B8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FA4B40"/>
    <w:multiLevelType w:val="hybridMultilevel"/>
    <w:tmpl w:val="FA124472"/>
    <w:lvl w:ilvl="0" w:tplc="CC7C6D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D242A"/>
    <w:multiLevelType w:val="hybridMultilevel"/>
    <w:tmpl w:val="4AB68782"/>
    <w:lvl w:ilvl="0" w:tplc="6C264AEC">
      <w:start w:val="1"/>
      <w:numFmt w:val="bullet"/>
      <w:lvlText w:val=""/>
      <w:lvlJc w:val="left"/>
      <w:pPr>
        <w:tabs>
          <w:tab w:val="num" w:pos="360"/>
        </w:tabs>
        <w:ind w:left="360" w:hanging="360"/>
      </w:pPr>
      <w:rPr>
        <w:rFonts w:ascii="Symbol" w:hAnsi="Symbol" w:hint="default"/>
        <w:color w:val="007A4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1513AC"/>
    <w:multiLevelType w:val="hybridMultilevel"/>
    <w:tmpl w:val="F5C2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4"/>
  </w:num>
  <w:num w:numId="4">
    <w:abstractNumId w:val="6"/>
  </w:num>
  <w:num w:numId="5">
    <w:abstractNumId w:val="9"/>
  </w:num>
  <w:num w:numId="6">
    <w:abstractNumId w:val="19"/>
  </w:num>
  <w:num w:numId="7">
    <w:abstractNumId w:val="8"/>
  </w:num>
  <w:num w:numId="8">
    <w:abstractNumId w:val="17"/>
  </w:num>
  <w:num w:numId="9">
    <w:abstractNumId w:val="1"/>
  </w:num>
  <w:num w:numId="10">
    <w:abstractNumId w:val="11"/>
  </w:num>
  <w:num w:numId="11">
    <w:abstractNumId w:val="15"/>
  </w:num>
  <w:num w:numId="12">
    <w:abstractNumId w:val="12"/>
  </w:num>
  <w:num w:numId="13">
    <w:abstractNumId w:val="7"/>
  </w:num>
  <w:num w:numId="14">
    <w:abstractNumId w:val="0"/>
  </w:num>
  <w:num w:numId="15">
    <w:abstractNumId w:val="10"/>
  </w:num>
  <w:num w:numId="16">
    <w:abstractNumId w:val="5"/>
  </w:num>
  <w:num w:numId="17">
    <w:abstractNumId w:val="18"/>
  </w:num>
  <w:num w:numId="18">
    <w:abstractNumId w:val="13"/>
  </w:num>
  <w:num w:numId="19">
    <w:abstractNumId w:val="20"/>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7QwNzA2NzEFEko6SsGpxcWZ+XkgBca1APKkXRksAAAA"/>
  </w:docVars>
  <w:rsids>
    <w:rsidRoot w:val="004168D0"/>
    <w:rsid w:val="00000461"/>
    <w:rsid w:val="00001396"/>
    <w:rsid w:val="000154A4"/>
    <w:rsid w:val="00017FE4"/>
    <w:rsid w:val="00025EF5"/>
    <w:rsid w:val="00026D4F"/>
    <w:rsid w:val="0003269B"/>
    <w:rsid w:val="00041594"/>
    <w:rsid w:val="00055188"/>
    <w:rsid w:val="00071BEE"/>
    <w:rsid w:val="00072597"/>
    <w:rsid w:val="00072F1A"/>
    <w:rsid w:val="000777F7"/>
    <w:rsid w:val="000A0F39"/>
    <w:rsid w:val="000A5878"/>
    <w:rsid w:val="000C0727"/>
    <w:rsid w:val="000C1C14"/>
    <w:rsid w:val="000C49EA"/>
    <w:rsid w:val="000D1ED8"/>
    <w:rsid w:val="000D4A02"/>
    <w:rsid w:val="000D6544"/>
    <w:rsid w:val="000E0D28"/>
    <w:rsid w:val="000E2BA5"/>
    <w:rsid w:val="000E4A03"/>
    <w:rsid w:val="000F3C18"/>
    <w:rsid w:val="000F6B62"/>
    <w:rsid w:val="000F7653"/>
    <w:rsid w:val="000F7ADF"/>
    <w:rsid w:val="001002EF"/>
    <w:rsid w:val="00104C95"/>
    <w:rsid w:val="00106380"/>
    <w:rsid w:val="001075B0"/>
    <w:rsid w:val="00115ADB"/>
    <w:rsid w:val="00130890"/>
    <w:rsid w:val="00131FE4"/>
    <w:rsid w:val="001321BB"/>
    <w:rsid w:val="0013248A"/>
    <w:rsid w:val="00135984"/>
    <w:rsid w:val="00142039"/>
    <w:rsid w:val="00144036"/>
    <w:rsid w:val="00146C29"/>
    <w:rsid w:val="00152385"/>
    <w:rsid w:val="0016041E"/>
    <w:rsid w:val="00162D42"/>
    <w:rsid w:val="00167E32"/>
    <w:rsid w:val="00172B8B"/>
    <w:rsid w:val="00174976"/>
    <w:rsid w:val="001753F2"/>
    <w:rsid w:val="00184035"/>
    <w:rsid w:val="00185284"/>
    <w:rsid w:val="00191E1B"/>
    <w:rsid w:val="0019501D"/>
    <w:rsid w:val="001A2FB2"/>
    <w:rsid w:val="001A5381"/>
    <w:rsid w:val="001B08E5"/>
    <w:rsid w:val="001B7A02"/>
    <w:rsid w:val="001C07B7"/>
    <w:rsid w:val="001C2FAF"/>
    <w:rsid w:val="001C61A4"/>
    <w:rsid w:val="001D1D2F"/>
    <w:rsid w:val="001D3D19"/>
    <w:rsid w:val="001D4421"/>
    <w:rsid w:val="001E0448"/>
    <w:rsid w:val="001E3EF8"/>
    <w:rsid w:val="001E568D"/>
    <w:rsid w:val="001F094D"/>
    <w:rsid w:val="001F2DFC"/>
    <w:rsid w:val="00205C47"/>
    <w:rsid w:val="00220453"/>
    <w:rsid w:val="00220C2D"/>
    <w:rsid w:val="0022259F"/>
    <w:rsid w:val="00222F2B"/>
    <w:rsid w:val="00227E74"/>
    <w:rsid w:val="00232449"/>
    <w:rsid w:val="00236C28"/>
    <w:rsid w:val="00237E9C"/>
    <w:rsid w:val="00250BFD"/>
    <w:rsid w:val="00252ED4"/>
    <w:rsid w:val="0026A4F6"/>
    <w:rsid w:val="00280A92"/>
    <w:rsid w:val="0028400D"/>
    <w:rsid w:val="00284FD2"/>
    <w:rsid w:val="002952A7"/>
    <w:rsid w:val="002A3DFD"/>
    <w:rsid w:val="002A7446"/>
    <w:rsid w:val="002C3A3F"/>
    <w:rsid w:val="002D1141"/>
    <w:rsid w:val="002D4751"/>
    <w:rsid w:val="002E05FB"/>
    <w:rsid w:val="002E4E15"/>
    <w:rsid w:val="002E511B"/>
    <w:rsid w:val="002E5738"/>
    <w:rsid w:val="002E6FB0"/>
    <w:rsid w:val="002F4BAD"/>
    <w:rsid w:val="002F4C6C"/>
    <w:rsid w:val="002F58C3"/>
    <w:rsid w:val="003020FF"/>
    <w:rsid w:val="0030332F"/>
    <w:rsid w:val="00305980"/>
    <w:rsid w:val="00311AF2"/>
    <w:rsid w:val="003156E8"/>
    <w:rsid w:val="00321654"/>
    <w:rsid w:val="00335CC4"/>
    <w:rsid w:val="003429F9"/>
    <w:rsid w:val="003519B7"/>
    <w:rsid w:val="00352CAF"/>
    <w:rsid w:val="00354DF9"/>
    <w:rsid w:val="003577D3"/>
    <w:rsid w:val="00361FF3"/>
    <w:rsid w:val="00365FAB"/>
    <w:rsid w:val="00367AB0"/>
    <w:rsid w:val="0037043E"/>
    <w:rsid w:val="00370ABC"/>
    <w:rsid w:val="00373055"/>
    <w:rsid w:val="00375AAF"/>
    <w:rsid w:val="003776E1"/>
    <w:rsid w:val="00387C99"/>
    <w:rsid w:val="003A6229"/>
    <w:rsid w:val="003B01C7"/>
    <w:rsid w:val="003B25BA"/>
    <w:rsid w:val="003B3EC7"/>
    <w:rsid w:val="003B50F1"/>
    <w:rsid w:val="003B74A5"/>
    <w:rsid w:val="003B76BF"/>
    <w:rsid w:val="003C144B"/>
    <w:rsid w:val="003C4228"/>
    <w:rsid w:val="003D7081"/>
    <w:rsid w:val="003E2489"/>
    <w:rsid w:val="00404FEF"/>
    <w:rsid w:val="00411C3D"/>
    <w:rsid w:val="004131DD"/>
    <w:rsid w:val="004168D0"/>
    <w:rsid w:val="0042032B"/>
    <w:rsid w:val="004208C0"/>
    <w:rsid w:val="00425820"/>
    <w:rsid w:val="00427E13"/>
    <w:rsid w:val="00432CEA"/>
    <w:rsid w:val="0043464F"/>
    <w:rsid w:val="00437ED5"/>
    <w:rsid w:val="004414A5"/>
    <w:rsid w:val="0044320E"/>
    <w:rsid w:val="004451C4"/>
    <w:rsid w:val="004527E5"/>
    <w:rsid w:val="0045410C"/>
    <w:rsid w:val="00454F59"/>
    <w:rsid w:val="00464BD1"/>
    <w:rsid w:val="00466732"/>
    <w:rsid w:val="00482A92"/>
    <w:rsid w:val="004830DD"/>
    <w:rsid w:val="00486BDA"/>
    <w:rsid w:val="00492597"/>
    <w:rsid w:val="00493B6B"/>
    <w:rsid w:val="004A0CD7"/>
    <w:rsid w:val="004A3551"/>
    <w:rsid w:val="004A4BCD"/>
    <w:rsid w:val="004B0776"/>
    <w:rsid w:val="004B3E65"/>
    <w:rsid w:val="004B58FC"/>
    <w:rsid w:val="004B705D"/>
    <w:rsid w:val="004B7251"/>
    <w:rsid w:val="004C23B7"/>
    <w:rsid w:val="004C6983"/>
    <w:rsid w:val="004D2659"/>
    <w:rsid w:val="004D27FC"/>
    <w:rsid w:val="004D5D94"/>
    <w:rsid w:val="004E3A7F"/>
    <w:rsid w:val="004F01FE"/>
    <w:rsid w:val="005047D2"/>
    <w:rsid w:val="00505B09"/>
    <w:rsid w:val="0050677B"/>
    <w:rsid w:val="00507126"/>
    <w:rsid w:val="0050735D"/>
    <w:rsid w:val="00513ACE"/>
    <w:rsid w:val="0051585E"/>
    <w:rsid w:val="005265D9"/>
    <w:rsid w:val="00527690"/>
    <w:rsid w:val="00534734"/>
    <w:rsid w:val="00540672"/>
    <w:rsid w:val="00545DCB"/>
    <w:rsid w:val="0055547D"/>
    <w:rsid w:val="00556481"/>
    <w:rsid w:val="005573D2"/>
    <w:rsid w:val="00560DEB"/>
    <w:rsid w:val="005637BB"/>
    <w:rsid w:val="00564AFF"/>
    <w:rsid w:val="005670A0"/>
    <w:rsid w:val="00567D16"/>
    <w:rsid w:val="005702F2"/>
    <w:rsid w:val="0057288E"/>
    <w:rsid w:val="00573FE1"/>
    <w:rsid w:val="00582364"/>
    <w:rsid w:val="00591A52"/>
    <w:rsid w:val="00592488"/>
    <w:rsid w:val="005A146A"/>
    <w:rsid w:val="005A21B4"/>
    <w:rsid w:val="005A58B8"/>
    <w:rsid w:val="005A5B7B"/>
    <w:rsid w:val="005B4902"/>
    <w:rsid w:val="005C424D"/>
    <w:rsid w:val="005C6645"/>
    <w:rsid w:val="005E6C67"/>
    <w:rsid w:val="005E86BC"/>
    <w:rsid w:val="005F108B"/>
    <w:rsid w:val="005F2DE4"/>
    <w:rsid w:val="0060782E"/>
    <w:rsid w:val="0061069A"/>
    <w:rsid w:val="00620913"/>
    <w:rsid w:val="006254F7"/>
    <w:rsid w:val="00634858"/>
    <w:rsid w:val="006407A3"/>
    <w:rsid w:val="0064258A"/>
    <w:rsid w:val="0064321E"/>
    <w:rsid w:val="00645862"/>
    <w:rsid w:val="006513BC"/>
    <w:rsid w:val="0065386E"/>
    <w:rsid w:val="00656388"/>
    <w:rsid w:val="00685BEA"/>
    <w:rsid w:val="006866F1"/>
    <w:rsid w:val="00691CE9"/>
    <w:rsid w:val="006925E4"/>
    <w:rsid w:val="00693F83"/>
    <w:rsid w:val="006A2CE5"/>
    <w:rsid w:val="006A5622"/>
    <w:rsid w:val="006A9322"/>
    <w:rsid w:val="006B6B89"/>
    <w:rsid w:val="006C2F5A"/>
    <w:rsid w:val="006C5D1C"/>
    <w:rsid w:val="006C648C"/>
    <w:rsid w:val="006C76A4"/>
    <w:rsid w:val="006C7F22"/>
    <w:rsid w:val="006D252B"/>
    <w:rsid w:val="006D6450"/>
    <w:rsid w:val="006E48D0"/>
    <w:rsid w:val="006E6964"/>
    <w:rsid w:val="006E6F50"/>
    <w:rsid w:val="006F0C93"/>
    <w:rsid w:val="006F60AB"/>
    <w:rsid w:val="007005A6"/>
    <w:rsid w:val="0070588B"/>
    <w:rsid w:val="007232D2"/>
    <w:rsid w:val="007326C6"/>
    <w:rsid w:val="00734024"/>
    <w:rsid w:val="00737557"/>
    <w:rsid w:val="007455ED"/>
    <w:rsid w:val="00765B5E"/>
    <w:rsid w:val="00766002"/>
    <w:rsid w:val="00767C54"/>
    <w:rsid w:val="00771732"/>
    <w:rsid w:val="007719DC"/>
    <w:rsid w:val="00785F65"/>
    <w:rsid w:val="00786217"/>
    <w:rsid w:val="0078776B"/>
    <w:rsid w:val="00794ECC"/>
    <w:rsid w:val="007A15F6"/>
    <w:rsid w:val="007B0329"/>
    <w:rsid w:val="007B508B"/>
    <w:rsid w:val="007C2242"/>
    <w:rsid w:val="007C477C"/>
    <w:rsid w:val="007C63FD"/>
    <w:rsid w:val="007D1556"/>
    <w:rsid w:val="007D3AB7"/>
    <w:rsid w:val="007E1273"/>
    <w:rsid w:val="007E2B81"/>
    <w:rsid w:val="007E3C93"/>
    <w:rsid w:val="007E41F3"/>
    <w:rsid w:val="007F4624"/>
    <w:rsid w:val="007F7414"/>
    <w:rsid w:val="00802100"/>
    <w:rsid w:val="00803C4E"/>
    <w:rsid w:val="00804015"/>
    <w:rsid w:val="008167FD"/>
    <w:rsid w:val="008213FA"/>
    <w:rsid w:val="008303D7"/>
    <w:rsid w:val="00833367"/>
    <w:rsid w:val="0084237B"/>
    <w:rsid w:val="00842D4C"/>
    <w:rsid w:val="00853AEE"/>
    <w:rsid w:val="00861562"/>
    <w:rsid w:val="00867A49"/>
    <w:rsid w:val="008713DF"/>
    <w:rsid w:val="0088205A"/>
    <w:rsid w:val="0088599D"/>
    <w:rsid w:val="00885E15"/>
    <w:rsid w:val="00893F14"/>
    <w:rsid w:val="008A037B"/>
    <w:rsid w:val="008A33BF"/>
    <w:rsid w:val="008A37CD"/>
    <w:rsid w:val="008A4598"/>
    <w:rsid w:val="008A6968"/>
    <w:rsid w:val="008A6A31"/>
    <w:rsid w:val="008B0D51"/>
    <w:rsid w:val="008C780D"/>
    <w:rsid w:val="008C7A54"/>
    <w:rsid w:val="008D7DF0"/>
    <w:rsid w:val="008E6094"/>
    <w:rsid w:val="0090254D"/>
    <w:rsid w:val="00902B2C"/>
    <w:rsid w:val="00904BD9"/>
    <w:rsid w:val="0090765B"/>
    <w:rsid w:val="0091016F"/>
    <w:rsid w:val="009125D4"/>
    <w:rsid w:val="009200A8"/>
    <w:rsid w:val="00923EE1"/>
    <w:rsid w:val="00924174"/>
    <w:rsid w:val="00934E92"/>
    <w:rsid w:val="009356B3"/>
    <w:rsid w:val="00935D50"/>
    <w:rsid w:val="00941DBB"/>
    <w:rsid w:val="00942005"/>
    <w:rsid w:val="009438DB"/>
    <w:rsid w:val="009540D9"/>
    <w:rsid w:val="00960FF7"/>
    <w:rsid w:val="00961C29"/>
    <w:rsid w:val="00962A0D"/>
    <w:rsid w:val="00972963"/>
    <w:rsid w:val="00974E9B"/>
    <w:rsid w:val="00976167"/>
    <w:rsid w:val="00976327"/>
    <w:rsid w:val="00991642"/>
    <w:rsid w:val="009B398A"/>
    <w:rsid w:val="009B4681"/>
    <w:rsid w:val="009BB873"/>
    <w:rsid w:val="009C2EC6"/>
    <w:rsid w:val="009C3789"/>
    <w:rsid w:val="009E27DC"/>
    <w:rsid w:val="009E4060"/>
    <w:rsid w:val="009E6645"/>
    <w:rsid w:val="009E7790"/>
    <w:rsid w:val="009E7F05"/>
    <w:rsid w:val="00A01D03"/>
    <w:rsid w:val="00A12C46"/>
    <w:rsid w:val="00A13C9C"/>
    <w:rsid w:val="00A2701C"/>
    <w:rsid w:val="00A40AE4"/>
    <w:rsid w:val="00A432E4"/>
    <w:rsid w:val="00A43901"/>
    <w:rsid w:val="00A51427"/>
    <w:rsid w:val="00A56ADA"/>
    <w:rsid w:val="00A57AD7"/>
    <w:rsid w:val="00A641FF"/>
    <w:rsid w:val="00A673D1"/>
    <w:rsid w:val="00A6749F"/>
    <w:rsid w:val="00A67E4F"/>
    <w:rsid w:val="00A73538"/>
    <w:rsid w:val="00A73F18"/>
    <w:rsid w:val="00A77F21"/>
    <w:rsid w:val="00A805E7"/>
    <w:rsid w:val="00A86058"/>
    <w:rsid w:val="00A92AD2"/>
    <w:rsid w:val="00A96636"/>
    <w:rsid w:val="00AA1B77"/>
    <w:rsid w:val="00AA2033"/>
    <w:rsid w:val="00AA5A97"/>
    <w:rsid w:val="00AA5B0B"/>
    <w:rsid w:val="00AA664C"/>
    <w:rsid w:val="00AB0767"/>
    <w:rsid w:val="00AB1205"/>
    <w:rsid w:val="00AC681C"/>
    <w:rsid w:val="00AD2226"/>
    <w:rsid w:val="00AD4A3B"/>
    <w:rsid w:val="00AD726C"/>
    <w:rsid w:val="00AD77F9"/>
    <w:rsid w:val="00AE5763"/>
    <w:rsid w:val="00AE6838"/>
    <w:rsid w:val="00AF4DCF"/>
    <w:rsid w:val="00B00481"/>
    <w:rsid w:val="00B00AD8"/>
    <w:rsid w:val="00B02006"/>
    <w:rsid w:val="00B04DF0"/>
    <w:rsid w:val="00B06E73"/>
    <w:rsid w:val="00B145E5"/>
    <w:rsid w:val="00B23E91"/>
    <w:rsid w:val="00B25E6E"/>
    <w:rsid w:val="00B26530"/>
    <w:rsid w:val="00B363F1"/>
    <w:rsid w:val="00B427C7"/>
    <w:rsid w:val="00B62155"/>
    <w:rsid w:val="00B6483A"/>
    <w:rsid w:val="00B7147D"/>
    <w:rsid w:val="00B7443F"/>
    <w:rsid w:val="00B74DE6"/>
    <w:rsid w:val="00B756D3"/>
    <w:rsid w:val="00B75ECD"/>
    <w:rsid w:val="00B7774E"/>
    <w:rsid w:val="00B84BF1"/>
    <w:rsid w:val="00B91E02"/>
    <w:rsid w:val="00B96D10"/>
    <w:rsid w:val="00BA2764"/>
    <w:rsid w:val="00BB5BD9"/>
    <w:rsid w:val="00BB736B"/>
    <w:rsid w:val="00BC1BF6"/>
    <w:rsid w:val="00BD641A"/>
    <w:rsid w:val="00BE1668"/>
    <w:rsid w:val="00BE24AC"/>
    <w:rsid w:val="00BE48F6"/>
    <w:rsid w:val="00BE6B82"/>
    <w:rsid w:val="00C009A6"/>
    <w:rsid w:val="00C03B09"/>
    <w:rsid w:val="00C17396"/>
    <w:rsid w:val="00C17830"/>
    <w:rsid w:val="00C33EBD"/>
    <w:rsid w:val="00C37549"/>
    <w:rsid w:val="00C44BEB"/>
    <w:rsid w:val="00C55E7D"/>
    <w:rsid w:val="00C5685F"/>
    <w:rsid w:val="00C57B36"/>
    <w:rsid w:val="00C617F5"/>
    <w:rsid w:val="00C67C6C"/>
    <w:rsid w:val="00C77129"/>
    <w:rsid w:val="00C77AE7"/>
    <w:rsid w:val="00C8218E"/>
    <w:rsid w:val="00C8275B"/>
    <w:rsid w:val="00C84765"/>
    <w:rsid w:val="00C85520"/>
    <w:rsid w:val="00C87F1D"/>
    <w:rsid w:val="00C9002B"/>
    <w:rsid w:val="00C97F34"/>
    <w:rsid w:val="00CA1FBD"/>
    <w:rsid w:val="00CA24AB"/>
    <w:rsid w:val="00CA6FB8"/>
    <w:rsid w:val="00CB036E"/>
    <w:rsid w:val="00CB274D"/>
    <w:rsid w:val="00CC03B6"/>
    <w:rsid w:val="00CC3287"/>
    <w:rsid w:val="00CC3644"/>
    <w:rsid w:val="00CC4DB0"/>
    <w:rsid w:val="00CC7726"/>
    <w:rsid w:val="00CD0B63"/>
    <w:rsid w:val="00CD2797"/>
    <w:rsid w:val="00CE2060"/>
    <w:rsid w:val="00CE70EA"/>
    <w:rsid w:val="00CE7370"/>
    <w:rsid w:val="00CF0AE8"/>
    <w:rsid w:val="00D04202"/>
    <w:rsid w:val="00D060E1"/>
    <w:rsid w:val="00D10796"/>
    <w:rsid w:val="00D1F2F1"/>
    <w:rsid w:val="00D21D43"/>
    <w:rsid w:val="00D3416F"/>
    <w:rsid w:val="00D45C36"/>
    <w:rsid w:val="00D55517"/>
    <w:rsid w:val="00D55559"/>
    <w:rsid w:val="00D61442"/>
    <w:rsid w:val="00D74319"/>
    <w:rsid w:val="00D75D7D"/>
    <w:rsid w:val="00D80367"/>
    <w:rsid w:val="00D84A8A"/>
    <w:rsid w:val="00D93265"/>
    <w:rsid w:val="00D96736"/>
    <w:rsid w:val="00D97072"/>
    <w:rsid w:val="00DA1E33"/>
    <w:rsid w:val="00DA3E3A"/>
    <w:rsid w:val="00DB25E4"/>
    <w:rsid w:val="00DB4A32"/>
    <w:rsid w:val="00DC5C8B"/>
    <w:rsid w:val="00DE0734"/>
    <w:rsid w:val="00DE0E8A"/>
    <w:rsid w:val="00DE11DA"/>
    <w:rsid w:val="00DE5D0A"/>
    <w:rsid w:val="00DE7C03"/>
    <w:rsid w:val="00DF01FD"/>
    <w:rsid w:val="00DF44EA"/>
    <w:rsid w:val="00DF6722"/>
    <w:rsid w:val="00DF7D1B"/>
    <w:rsid w:val="00E0024D"/>
    <w:rsid w:val="00E005B0"/>
    <w:rsid w:val="00E05A87"/>
    <w:rsid w:val="00E13C36"/>
    <w:rsid w:val="00E17C45"/>
    <w:rsid w:val="00E20513"/>
    <w:rsid w:val="00E253EB"/>
    <w:rsid w:val="00E25D76"/>
    <w:rsid w:val="00E25FEF"/>
    <w:rsid w:val="00E26CC6"/>
    <w:rsid w:val="00E31017"/>
    <w:rsid w:val="00E31DCD"/>
    <w:rsid w:val="00E327B4"/>
    <w:rsid w:val="00E42A38"/>
    <w:rsid w:val="00E50A4B"/>
    <w:rsid w:val="00E53C54"/>
    <w:rsid w:val="00E62414"/>
    <w:rsid w:val="00E65A27"/>
    <w:rsid w:val="00E66B9F"/>
    <w:rsid w:val="00E71EF0"/>
    <w:rsid w:val="00E7353F"/>
    <w:rsid w:val="00E76F06"/>
    <w:rsid w:val="00E86C71"/>
    <w:rsid w:val="00E90901"/>
    <w:rsid w:val="00E94B39"/>
    <w:rsid w:val="00EA0EC9"/>
    <w:rsid w:val="00EA1647"/>
    <w:rsid w:val="00EA390E"/>
    <w:rsid w:val="00EA5543"/>
    <w:rsid w:val="00EA6348"/>
    <w:rsid w:val="00EB4721"/>
    <w:rsid w:val="00EC3047"/>
    <w:rsid w:val="00EC501E"/>
    <w:rsid w:val="00ED5ED5"/>
    <w:rsid w:val="00ED5FC6"/>
    <w:rsid w:val="00F01152"/>
    <w:rsid w:val="00F20711"/>
    <w:rsid w:val="00F24DC9"/>
    <w:rsid w:val="00F253DF"/>
    <w:rsid w:val="00F41138"/>
    <w:rsid w:val="00F44B3B"/>
    <w:rsid w:val="00F55D86"/>
    <w:rsid w:val="00F6164B"/>
    <w:rsid w:val="00F6543C"/>
    <w:rsid w:val="00F6762B"/>
    <w:rsid w:val="00F73044"/>
    <w:rsid w:val="00F81450"/>
    <w:rsid w:val="00F815D0"/>
    <w:rsid w:val="00FB308E"/>
    <w:rsid w:val="00FB7A64"/>
    <w:rsid w:val="00FD1E18"/>
    <w:rsid w:val="00FE0A7D"/>
    <w:rsid w:val="00FE4C9F"/>
    <w:rsid w:val="00FE57D9"/>
    <w:rsid w:val="00FF0B3D"/>
    <w:rsid w:val="00FF4EBE"/>
    <w:rsid w:val="00FF7E63"/>
    <w:rsid w:val="010683F4"/>
    <w:rsid w:val="010938B8"/>
    <w:rsid w:val="015FD6F0"/>
    <w:rsid w:val="016F2BF1"/>
    <w:rsid w:val="0199D6C3"/>
    <w:rsid w:val="019AC883"/>
    <w:rsid w:val="01ABE5A3"/>
    <w:rsid w:val="01E76CE0"/>
    <w:rsid w:val="021C2751"/>
    <w:rsid w:val="0222FBB3"/>
    <w:rsid w:val="024E9B92"/>
    <w:rsid w:val="0262AC13"/>
    <w:rsid w:val="026AEFD8"/>
    <w:rsid w:val="02775450"/>
    <w:rsid w:val="027E1231"/>
    <w:rsid w:val="0286C3BD"/>
    <w:rsid w:val="02A9ED38"/>
    <w:rsid w:val="02C71D5F"/>
    <w:rsid w:val="02D85BC7"/>
    <w:rsid w:val="02E0A3FB"/>
    <w:rsid w:val="02E1C64F"/>
    <w:rsid w:val="030C3CD1"/>
    <w:rsid w:val="0396E879"/>
    <w:rsid w:val="03A5EB78"/>
    <w:rsid w:val="03BE6EBD"/>
    <w:rsid w:val="03D331DD"/>
    <w:rsid w:val="03D4398F"/>
    <w:rsid w:val="03DCE810"/>
    <w:rsid w:val="0419A95F"/>
    <w:rsid w:val="04233193"/>
    <w:rsid w:val="04627A3B"/>
    <w:rsid w:val="0464CCCB"/>
    <w:rsid w:val="04682DC2"/>
    <w:rsid w:val="04685DAF"/>
    <w:rsid w:val="04C72A41"/>
    <w:rsid w:val="04EC0EA0"/>
    <w:rsid w:val="04F52F5D"/>
    <w:rsid w:val="050B8A26"/>
    <w:rsid w:val="055D2339"/>
    <w:rsid w:val="058E4669"/>
    <w:rsid w:val="05996155"/>
    <w:rsid w:val="05BAA899"/>
    <w:rsid w:val="05BDC2D1"/>
    <w:rsid w:val="05E80810"/>
    <w:rsid w:val="05EB872A"/>
    <w:rsid w:val="05FADD4B"/>
    <w:rsid w:val="060AC88C"/>
    <w:rsid w:val="0616F06B"/>
    <w:rsid w:val="061D540C"/>
    <w:rsid w:val="063B5A63"/>
    <w:rsid w:val="065AC992"/>
    <w:rsid w:val="065E65A0"/>
    <w:rsid w:val="067A1804"/>
    <w:rsid w:val="067C8E1F"/>
    <w:rsid w:val="067E0D66"/>
    <w:rsid w:val="06802D92"/>
    <w:rsid w:val="06A04BFC"/>
    <w:rsid w:val="06B49F72"/>
    <w:rsid w:val="06BF85D1"/>
    <w:rsid w:val="06D1B334"/>
    <w:rsid w:val="06D23E82"/>
    <w:rsid w:val="06E5BC52"/>
    <w:rsid w:val="070154D7"/>
    <w:rsid w:val="070D650F"/>
    <w:rsid w:val="07198142"/>
    <w:rsid w:val="07202D09"/>
    <w:rsid w:val="0730B780"/>
    <w:rsid w:val="073AF659"/>
    <w:rsid w:val="0744A7BA"/>
    <w:rsid w:val="07569634"/>
    <w:rsid w:val="0763DED6"/>
    <w:rsid w:val="078A0161"/>
    <w:rsid w:val="078A5228"/>
    <w:rsid w:val="07A6B9B0"/>
    <w:rsid w:val="07B010E0"/>
    <w:rsid w:val="07F17198"/>
    <w:rsid w:val="07F73112"/>
    <w:rsid w:val="08154D94"/>
    <w:rsid w:val="0829F6BD"/>
    <w:rsid w:val="083B04BC"/>
    <w:rsid w:val="086A8E68"/>
    <w:rsid w:val="0885606F"/>
    <w:rsid w:val="088FED9F"/>
    <w:rsid w:val="0893A635"/>
    <w:rsid w:val="08A0A256"/>
    <w:rsid w:val="08CACB49"/>
    <w:rsid w:val="08D3821D"/>
    <w:rsid w:val="08DA0E3E"/>
    <w:rsid w:val="08DF9D88"/>
    <w:rsid w:val="08F12BB0"/>
    <w:rsid w:val="08F25468"/>
    <w:rsid w:val="09181B10"/>
    <w:rsid w:val="093657DF"/>
    <w:rsid w:val="0947B5C6"/>
    <w:rsid w:val="095AA6B2"/>
    <w:rsid w:val="095AD071"/>
    <w:rsid w:val="095CB5A7"/>
    <w:rsid w:val="097D89CC"/>
    <w:rsid w:val="098726DC"/>
    <w:rsid w:val="098BFD3D"/>
    <w:rsid w:val="099E6A9B"/>
    <w:rsid w:val="09A648D7"/>
    <w:rsid w:val="09AE6623"/>
    <w:rsid w:val="09BE29A0"/>
    <w:rsid w:val="09C85B34"/>
    <w:rsid w:val="09CEE0B5"/>
    <w:rsid w:val="09D5F517"/>
    <w:rsid w:val="0A2B8C2A"/>
    <w:rsid w:val="0A468D59"/>
    <w:rsid w:val="0A71D54F"/>
    <w:rsid w:val="0A78A021"/>
    <w:rsid w:val="0AA1250D"/>
    <w:rsid w:val="0AA7CDEC"/>
    <w:rsid w:val="0ADABCB0"/>
    <w:rsid w:val="0ADE5A72"/>
    <w:rsid w:val="0AF845AA"/>
    <w:rsid w:val="0B002A0A"/>
    <w:rsid w:val="0B13AB1F"/>
    <w:rsid w:val="0B4867D8"/>
    <w:rsid w:val="0B6B003A"/>
    <w:rsid w:val="0B7BB7C5"/>
    <w:rsid w:val="0B87F0DF"/>
    <w:rsid w:val="0B9883C5"/>
    <w:rsid w:val="0B9CDB62"/>
    <w:rsid w:val="0BA168B0"/>
    <w:rsid w:val="0BB38208"/>
    <w:rsid w:val="0BB7D460"/>
    <w:rsid w:val="0BD672AA"/>
    <w:rsid w:val="0BF272AC"/>
    <w:rsid w:val="0BF32367"/>
    <w:rsid w:val="0BF584C7"/>
    <w:rsid w:val="0C105C26"/>
    <w:rsid w:val="0C3FAE76"/>
    <w:rsid w:val="0C495BCB"/>
    <w:rsid w:val="0C583EF5"/>
    <w:rsid w:val="0C62BC26"/>
    <w:rsid w:val="0C6BA654"/>
    <w:rsid w:val="0C732051"/>
    <w:rsid w:val="0C8B291F"/>
    <w:rsid w:val="0C917911"/>
    <w:rsid w:val="0CA8D786"/>
    <w:rsid w:val="0CACB59D"/>
    <w:rsid w:val="0CE1C98B"/>
    <w:rsid w:val="0CFB8144"/>
    <w:rsid w:val="0D0F6653"/>
    <w:rsid w:val="0D127488"/>
    <w:rsid w:val="0D20B06A"/>
    <w:rsid w:val="0D403BB7"/>
    <w:rsid w:val="0D5AD08A"/>
    <w:rsid w:val="0D715059"/>
    <w:rsid w:val="0D9A26A6"/>
    <w:rsid w:val="0DA386F5"/>
    <w:rsid w:val="0DC283CA"/>
    <w:rsid w:val="0DD2D2A8"/>
    <w:rsid w:val="0DDF8C75"/>
    <w:rsid w:val="0DF51B4F"/>
    <w:rsid w:val="0E0156CF"/>
    <w:rsid w:val="0E02456D"/>
    <w:rsid w:val="0E1C8118"/>
    <w:rsid w:val="0E268D6A"/>
    <w:rsid w:val="0E41E722"/>
    <w:rsid w:val="0E421D30"/>
    <w:rsid w:val="0E4F0BA4"/>
    <w:rsid w:val="0E5615A0"/>
    <w:rsid w:val="0E676202"/>
    <w:rsid w:val="0E6B1812"/>
    <w:rsid w:val="0E863527"/>
    <w:rsid w:val="0ECA1695"/>
    <w:rsid w:val="0EE355F9"/>
    <w:rsid w:val="0EE93821"/>
    <w:rsid w:val="0F03C51B"/>
    <w:rsid w:val="0F061094"/>
    <w:rsid w:val="0F1B57DD"/>
    <w:rsid w:val="0F2932DC"/>
    <w:rsid w:val="0F322CCB"/>
    <w:rsid w:val="0F38C715"/>
    <w:rsid w:val="0F48FC8A"/>
    <w:rsid w:val="0F58C483"/>
    <w:rsid w:val="0F6EA0FC"/>
    <w:rsid w:val="0F71F93E"/>
    <w:rsid w:val="0F993018"/>
    <w:rsid w:val="0FA9E200"/>
    <w:rsid w:val="0FBF2703"/>
    <w:rsid w:val="0FC40F5A"/>
    <w:rsid w:val="0FE9C5DC"/>
    <w:rsid w:val="0FEE8726"/>
    <w:rsid w:val="101A29AC"/>
    <w:rsid w:val="1031532D"/>
    <w:rsid w:val="1038EB85"/>
    <w:rsid w:val="10460BFF"/>
    <w:rsid w:val="1051B89B"/>
    <w:rsid w:val="105F68D9"/>
    <w:rsid w:val="1080C637"/>
    <w:rsid w:val="109D7F36"/>
    <w:rsid w:val="10A3ADC5"/>
    <w:rsid w:val="10AA56E4"/>
    <w:rsid w:val="10D72C5B"/>
    <w:rsid w:val="10E0F9C2"/>
    <w:rsid w:val="10E4ACD5"/>
    <w:rsid w:val="10E8F2D6"/>
    <w:rsid w:val="10F017D2"/>
    <w:rsid w:val="10F3981A"/>
    <w:rsid w:val="110B6F02"/>
    <w:rsid w:val="112FBCD7"/>
    <w:rsid w:val="1130EAD8"/>
    <w:rsid w:val="1136726E"/>
    <w:rsid w:val="116A002B"/>
    <w:rsid w:val="117148D9"/>
    <w:rsid w:val="11751FEA"/>
    <w:rsid w:val="1175E0AA"/>
    <w:rsid w:val="1178FA4E"/>
    <w:rsid w:val="11887813"/>
    <w:rsid w:val="119C0066"/>
    <w:rsid w:val="11A62FA3"/>
    <w:rsid w:val="11AD2488"/>
    <w:rsid w:val="11B76D61"/>
    <w:rsid w:val="11DE0A06"/>
    <w:rsid w:val="11E69A37"/>
    <w:rsid w:val="11E95DD0"/>
    <w:rsid w:val="11EC20C3"/>
    <w:rsid w:val="1243C1B6"/>
    <w:rsid w:val="125C61BC"/>
    <w:rsid w:val="12777F57"/>
    <w:rsid w:val="127816D5"/>
    <w:rsid w:val="128C7190"/>
    <w:rsid w:val="128DB695"/>
    <w:rsid w:val="12A3C1D6"/>
    <w:rsid w:val="12B5CCAF"/>
    <w:rsid w:val="12E7ED74"/>
    <w:rsid w:val="12EB7581"/>
    <w:rsid w:val="1325EC8A"/>
    <w:rsid w:val="1333BC3B"/>
    <w:rsid w:val="13371B2E"/>
    <w:rsid w:val="135164D9"/>
    <w:rsid w:val="135E0517"/>
    <w:rsid w:val="137320CC"/>
    <w:rsid w:val="13879599"/>
    <w:rsid w:val="138F183B"/>
    <w:rsid w:val="13941BA8"/>
    <w:rsid w:val="13A9121F"/>
    <w:rsid w:val="13CC154D"/>
    <w:rsid w:val="13E237DC"/>
    <w:rsid w:val="13F75704"/>
    <w:rsid w:val="1417FE8A"/>
    <w:rsid w:val="14265E4C"/>
    <w:rsid w:val="143AB8A2"/>
    <w:rsid w:val="1457F1DD"/>
    <w:rsid w:val="145F5601"/>
    <w:rsid w:val="145FF058"/>
    <w:rsid w:val="1470815A"/>
    <w:rsid w:val="147121A7"/>
    <w:rsid w:val="14851A51"/>
    <w:rsid w:val="14879AF2"/>
    <w:rsid w:val="149788D7"/>
    <w:rsid w:val="149A5877"/>
    <w:rsid w:val="14A4B7C4"/>
    <w:rsid w:val="14A6E64C"/>
    <w:rsid w:val="14BFC5DB"/>
    <w:rsid w:val="14F525EE"/>
    <w:rsid w:val="14F5C018"/>
    <w:rsid w:val="14FB5A8B"/>
    <w:rsid w:val="1519A093"/>
    <w:rsid w:val="155876A8"/>
    <w:rsid w:val="155E177D"/>
    <w:rsid w:val="1597EF07"/>
    <w:rsid w:val="15A43119"/>
    <w:rsid w:val="15AC492A"/>
    <w:rsid w:val="15ADCAD0"/>
    <w:rsid w:val="15BD9773"/>
    <w:rsid w:val="15C96143"/>
    <w:rsid w:val="16397F6E"/>
    <w:rsid w:val="164DF430"/>
    <w:rsid w:val="165071AE"/>
    <w:rsid w:val="168C0ABA"/>
    <w:rsid w:val="169152E5"/>
    <w:rsid w:val="169E70A4"/>
    <w:rsid w:val="16B791B0"/>
    <w:rsid w:val="16DAFA5F"/>
    <w:rsid w:val="16F1873A"/>
    <w:rsid w:val="1726492C"/>
    <w:rsid w:val="1728C1F3"/>
    <w:rsid w:val="1740BE58"/>
    <w:rsid w:val="1742DCB1"/>
    <w:rsid w:val="174367D5"/>
    <w:rsid w:val="1761DE77"/>
    <w:rsid w:val="17802C1C"/>
    <w:rsid w:val="17A13330"/>
    <w:rsid w:val="17E70DDD"/>
    <w:rsid w:val="1803BC31"/>
    <w:rsid w:val="182E1CA0"/>
    <w:rsid w:val="1851E4C6"/>
    <w:rsid w:val="1873EE86"/>
    <w:rsid w:val="187E7FB9"/>
    <w:rsid w:val="1888302F"/>
    <w:rsid w:val="1896220F"/>
    <w:rsid w:val="18CF2A37"/>
    <w:rsid w:val="1906426F"/>
    <w:rsid w:val="19196E9E"/>
    <w:rsid w:val="192FC280"/>
    <w:rsid w:val="194BDA78"/>
    <w:rsid w:val="19507F85"/>
    <w:rsid w:val="19544FF6"/>
    <w:rsid w:val="19619618"/>
    <w:rsid w:val="197CD8BE"/>
    <w:rsid w:val="199A1CA3"/>
    <w:rsid w:val="19D914ED"/>
    <w:rsid w:val="19E432FE"/>
    <w:rsid w:val="19E4C9CF"/>
    <w:rsid w:val="1A047898"/>
    <w:rsid w:val="1A13203B"/>
    <w:rsid w:val="1A51563E"/>
    <w:rsid w:val="1A5EE669"/>
    <w:rsid w:val="1A69A06C"/>
    <w:rsid w:val="1A83DAAB"/>
    <w:rsid w:val="1AADC951"/>
    <w:rsid w:val="1AB0008D"/>
    <w:rsid w:val="1AC928BB"/>
    <w:rsid w:val="1ADC5E58"/>
    <w:rsid w:val="1AE02BFF"/>
    <w:rsid w:val="1AE5678A"/>
    <w:rsid w:val="1B13EB80"/>
    <w:rsid w:val="1B273D3A"/>
    <w:rsid w:val="1B514B61"/>
    <w:rsid w:val="1B7EDFFF"/>
    <w:rsid w:val="1B89AD22"/>
    <w:rsid w:val="1BA878C0"/>
    <w:rsid w:val="1BAABA94"/>
    <w:rsid w:val="1BC24FC4"/>
    <w:rsid w:val="1BE2B1E3"/>
    <w:rsid w:val="1BEC828E"/>
    <w:rsid w:val="1BF59C9D"/>
    <w:rsid w:val="1C1525E8"/>
    <w:rsid w:val="1C2815CC"/>
    <w:rsid w:val="1C42FBDF"/>
    <w:rsid w:val="1C524E95"/>
    <w:rsid w:val="1C757F90"/>
    <w:rsid w:val="1C990465"/>
    <w:rsid w:val="1C9E5556"/>
    <w:rsid w:val="1CAC4507"/>
    <w:rsid w:val="1CB3B00A"/>
    <w:rsid w:val="1CBAA4AC"/>
    <w:rsid w:val="1CFAD4D6"/>
    <w:rsid w:val="1D57B258"/>
    <w:rsid w:val="1D5FD0BB"/>
    <w:rsid w:val="1D8AFE6E"/>
    <w:rsid w:val="1DA1A34D"/>
    <w:rsid w:val="1DB9B016"/>
    <w:rsid w:val="1DCB1864"/>
    <w:rsid w:val="1DCB7124"/>
    <w:rsid w:val="1DD85FBC"/>
    <w:rsid w:val="1DEB81B3"/>
    <w:rsid w:val="1DF1E606"/>
    <w:rsid w:val="1E119802"/>
    <w:rsid w:val="1E121A3C"/>
    <w:rsid w:val="1E352937"/>
    <w:rsid w:val="1E440FB7"/>
    <w:rsid w:val="1E67C572"/>
    <w:rsid w:val="1E758700"/>
    <w:rsid w:val="1E84C470"/>
    <w:rsid w:val="1EDCF5BE"/>
    <w:rsid w:val="1EE0BFAC"/>
    <w:rsid w:val="1F03B002"/>
    <w:rsid w:val="1F0DD266"/>
    <w:rsid w:val="1F5BF8E0"/>
    <w:rsid w:val="1F7FE215"/>
    <w:rsid w:val="1F8833B9"/>
    <w:rsid w:val="1FC06FE5"/>
    <w:rsid w:val="1FCF19CD"/>
    <w:rsid w:val="1FE4A18A"/>
    <w:rsid w:val="1FF08B9E"/>
    <w:rsid w:val="2006DBD6"/>
    <w:rsid w:val="2007E077"/>
    <w:rsid w:val="20499EB1"/>
    <w:rsid w:val="208DF416"/>
    <w:rsid w:val="2091A464"/>
    <w:rsid w:val="20B4B6A2"/>
    <w:rsid w:val="20B8CD1D"/>
    <w:rsid w:val="20DDF52F"/>
    <w:rsid w:val="21048DF7"/>
    <w:rsid w:val="2119BFAA"/>
    <w:rsid w:val="214336BC"/>
    <w:rsid w:val="214AB436"/>
    <w:rsid w:val="2173E3A9"/>
    <w:rsid w:val="2190E4C6"/>
    <w:rsid w:val="21A9A648"/>
    <w:rsid w:val="21AD6032"/>
    <w:rsid w:val="21B31085"/>
    <w:rsid w:val="21E5AB15"/>
    <w:rsid w:val="220C6210"/>
    <w:rsid w:val="220D5442"/>
    <w:rsid w:val="2221717E"/>
    <w:rsid w:val="2233A2FC"/>
    <w:rsid w:val="22478794"/>
    <w:rsid w:val="225B3CB1"/>
    <w:rsid w:val="225C11BD"/>
    <w:rsid w:val="226F4265"/>
    <w:rsid w:val="22A93B1B"/>
    <w:rsid w:val="22D04DFE"/>
    <w:rsid w:val="22D5F4BF"/>
    <w:rsid w:val="22EE554A"/>
    <w:rsid w:val="22F2ECEE"/>
    <w:rsid w:val="23158293"/>
    <w:rsid w:val="23169B5E"/>
    <w:rsid w:val="2318F469"/>
    <w:rsid w:val="232FA9E0"/>
    <w:rsid w:val="23582348"/>
    <w:rsid w:val="23617F06"/>
    <w:rsid w:val="2366A798"/>
    <w:rsid w:val="2371C0B3"/>
    <w:rsid w:val="23AD64F0"/>
    <w:rsid w:val="23C158D0"/>
    <w:rsid w:val="23D01697"/>
    <w:rsid w:val="23D40746"/>
    <w:rsid w:val="240A33BA"/>
    <w:rsid w:val="2447ABC2"/>
    <w:rsid w:val="244DF1C0"/>
    <w:rsid w:val="246030D4"/>
    <w:rsid w:val="248347DE"/>
    <w:rsid w:val="2492CA57"/>
    <w:rsid w:val="24942847"/>
    <w:rsid w:val="24A83ADE"/>
    <w:rsid w:val="24B05801"/>
    <w:rsid w:val="24C7538A"/>
    <w:rsid w:val="24D9F317"/>
    <w:rsid w:val="24F154B6"/>
    <w:rsid w:val="24F9D4B2"/>
    <w:rsid w:val="25099D5D"/>
    <w:rsid w:val="25149E13"/>
    <w:rsid w:val="251AC453"/>
    <w:rsid w:val="2546C9CF"/>
    <w:rsid w:val="2557C7BC"/>
    <w:rsid w:val="2577186D"/>
    <w:rsid w:val="25931CBD"/>
    <w:rsid w:val="25A334FA"/>
    <w:rsid w:val="25A982FA"/>
    <w:rsid w:val="25B960FB"/>
    <w:rsid w:val="25CE23E3"/>
    <w:rsid w:val="25EBFAAC"/>
    <w:rsid w:val="260511A2"/>
    <w:rsid w:val="26074483"/>
    <w:rsid w:val="260C9133"/>
    <w:rsid w:val="263230A8"/>
    <w:rsid w:val="26460499"/>
    <w:rsid w:val="2679B6B1"/>
    <w:rsid w:val="268AD912"/>
    <w:rsid w:val="26956134"/>
    <w:rsid w:val="26AD48A1"/>
    <w:rsid w:val="26D8353B"/>
    <w:rsid w:val="26DD6BA9"/>
    <w:rsid w:val="26F3F5D9"/>
    <w:rsid w:val="26F7153A"/>
    <w:rsid w:val="26FCD15D"/>
    <w:rsid w:val="26FF7A5D"/>
    <w:rsid w:val="270507BC"/>
    <w:rsid w:val="27095562"/>
    <w:rsid w:val="273A0FCE"/>
    <w:rsid w:val="275752F6"/>
    <w:rsid w:val="275AEEE7"/>
    <w:rsid w:val="275C175D"/>
    <w:rsid w:val="27863A9D"/>
    <w:rsid w:val="278FD2A0"/>
    <w:rsid w:val="27B25AD5"/>
    <w:rsid w:val="27BF2FA0"/>
    <w:rsid w:val="280DADC8"/>
    <w:rsid w:val="2829AC77"/>
    <w:rsid w:val="283B8153"/>
    <w:rsid w:val="28477D88"/>
    <w:rsid w:val="284AD216"/>
    <w:rsid w:val="284AD6A8"/>
    <w:rsid w:val="288B9D3B"/>
    <w:rsid w:val="289452BA"/>
    <w:rsid w:val="289C3CD9"/>
    <w:rsid w:val="28AC76FC"/>
    <w:rsid w:val="28C7204D"/>
    <w:rsid w:val="28D1895E"/>
    <w:rsid w:val="28DA6779"/>
    <w:rsid w:val="28E02AF7"/>
    <w:rsid w:val="291D2674"/>
    <w:rsid w:val="292D42A4"/>
    <w:rsid w:val="2950CDAD"/>
    <w:rsid w:val="2979EC57"/>
    <w:rsid w:val="298D3B6D"/>
    <w:rsid w:val="29A83D6B"/>
    <w:rsid w:val="29AA3CDF"/>
    <w:rsid w:val="29AD4E2F"/>
    <w:rsid w:val="29B8F9E2"/>
    <w:rsid w:val="29BCD911"/>
    <w:rsid w:val="29BDDC2F"/>
    <w:rsid w:val="29DCC6A0"/>
    <w:rsid w:val="2A01B17E"/>
    <w:rsid w:val="2A0A9C57"/>
    <w:rsid w:val="2A11AC90"/>
    <w:rsid w:val="2A1ABE60"/>
    <w:rsid w:val="2A321677"/>
    <w:rsid w:val="2A34B443"/>
    <w:rsid w:val="2A4475E8"/>
    <w:rsid w:val="2AABB457"/>
    <w:rsid w:val="2AC6F8DB"/>
    <w:rsid w:val="2AF45DB1"/>
    <w:rsid w:val="2AF61FD5"/>
    <w:rsid w:val="2AFAFC6D"/>
    <w:rsid w:val="2B099197"/>
    <w:rsid w:val="2B0F9A21"/>
    <w:rsid w:val="2B7E666E"/>
    <w:rsid w:val="2BC265C8"/>
    <w:rsid w:val="2BCBF37C"/>
    <w:rsid w:val="2BE918E7"/>
    <w:rsid w:val="2BF279D3"/>
    <w:rsid w:val="2BF53A28"/>
    <w:rsid w:val="2C18C63B"/>
    <w:rsid w:val="2C2E69AF"/>
    <w:rsid w:val="2C3AA599"/>
    <w:rsid w:val="2C41DAB9"/>
    <w:rsid w:val="2C46EC24"/>
    <w:rsid w:val="2C5AD4E8"/>
    <w:rsid w:val="2C65117B"/>
    <w:rsid w:val="2C74F906"/>
    <w:rsid w:val="2C756326"/>
    <w:rsid w:val="2C7B51D2"/>
    <w:rsid w:val="2C7F3AD8"/>
    <w:rsid w:val="2C7FB92D"/>
    <w:rsid w:val="2CAF717F"/>
    <w:rsid w:val="2CC7D5CB"/>
    <w:rsid w:val="2CD8F04F"/>
    <w:rsid w:val="2CE11EEB"/>
    <w:rsid w:val="2CE45E30"/>
    <w:rsid w:val="2D31538F"/>
    <w:rsid w:val="2D44646A"/>
    <w:rsid w:val="2D552D48"/>
    <w:rsid w:val="2D6F1C02"/>
    <w:rsid w:val="2D95A76C"/>
    <w:rsid w:val="2DAE79B0"/>
    <w:rsid w:val="2DB2C19A"/>
    <w:rsid w:val="2DBD5271"/>
    <w:rsid w:val="2DCF75CC"/>
    <w:rsid w:val="2DE0A5AF"/>
    <w:rsid w:val="2DF983AA"/>
    <w:rsid w:val="2E07D442"/>
    <w:rsid w:val="2E1E145E"/>
    <w:rsid w:val="2E31655C"/>
    <w:rsid w:val="2E505ADD"/>
    <w:rsid w:val="2E63C6EF"/>
    <w:rsid w:val="2E6453CF"/>
    <w:rsid w:val="2E9DF061"/>
    <w:rsid w:val="2EA6928D"/>
    <w:rsid w:val="2EAFB6E9"/>
    <w:rsid w:val="2EBB0758"/>
    <w:rsid w:val="2EC707C3"/>
    <w:rsid w:val="2ED63215"/>
    <w:rsid w:val="2EF2B2AD"/>
    <w:rsid w:val="2F19CDDA"/>
    <w:rsid w:val="2F2EAE92"/>
    <w:rsid w:val="2F3BE40A"/>
    <w:rsid w:val="2F3D6040"/>
    <w:rsid w:val="2F73AE0D"/>
    <w:rsid w:val="2F7DABA5"/>
    <w:rsid w:val="2F989C64"/>
    <w:rsid w:val="2F997CFA"/>
    <w:rsid w:val="2FA647D9"/>
    <w:rsid w:val="2FA91A8C"/>
    <w:rsid w:val="2FE42A84"/>
    <w:rsid w:val="302E7EE7"/>
    <w:rsid w:val="306EFDC6"/>
    <w:rsid w:val="3070E759"/>
    <w:rsid w:val="3078C2FA"/>
    <w:rsid w:val="309610EA"/>
    <w:rsid w:val="309F2DCD"/>
    <w:rsid w:val="30AC6400"/>
    <w:rsid w:val="30B1B9EC"/>
    <w:rsid w:val="30B349DF"/>
    <w:rsid w:val="30C267A0"/>
    <w:rsid w:val="30C845D8"/>
    <w:rsid w:val="30D4ED0E"/>
    <w:rsid w:val="30EFD63E"/>
    <w:rsid w:val="310C86F5"/>
    <w:rsid w:val="3113CA88"/>
    <w:rsid w:val="311812B2"/>
    <w:rsid w:val="3131DF4E"/>
    <w:rsid w:val="31510120"/>
    <w:rsid w:val="3152F3E6"/>
    <w:rsid w:val="31678AD9"/>
    <w:rsid w:val="31911BB7"/>
    <w:rsid w:val="31A126B0"/>
    <w:rsid w:val="31ABC249"/>
    <w:rsid w:val="31B11135"/>
    <w:rsid w:val="31D1B7E2"/>
    <w:rsid w:val="31DCD9F9"/>
    <w:rsid w:val="32184C8D"/>
    <w:rsid w:val="321B06F1"/>
    <w:rsid w:val="3220BD05"/>
    <w:rsid w:val="324C7A1E"/>
    <w:rsid w:val="3271688B"/>
    <w:rsid w:val="32810933"/>
    <w:rsid w:val="3291A1ED"/>
    <w:rsid w:val="32A97409"/>
    <w:rsid w:val="32BA13AB"/>
    <w:rsid w:val="32C136AC"/>
    <w:rsid w:val="32CF888A"/>
    <w:rsid w:val="32D3FF6B"/>
    <w:rsid w:val="330B2437"/>
    <w:rsid w:val="330D951C"/>
    <w:rsid w:val="332EEE97"/>
    <w:rsid w:val="336231B5"/>
    <w:rsid w:val="3382FEAA"/>
    <w:rsid w:val="33AB0D00"/>
    <w:rsid w:val="33B858F1"/>
    <w:rsid w:val="33BE69EA"/>
    <w:rsid w:val="33C0DA88"/>
    <w:rsid w:val="33D39D63"/>
    <w:rsid w:val="33D986D4"/>
    <w:rsid w:val="33E10B1F"/>
    <w:rsid w:val="33E838F7"/>
    <w:rsid w:val="33FA602C"/>
    <w:rsid w:val="340A014B"/>
    <w:rsid w:val="340B548C"/>
    <w:rsid w:val="341891E3"/>
    <w:rsid w:val="3431BDB3"/>
    <w:rsid w:val="3432F99E"/>
    <w:rsid w:val="34A1B967"/>
    <w:rsid w:val="34C4C78C"/>
    <w:rsid w:val="34F53732"/>
    <w:rsid w:val="34F8B473"/>
    <w:rsid w:val="34FAC15E"/>
    <w:rsid w:val="35022E8D"/>
    <w:rsid w:val="350583C9"/>
    <w:rsid w:val="35089264"/>
    <w:rsid w:val="355C8808"/>
    <w:rsid w:val="3563DE00"/>
    <w:rsid w:val="35656429"/>
    <w:rsid w:val="35669863"/>
    <w:rsid w:val="35701B21"/>
    <w:rsid w:val="35729BC9"/>
    <w:rsid w:val="357BB38B"/>
    <w:rsid w:val="3592FDCC"/>
    <w:rsid w:val="35A1E996"/>
    <w:rsid w:val="35D8557B"/>
    <w:rsid w:val="35EF0D1A"/>
    <w:rsid w:val="36022D87"/>
    <w:rsid w:val="36647EEB"/>
    <w:rsid w:val="3696FB14"/>
    <w:rsid w:val="369D776C"/>
    <w:rsid w:val="36B4285F"/>
    <w:rsid w:val="36C33AEF"/>
    <w:rsid w:val="36D5EF39"/>
    <w:rsid w:val="36D634EA"/>
    <w:rsid w:val="36E74EE5"/>
    <w:rsid w:val="36F0719F"/>
    <w:rsid w:val="3700781F"/>
    <w:rsid w:val="370EF65E"/>
    <w:rsid w:val="373D1084"/>
    <w:rsid w:val="375F756F"/>
    <w:rsid w:val="377228B7"/>
    <w:rsid w:val="3778F558"/>
    <w:rsid w:val="378A0F05"/>
    <w:rsid w:val="3796BE9B"/>
    <w:rsid w:val="37B483B8"/>
    <w:rsid w:val="37CFCADB"/>
    <w:rsid w:val="37D2336A"/>
    <w:rsid w:val="37D82D9E"/>
    <w:rsid w:val="37F73AE9"/>
    <w:rsid w:val="37FB2933"/>
    <w:rsid w:val="3800F2C8"/>
    <w:rsid w:val="3804C5EA"/>
    <w:rsid w:val="380E4308"/>
    <w:rsid w:val="3810305E"/>
    <w:rsid w:val="3840D337"/>
    <w:rsid w:val="38469787"/>
    <w:rsid w:val="385CB6A2"/>
    <w:rsid w:val="387ED4E5"/>
    <w:rsid w:val="388870D0"/>
    <w:rsid w:val="388982DA"/>
    <w:rsid w:val="38ACC5CA"/>
    <w:rsid w:val="38BCB8AB"/>
    <w:rsid w:val="38D80199"/>
    <w:rsid w:val="38F3AF56"/>
    <w:rsid w:val="390D09A6"/>
    <w:rsid w:val="390EE866"/>
    <w:rsid w:val="390F1C3D"/>
    <w:rsid w:val="3920AF75"/>
    <w:rsid w:val="3923E22B"/>
    <w:rsid w:val="3923F510"/>
    <w:rsid w:val="39296E48"/>
    <w:rsid w:val="392A2778"/>
    <w:rsid w:val="396C9C47"/>
    <w:rsid w:val="39F1301B"/>
    <w:rsid w:val="3A0E56C1"/>
    <w:rsid w:val="3A3A8187"/>
    <w:rsid w:val="3A5106C2"/>
    <w:rsid w:val="3A63375E"/>
    <w:rsid w:val="3A7253DB"/>
    <w:rsid w:val="3A8DB272"/>
    <w:rsid w:val="3A9B3F5F"/>
    <w:rsid w:val="3AA0FF05"/>
    <w:rsid w:val="3AA426F6"/>
    <w:rsid w:val="3AA71300"/>
    <w:rsid w:val="3AABCF28"/>
    <w:rsid w:val="3AEF255B"/>
    <w:rsid w:val="3B0393EC"/>
    <w:rsid w:val="3B44ED07"/>
    <w:rsid w:val="3B496E89"/>
    <w:rsid w:val="3B5C2DCD"/>
    <w:rsid w:val="3BE26BEC"/>
    <w:rsid w:val="3C09D99D"/>
    <w:rsid w:val="3C2BACB0"/>
    <w:rsid w:val="3C440C59"/>
    <w:rsid w:val="3C5C90B5"/>
    <w:rsid w:val="3C963464"/>
    <w:rsid w:val="3CEC53F4"/>
    <w:rsid w:val="3D192C6D"/>
    <w:rsid w:val="3D21E3C5"/>
    <w:rsid w:val="3D2A7789"/>
    <w:rsid w:val="3D93515E"/>
    <w:rsid w:val="3DA2C089"/>
    <w:rsid w:val="3DD9F81F"/>
    <w:rsid w:val="3DFDAA40"/>
    <w:rsid w:val="3E4268D0"/>
    <w:rsid w:val="3E42DD6D"/>
    <w:rsid w:val="3E7BA7EC"/>
    <w:rsid w:val="3E892763"/>
    <w:rsid w:val="3E90B6A1"/>
    <w:rsid w:val="3EC146B9"/>
    <w:rsid w:val="3EC837DF"/>
    <w:rsid w:val="3EF14E2B"/>
    <w:rsid w:val="3F153E74"/>
    <w:rsid w:val="3F20D712"/>
    <w:rsid w:val="3F280387"/>
    <w:rsid w:val="3F3052F6"/>
    <w:rsid w:val="3F4A4703"/>
    <w:rsid w:val="3F553903"/>
    <w:rsid w:val="3F695440"/>
    <w:rsid w:val="3F9DB0D0"/>
    <w:rsid w:val="3FA86B43"/>
    <w:rsid w:val="3FB6C34A"/>
    <w:rsid w:val="3FB890B0"/>
    <w:rsid w:val="3FBEB7FE"/>
    <w:rsid w:val="3FC9B473"/>
    <w:rsid w:val="3FECF50C"/>
    <w:rsid w:val="3FEEA66E"/>
    <w:rsid w:val="3FFF4CF7"/>
    <w:rsid w:val="40016558"/>
    <w:rsid w:val="40276565"/>
    <w:rsid w:val="4028BD0C"/>
    <w:rsid w:val="402A9529"/>
    <w:rsid w:val="403B65A7"/>
    <w:rsid w:val="404780B7"/>
    <w:rsid w:val="40570C94"/>
    <w:rsid w:val="408315A5"/>
    <w:rsid w:val="4095D6D0"/>
    <w:rsid w:val="409797CE"/>
    <w:rsid w:val="4097F897"/>
    <w:rsid w:val="40CD0532"/>
    <w:rsid w:val="40F34CB0"/>
    <w:rsid w:val="41195FEB"/>
    <w:rsid w:val="411A56AA"/>
    <w:rsid w:val="411B0F67"/>
    <w:rsid w:val="4156C20E"/>
    <w:rsid w:val="416AE032"/>
    <w:rsid w:val="417543DC"/>
    <w:rsid w:val="417867F4"/>
    <w:rsid w:val="417AB3EA"/>
    <w:rsid w:val="41A38FEC"/>
    <w:rsid w:val="41ADD5F1"/>
    <w:rsid w:val="41D1D3AD"/>
    <w:rsid w:val="41D34693"/>
    <w:rsid w:val="41E21EAE"/>
    <w:rsid w:val="421B1985"/>
    <w:rsid w:val="4223A9A4"/>
    <w:rsid w:val="422FEBF1"/>
    <w:rsid w:val="424468F6"/>
    <w:rsid w:val="425B9BF1"/>
    <w:rsid w:val="427415CE"/>
    <w:rsid w:val="42A6B5CB"/>
    <w:rsid w:val="42A77C91"/>
    <w:rsid w:val="42CD3454"/>
    <w:rsid w:val="42E091BE"/>
    <w:rsid w:val="42F4E95D"/>
    <w:rsid w:val="42F853B2"/>
    <w:rsid w:val="43011E68"/>
    <w:rsid w:val="4302606D"/>
    <w:rsid w:val="430C38F8"/>
    <w:rsid w:val="434280A6"/>
    <w:rsid w:val="434FCDA0"/>
    <w:rsid w:val="43601AD6"/>
    <w:rsid w:val="43642EC5"/>
    <w:rsid w:val="43774011"/>
    <w:rsid w:val="4383E10B"/>
    <w:rsid w:val="43873CE1"/>
    <w:rsid w:val="439A024F"/>
    <w:rsid w:val="43A97814"/>
    <w:rsid w:val="43F44835"/>
    <w:rsid w:val="43FC3A22"/>
    <w:rsid w:val="43FE8917"/>
    <w:rsid w:val="440458B1"/>
    <w:rsid w:val="4407A829"/>
    <w:rsid w:val="443AC6C3"/>
    <w:rsid w:val="449C6C93"/>
    <w:rsid w:val="44D00E21"/>
    <w:rsid w:val="44D42CA8"/>
    <w:rsid w:val="44DB70A1"/>
    <w:rsid w:val="45014760"/>
    <w:rsid w:val="451C94FD"/>
    <w:rsid w:val="45461DD0"/>
    <w:rsid w:val="454D356B"/>
    <w:rsid w:val="459C0EC2"/>
    <w:rsid w:val="459C187E"/>
    <w:rsid w:val="45C1FDD3"/>
    <w:rsid w:val="45CD776B"/>
    <w:rsid w:val="45EE6CF8"/>
    <w:rsid w:val="461B555D"/>
    <w:rsid w:val="461E4C7C"/>
    <w:rsid w:val="466B8B34"/>
    <w:rsid w:val="467BBE2D"/>
    <w:rsid w:val="469DF6D3"/>
    <w:rsid w:val="46A068EA"/>
    <w:rsid w:val="46AC14BD"/>
    <w:rsid w:val="46B6AE67"/>
    <w:rsid w:val="46B9C73D"/>
    <w:rsid w:val="46C7C87E"/>
    <w:rsid w:val="46C946FC"/>
    <w:rsid w:val="46D7EF7C"/>
    <w:rsid w:val="46D8D17F"/>
    <w:rsid w:val="46E8FFBE"/>
    <w:rsid w:val="4700C2A0"/>
    <w:rsid w:val="47039B62"/>
    <w:rsid w:val="4728CBB0"/>
    <w:rsid w:val="472A6F1F"/>
    <w:rsid w:val="474B3E4E"/>
    <w:rsid w:val="475F7671"/>
    <w:rsid w:val="477F7B0E"/>
    <w:rsid w:val="47815549"/>
    <w:rsid w:val="4785631F"/>
    <w:rsid w:val="47BE185C"/>
    <w:rsid w:val="47DD5047"/>
    <w:rsid w:val="47DDD91B"/>
    <w:rsid w:val="47F86738"/>
    <w:rsid w:val="48128D1C"/>
    <w:rsid w:val="48375D80"/>
    <w:rsid w:val="484728F0"/>
    <w:rsid w:val="4874A1E0"/>
    <w:rsid w:val="4874B98A"/>
    <w:rsid w:val="4898D294"/>
    <w:rsid w:val="48CF7132"/>
    <w:rsid w:val="48EB3F2D"/>
    <w:rsid w:val="49366874"/>
    <w:rsid w:val="494A39F4"/>
    <w:rsid w:val="494E4785"/>
    <w:rsid w:val="49564FB5"/>
    <w:rsid w:val="49688C6B"/>
    <w:rsid w:val="4977DDBE"/>
    <w:rsid w:val="497DDF9D"/>
    <w:rsid w:val="49B12955"/>
    <w:rsid w:val="49CE1936"/>
    <w:rsid w:val="49D3D844"/>
    <w:rsid w:val="49ECFA50"/>
    <w:rsid w:val="49EE8656"/>
    <w:rsid w:val="49F56F88"/>
    <w:rsid w:val="4A2BA045"/>
    <w:rsid w:val="4A4EF411"/>
    <w:rsid w:val="4A595847"/>
    <w:rsid w:val="4A6EE96F"/>
    <w:rsid w:val="4A971733"/>
    <w:rsid w:val="4AD4090E"/>
    <w:rsid w:val="4AD6C260"/>
    <w:rsid w:val="4ADA8B4D"/>
    <w:rsid w:val="4AE4E707"/>
    <w:rsid w:val="4B757DA7"/>
    <w:rsid w:val="4B9574FE"/>
    <w:rsid w:val="4BAB0B62"/>
    <w:rsid w:val="4BBA2765"/>
    <w:rsid w:val="4BD2BE70"/>
    <w:rsid w:val="4BD6BB78"/>
    <w:rsid w:val="4BE4D71B"/>
    <w:rsid w:val="4BF1A218"/>
    <w:rsid w:val="4C2CE32D"/>
    <w:rsid w:val="4C54F640"/>
    <w:rsid w:val="4C5EC906"/>
    <w:rsid w:val="4C767E1E"/>
    <w:rsid w:val="4CA7C263"/>
    <w:rsid w:val="4CAC7C18"/>
    <w:rsid w:val="4CCC2C8B"/>
    <w:rsid w:val="4CEC1365"/>
    <w:rsid w:val="4D1AEC1B"/>
    <w:rsid w:val="4D40A4F8"/>
    <w:rsid w:val="4D46708B"/>
    <w:rsid w:val="4D5B41B3"/>
    <w:rsid w:val="4D72FB8F"/>
    <w:rsid w:val="4D7E3B41"/>
    <w:rsid w:val="4D8B2EB4"/>
    <w:rsid w:val="4D948617"/>
    <w:rsid w:val="4DA84EF0"/>
    <w:rsid w:val="4DAF7623"/>
    <w:rsid w:val="4DC08766"/>
    <w:rsid w:val="4E17ED05"/>
    <w:rsid w:val="4E266115"/>
    <w:rsid w:val="4E370944"/>
    <w:rsid w:val="4E3AE06F"/>
    <w:rsid w:val="4E6B4A8F"/>
    <w:rsid w:val="4E758808"/>
    <w:rsid w:val="4E856ED8"/>
    <w:rsid w:val="4E96F593"/>
    <w:rsid w:val="4ECABB07"/>
    <w:rsid w:val="4ECF9BFE"/>
    <w:rsid w:val="4EE143D7"/>
    <w:rsid w:val="4EFD92AC"/>
    <w:rsid w:val="4F047EA1"/>
    <w:rsid w:val="4F0A5286"/>
    <w:rsid w:val="4F0E9EA0"/>
    <w:rsid w:val="4F13CD8E"/>
    <w:rsid w:val="4F23FDD0"/>
    <w:rsid w:val="4F24B90B"/>
    <w:rsid w:val="4F4A543C"/>
    <w:rsid w:val="4F5F8A4B"/>
    <w:rsid w:val="4F6D5068"/>
    <w:rsid w:val="4F8EEC27"/>
    <w:rsid w:val="4FA4CC86"/>
    <w:rsid w:val="4FAFC8FE"/>
    <w:rsid w:val="4FC82DFF"/>
    <w:rsid w:val="50317A8E"/>
    <w:rsid w:val="50324469"/>
    <w:rsid w:val="50422EE7"/>
    <w:rsid w:val="5042B131"/>
    <w:rsid w:val="505ECE71"/>
    <w:rsid w:val="50769E8F"/>
    <w:rsid w:val="50A68920"/>
    <w:rsid w:val="50AD8D27"/>
    <w:rsid w:val="50BBCB3D"/>
    <w:rsid w:val="50D1FF67"/>
    <w:rsid w:val="50DA6384"/>
    <w:rsid w:val="50EDDDFD"/>
    <w:rsid w:val="50F7969E"/>
    <w:rsid w:val="510C7434"/>
    <w:rsid w:val="5124430A"/>
    <w:rsid w:val="51649E38"/>
    <w:rsid w:val="516DC99C"/>
    <w:rsid w:val="5171B0DB"/>
    <w:rsid w:val="5180B597"/>
    <w:rsid w:val="518C99EA"/>
    <w:rsid w:val="5196E9C1"/>
    <w:rsid w:val="51AAD562"/>
    <w:rsid w:val="51ABA066"/>
    <w:rsid w:val="51AEE1F2"/>
    <w:rsid w:val="51B29505"/>
    <w:rsid w:val="51B4EAB1"/>
    <w:rsid w:val="51C7348F"/>
    <w:rsid w:val="51D94553"/>
    <w:rsid w:val="51D9FC82"/>
    <w:rsid w:val="51E0F49B"/>
    <w:rsid w:val="51F39C58"/>
    <w:rsid w:val="520E421E"/>
    <w:rsid w:val="521603C1"/>
    <w:rsid w:val="5224D5C9"/>
    <w:rsid w:val="5232A88F"/>
    <w:rsid w:val="524AAC54"/>
    <w:rsid w:val="5252DD99"/>
    <w:rsid w:val="525D5DFC"/>
    <w:rsid w:val="526BB761"/>
    <w:rsid w:val="527051FD"/>
    <w:rsid w:val="5272F402"/>
    <w:rsid w:val="527B6AFA"/>
    <w:rsid w:val="5286194A"/>
    <w:rsid w:val="528FE028"/>
    <w:rsid w:val="52EB09EE"/>
    <w:rsid w:val="5307E673"/>
    <w:rsid w:val="530E0E87"/>
    <w:rsid w:val="5319E314"/>
    <w:rsid w:val="53227427"/>
    <w:rsid w:val="53354482"/>
    <w:rsid w:val="53362A06"/>
    <w:rsid w:val="53363081"/>
    <w:rsid w:val="537A44FB"/>
    <w:rsid w:val="5384672F"/>
    <w:rsid w:val="53F46DFC"/>
    <w:rsid w:val="53F686BD"/>
    <w:rsid w:val="53F80B9A"/>
    <w:rsid w:val="54260177"/>
    <w:rsid w:val="5434D022"/>
    <w:rsid w:val="545F10AD"/>
    <w:rsid w:val="547BB01B"/>
    <w:rsid w:val="54A3B6D4"/>
    <w:rsid w:val="54A6CEA0"/>
    <w:rsid w:val="54D47329"/>
    <w:rsid w:val="54D637BF"/>
    <w:rsid w:val="54E94944"/>
    <w:rsid w:val="54EBA6F0"/>
    <w:rsid w:val="54F76DD4"/>
    <w:rsid w:val="54FF4EEE"/>
    <w:rsid w:val="5512C111"/>
    <w:rsid w:val="551EB783"/>
    <w:rsid w:val="55422222"/>
    <w:rsid w:val="555E6488"/>
    <w:rsid w:val="5585E3E6"/>
    <w:rsid w:val="559CCCFA"/>
    <w:rsid w:val="55AF35E9"/>
    <w:rsid w:val="55F280F1"/>
    <w:rsid w:val="561C1776"/>
    <w:rsid w:val="561D53E4"/>
    <w:rsid w:val="56216184"/>
    <w:rsid w:val="562A5031"/>
    <w:rsid w:val="562EE447"/>
    <w:rsid w:val="56332DA3"/>
    <w:rsid w:val="565A45D2"/>
    <w:rsid w:val="567759E5"/>
    <w:rsid w:val="56B0E05E"/>
    <w:rsid w:val="56C3F290"/>
    <w:rsid w:val="56F68A5A"/>
    <w:rsid w:val="56F915A3"/>
    <w:rsid w:val="5708FD4C"/>
    <w:rsid w:val="570A5AA5"/>
    <w:rsid w:val="57317B01"/>
    <w:rsid w:val="573183AD"/>
    <w:rsid w:val="5731EBD7"/>
    <w:rsid w:val="57773EBE"/>
    <w:rsid w:val="57872B93"/>
    <w:rsid w:val="5797F5BD"/>
    <w:rsid w:val="57A1ED00"/>
    <w:rsid w:val="57BA1674"/>
    <w:rsid w:val="57C1406F"/>
    <w:rsid w:val="57DEA308"/>
    <w:rsid w:val="57F8EC61"/>
    <w:rsid w:val="58002A88"/>
    <w:rsid w:val="58225DC7"/>
    <w:rsid w:val="5822622E"/>
    <w:rsid w:val="582CA430"/>
    <w:rsid w:val="58362831"/>
    <w:rsid w:val="5850A6E6"/>
    <w:rsid w:val="588A9522"/>
    <w:rsid w:val="58C8507C"/>
    <w:rsid w:val="58D8A950"/>
    <w:rsid w:val="58E28D43"/>
    <w:rsid w:val="58F4BA58"/>
    <w:rsid w:val="58FBF44C"/>
    <w:rsid w:val="5903EFA7"/>
    <w:rsid w:val="5923D3F9"/>
    <w:rsid w:val="59256790"/>
    <w:rsid w:val="592780A3"/>
    <w:rsid w:val="59282FC6"/>
    <w:rsid w:val="592D2E6F"/>
    <w:rsid w:val="594007C7"/>
    <w:rsid w:val="59649B7F"/>
    <w:rsid w:val="597020AB"/>
    <w:rsid w:val="5980ABCC"/>
    <w:rsid w:val="5987131D"/>
    <w:rsid w:val="5992E765"/>
    <w:rsid w:val="599BD380"/>
    <w:rsid w:val="59AF5988"/>
    <w:rsid w:val="59B9DF23"/>
    <w:rsid w:val="59CB2EAE"/>
    <w:rsid w:val="59ED118D"/>
    <w:rsid w:val="59F656FF"/>
    <w:rsid w:val="59FC06C7"/>
    <w:rsid w:val="59FCC5F2"/>
    <w:rsid w:val="5A0213DB"/>
    <w:rsid w:val="5A47F608"/>
    <w:rsid w:val="5A48B931"/>
    <w:rsid w:val="5A63F569"/>
    <w:rsid w:val="5A986472"/>
    <w:rsid w:val="5AA3AE3F"/>
    <w:rsid w:val="5AA9BAE8"/>
    <w:rsid w:val="5AC7EE88"/>
    <w:rsid w:val="5AD7CF63"/>
    <w:rsid w:val="5AD947F3"/>
    <w:rsid w:val="5AFD7A67"/>
    <w:rsid w:val="5B0E18B6"/>
    <w:rsid w:val="5B43D857"/>
    <w:rsid w:val="5B4B0108"/>
    <w:rsid w:val="5B4C142E"/>
    <w:rsid w:val="5B579FEA"/>
    <w:rsid w:val="5B72278E"/>
    <w:rsid w:val="5B81B238"/>
    <w:rsid w:val="5B82E4B9"/>
    <w:rsid w:val="5BC97C84"/>
    <w:rsid w:val="5BCE8B66"/>
    <w:rsid w:val="5BF58B19"/>
    <w:rsid w:val="5BF66C74"/>
    <w:rsid w:val="5C1929A6"/>
    <w:rsid w:val="5C2B0AA6"/>
    <w:rsid w:val="5C2C6C24"/>
    <w:rsid w:val="5C592BC7"/>
    <w:rsid w:val="5C60529E"/>
    <w:rsid w:val="5C6BFCD9"/>
    <w:rsid w:val="5C8FFA8E"/>
    <w:rsid w:val="5CECA359"/>
    <w:rsid w:val="5CFE2A95"/>
    <w:rsid w:val="5D0B1410"/>
    <w:rsid w:val="5D245397"/>
    <w:rsid w:val="5D32DC22"/>
    <w:rsid w:val="5D3FF2D6"/>
    <w:rsid w:val="5D5FC0EF"/>
    <w:rsid w:val="5D83A5F3"/>
    <w:rsid w:val="5DA418E6"/>
    <w:rsid w:val="5DB33458"/>
    <w:rsid w:val="5DD0DBC3"/>
    <w:rsid w:val="5DFBF360"/>
    <w:rsid w:val="5E10688B"/>
    <w:rsid w:val="5E1F61FE"/>
    <w:rsid w:val="5E3E155B"/>
    <w:rsid w:val="5E5AB2AD"/>
    <w:rsid w:val="5E743C9D"/>
    <w:rsid w:val="5ECAD042"/>
    <w:rsid w:val="5ED61ADE"/>
    <w:rsid w:val="5EEC3BC6"/>
    <w:rsid w:val="5F015B0E"/>
    <w:rsid w:val="5F05FFCF"/>
    <w:rsid w:val="5F4A1399"/>
    <w:rsid w:val="5F53B036"/>
    <w:rsid w:val="5F7008C4"/>
    <w:rsid w:val="5F701EEC"/>
    <w:rsid w:val="5F77A0C8"/>
    <w:rsid w:val="5F7F0500"/>
    <w:rsid w:val="5F8FDC9D"/>
    <w:rsid w:val="5FA5DC51"/>
    <w:rsid w:val="5FB93148"/>
    <w:rsid w:val="5FB9BCC6"/>
    <w:rsid w:val="5FC2F5CD"/>
    <w:rsid w:val="5FCFB5C3"/>
    <w:rsid w:val="5FDC4F26"/>
    <w:rsid w:val="600F5581"/>
    <w:rsid w:val="600F5F5B"/>
    <w:rsid w:val="60154902"/>
    <w:rsid w:val="601C5824"/>
    <w:rsid w:val="605AAABD"/>
    <w:rsid w:val="607F711F"/>
    <w:rsid w:val="60930858"/>
    <w:rsid w:val="609F433A"/>
    <w:rsid w:val="60B7E8BA"/>
    <w:rsid w:val="60ED950C"/>
    <w:rsid w:val="60F3811B"/>
    <w:rsid w:val="610499FB"/>
    <w:rsid w:val="61246A07"/>
    <w:rsid w:val="61430A1E"/>
    <w:rsid w:val="614E384E"/>
    <w:rsid w:val="616FD36C"/>
    <w:rsid w:val="61CBAAC4"/>
    <w:rsid w:val="61E90C87"/>
    <w:rsid w:val="62463BB0"/>
    <w:rsid w:val="62474822"/>
    <w:rsid w:val="624C79CA"/>
    <w:rsid w:val="62879C7A"/>
    <w:rsid w:val="62A80246"/>
    <w:rsid w:val="62C83570"/>
    <w:rsid w:val="62CE01AE"/>
    <w:rsid w:val="62F44B6E"/>
    <w:rsid w:val="630ACCF1"/>
    <w:rsid w:val="6320B993"/>
    <w:rsid w:val="6326053D"/>
    <w:rsid w:val="632CD758"/>
    <w:rsid w:val="634CA72A"/>
    <w:rsid w:val="63689AE7"/>
    <w:rsid w:val="636DA5A7"/>
    <w:rsid w:val="6398CAA2"/>
    <w:rsid w:val="63B8219E"/>
    <w:rsid w:val="63BFF6F5"/>
    <w:rsid w:val="63CD970B"/>
    <w:rsid w:val="63CE4135"/>
    <w:rsid w:val="63D03BCD"/>
    <w:rsid w:val="63D6FD91"/>
    <w:rsid w:val="63DFDDE5"/>
    <w:rsid w:val="64080412"/>
    <w:rsid w:val="642C7866"/>
    <w:rsid w:val="642F26F8"/>
    <w:rsid w:val="64379232"/>
    <w:rsid w:val="64395217"/>
    <w:rsid w:val="644B01C8"/>
    <w:rsid w:val="647ABB83"/>
    <w:rsid w:val="647B090C"/>
    <w:rsid w:val="649FCF61"/>
    <w:rsid w:val="64C4B1A1"/>
    <w:rsid w:val="65082CA3"/>
    <w:rsid w:val="651104FD"/>
    <w:rsid w:val="65438C0C"/>
    <w:rsid w:val="6573E789"/>
    <w:rsid w:val="65ABCC3E"/>
    <w:rsid w:val="65B2AF28"/>
    <w:rsid w:val="65D8F830"/>
    <w:rsid w:val="65DB5666"/>
    <w:rsid w:val="65EB6D48"/>
    <w:rsid w:val="66033743"/>
    <w:rsid w:val="663C2342"/>
    <w:rsid w:val="66597DCC"/>
    <w:rsid w:val="6666FA99"/>
    <w:rsid w:val="6685DEAA"/>
    <w:rsid w:val="668DFF58"/>
    <w:rsid w:val="66A3B627"/>
    <w:rsid w:val="66AF360B"/>
    <w:rsid w:val="66E32710"/>
    <w:rsid w:val="66F009C7"/>
    <w:rsid w:val="66F21D43"/>
    <w:rsid w:val="670ABA82"/>
    <w:rsid w:val="6716AA79"/>
    <w:rsid w:val="671FBDE1"/>
    <w:rsid w:val="6728C116"/>
    <w:rsid w:val="674F2BA8"/>
    <w:rsid w:val="6751FD3E"/>
    <w:rsid w:val="677FD9AE"/>
    <w:rsid w:val="67A1A527"/>
    <w:rsid w:val="67ABECF3"/>
    <w:rsid w:val="67AD9397"/>
    <w:rsid w:val="67BFD201"/>
    <w:rsid w:val="67CF80B1"/>
    <w:rsid w:val="67D47C29"/>
    <w:rsid w:val="67ED8047"/>
    <w:rsid w:val="67F2291A"/>
    <w:rsid w:val="67F35470"/>
    <w:rsid w:val="67F9E498"/>
    <w:rsid w:val="68124888"/>
    <w:rsid w:val="681CE555"/>
    <w:rsid w:val="683D2823"/>
    <w:rsid w:val="686445DD"/>
    <w:rsid w:val="6872B404"/>
    <w:rsid w:val="68827B90"/>
    <w:rsid w:val="688CE90A"/>
    <w:rsid w:val="689AA748"/>
    <w:rsid w:val="68A703F6"/>
    <w:rsid w:val="68A9DE4E"/>
    <w:rsid w:val="68B497D2"/>
    <w:rsid w:val="68B7EB09"/>
    <w:rsid w:val="68FFB3CF"/>
    <w:rsid w:val="690EE1D6"/>
    <w:rsid w:val="69161EEC"/>
    <w:rsid w:val="6916538F"/>
    <w:rsid w:val="6919CD48"/>
    <w:rsid w:val="695CDF0B"/>
    <w:rsid w:val="69623AEA"/>
    <w:rsid w:val="696B66A1"/>
    <w:rsid w:val="69811248"/>
    <w:rsid w:val="69A5CEE1"/>
    <w:rsid w:val="69A84BF3"/>
    <w:rsid w:val="69DF7DB5"/>
    <w:rsid w:val="6A1D3B7E"/>
    <w:rsid w:val="6A3B94B4"/>
    <w:rsid w:val="6A4F4DDE"/>
    <w:rsid w:val="6A53BB09"/>
    <w:rsid w:val="6A5AF97B"/>
    <w:rsid w:val="6A8A088A"/>
    <w:rsid w:val="6AA67CD8"/>
    <w:rsid w:val="6AAB8D96"/>
    <w:rsid w:val="6AD8466A"/>
    <w:rsid w:val="6AE86D90"/>
    <w:rsid w:val="6AFFD2E1"/>
    <w:rsid w:val="6B013F02"/>
    <w:rsid w:val="6B1CF630"/>
    <w:rsid w:val="6B24AD81"/>
    <w:rsid w:val="6B28F12E"/>
    <w:rsid w:val="6B4BBCD2"/>
    <w:rsid w:val="6B4C8DEF"/>
    <w:rsid w:val="6B7DA6DE"/>
    <w:rsid w:val="6B856894"/>
    <w:rsid w:val="6B9C2938"/>
    <w:rsid w:val="6BA4C572"/>
    <w:rsid w:val="6BA82080"/>
    <w:rsid w:val="6BECA7B6"/>
    <w:rsid w:val="6BF46B9E"/>
    <w:rsid w:val="6C070597"/>
    <w:rsid w:val="6C097CE3"/>
    <w:rsid w:val="6C1B45BC"/>
    <w:rsid w:val="6C208895"/>
    <w:rsid w:val="6C3CC821"/>
    <w:rsid w:val="6C654EC2"/>
    <w:rsid w:val="6C8D312C"/>
    <w:rsid w:val="6CE7853F"/>
    <w:rsid w:val="6CEDB345"/>
    <w:rsid w:val="6CFE9B27"/>
    <w:rsid w:val="6D3DAA82"/>
    <w:rsid w:val="6D599584"/>
    <w:rsid w:val="6D6F3F2E"/>
    <w:rsid w:val="6DA8522D"/>
    <w:rsid w:val="6DB3792E"/>
    <w:rsid w:val="6DFF9A9D"/>
    <w:rsid w:val="6E091943"/>
    <w:rsid w:val="6E0FC9E5"/>
    <w:rsid w:val="6E221738"/>
    <w:rsid w:val="6E35CCD0"/>
    <w:rsid w:val="6E3E2AA7"/>
    <w:rsid w:val="6E5AF313"/>
    <w:rsid w:val="6E6A9EAD"/>
    <w:rsid w:val="6E6EE6A5"/>
    <w:rsid w:val="6EB82D1B"/>
    <w:rsid w:val="6EBC3904"/>
    <w:rsid w:val="6ED6537B"/>
    <w:rsid w:val="6F02B7FA"/>
    <w:rsid w:val="6F037332"/>
    <w:rsid w:val="6F196171"/>
    <w:rsid w:val="6F2C5F11"/>
    <w:rsid w:val="6F323BFF"/>
    <w:rsid w:val="6F3B577A"/>
    <w:rsid w:val="6F418F00"/>
    <w:rsid w:val="6F5A5507"/>
    <w:rsid w:val="6F900E42"/>
    <w:rsid w:val="6FC709B9"/>
    <w:rsid w:val="6FFABB53"/>
    <w:rsid w:val="700BA73B"/>
    <w:rsid w:val="700FB7F4"/>
    <w:rsid w:val="70179DF9"/>
    <w:rsid w:val="701C320E"/>
    <w:rsid w:val="7029F3A4"/>
    <w:rsid w:val="70497386"/>
    <w:rsid w:val="70511DE6"/>
    <w:rsid w:val="70534A6A"/>
    <w:rsid w:val="70BB1FA4"/>
    <w:rsid w:val="70C25172"/>
    <w:rsid w:val="70D77485"/>
    <w:rsid w:val="70E1D459"/>
    <w:rsid w:val="70FB3A42"/>
    <w:rsid w:val="70FE939B"/>
    <w:rsid w:val="7106F0A7"/>
    <w:rsid w:val="71120C79"/>
    <w:rsid w:val="7118F4A2"/>
    <w:rsid w:val="7127BF04"/>
    <w:rsid w:val="71285467"/>
    <w:rsid w:val="7129090E"/>
    <w:rsid w:val="7154D215"/>
    <w:rsid w:val="715DFF03"/>
    <w:rsid w:val="717B4F38"/>
    <w:rsid w:val="71889DC5"/>
    <w:rsid w:val="71895349"/>
    <w:rsid w:val="718B4C0D"/>
    <w:rsid w:val="719620C1"/>
    <w:rsid w:val="71B10BCE"/>
    <w:rsid w:val="71B28A35"/>
    <w:rsid w:val="71C592CC"/>
    <w:rsid w:val="71CA5BC0"/>
    <w:rsid w:val="71E83BB8"/>
    <w:rsid w:val="7204E781"/>
    <w:rsid w:val="72064942"/>
    <w:rsid w:val="72090238"/>
    <w:rsid w:val="7234AF51"/>
    <w:rsid w:val="7248F26E"/>
    <w:rsid w:val="725FFD37"/>
    <w:rsid w:val="7288F047"/>
    <w:rsid w:val="72DCABC5"/>
    <w:rsid w:val="72F4F2CF"/>
    <w:rsid w:val="72FD60D9"/>
    <w:rsid w:val="732115C8"/>
    <w:rsid w:val="73234BDA"/>
    <w:rsid w:val="73374859"/>
    <w:rsid w:val="7359BE44"/>
    <w:rsid w:val="7361D9CE"/>
    <w:rsid w:val="738587C6"/>
    <w:rsid w:val="738D60DD"/>
    <w:rsid w:val="739ACA0B"/>
    <w:rsid w:val="73B9B471"/>
    <w:rsid w:val="73C69805"/>
    <w:rsid w:val="73D05FEE"/>
    <w:rsid w:val="73DA066B"/>
    <w:rsid w:val="740FD65B"/>
    <w:rsid w:val="741C5B2A"/>
    <w:rsid w:val="74286C69"/>
    <w:rsid w:val="7479B2B1"/>
    <w:rsid w:val="7484537B"/>
    <w:rsid w:val="7485AFE4"/>
    <w:rsid w:val="749011CC"/>
    <w:rsid w:val="749FA7E0"/>
    <w:rsid w:val="74C8D2AC"/>
    <w:rsid w:val="74DED21C"/>
    <w:rsid w:val="74FB57DE"/>
    <w:rsid w:val="75043C77"/>
    <w:rsid w:val="752B1C75"/>
    <w:rsid w:val="753D43E7"/>
    <w:rsid w:val="75429702"/>
    <w:rsid w:val="7549C364"/>
    <w:rsid w:val="7559D675"/>
    <w:rsid w:val="757CEA72"/>
    <w:rsid w:val="75811E38"/>
    <w:rsid w:val="758260EE"/>
    <w:rsid w:val="75C4490D"/>
    <w:rsid w:val="75D83B2C"/>
    <w:rsid w:val="75D8C27E"/>
    <w:rsid w:val="75F548BA"/>
    <w:rsid w:val="75F5BAFE"/>
    <w:rsid w:val="761C070A"/>
    <w:rsid w:val="7625BB0F"/>
    <w:rsid w:val="762F1A02"/>
    <w:rsid w:val="764AF639"/>
    <w:rsid w:val="7657B5BB"/>
    <w:rsid w:val="765FF5E1"/>
    <w:rsid w:val="7679E2B7"/>
    <w:rsid w:val="767A1018"/>
    <w:rsid w:val="767B1596"/>
    <w:rsid w:val="767B32B9"/>
    <w:rsid w:val="76A9322E"/>
    <w:rsid w:val="76AD1746"/>
    <w:rsid w:val="76C2971D"/>
    <w:rsid w:val="76D22BCB"/>
    <w:rsid w:val="76D38FE8"/>
    <w:rsid w:val="76D8348D"/>
    <w:rsid w:val="76F03015"/>
    <w:rsid w:val="7702F726"/>
    <w:rsid w:val="77109F40"/>
    <w:rsid w:val="771DA24E"/>
    <w:rsid w:val="77582639"/>
    <w:rsid w:val="7764B13F"/>
    <w:rsid w:val="7788A85F"/>
    <w:rsid w:val="778C433C"/>
    <w:rsid w:val="7794EAE2"/>
    <w:rsid w:val="77996C14"/>
    <w:rsid w:val="77CCFC18"/>
    <w:rsid w:val="77D0D518"/>
    <w:rsid w:val="77FC1658"/>
    <w:rsid w:val="7812D7B8"/>
    <w:rsid w:val="78192099"/>
    <w:rsid w:val="7819BA30"/>
    <w:rsid w:val="787B2921"/>
    <w:rsid w:val="788D37E3"/>
    <w:rsid w:val="78AB8758"/>
    <w:rsid w:val="78ACF6C7"/>
    <w:rsid w:val="78B07486"/>
    <w:rsid w:val="78C19F55"/>
    <w:rsid w:val="78D0A9C8"/>
    <w:rsid w:val="7903F250"/>
    <w:rsid w:val="790EE75E"/>
    <w:rsid w:val="791C2236"/>
    <w:rsid w:val="7925C3AC"/>
    <w:rsid w:val="79537194"/>
    <w:rsid w:val="7956A0C6"/>
    <w:rsid w:val="7959F819"/>
    <w:rsid w:val="7987FA3A"/>
    <w:rsid w:val="79A03153"/>
    <w:rsid w:val="79A9C9FE"/>
    <w:rsid w:val="79E68899"/>
    <w:rsid w:val="79E7B789"/>
    <w:rsid w:val="7A1E841A"/>
    <w:rsid w:val="7A4C5D10"/>
    <w:rsid w:val="7A6EC199"/>
    <w:rsid w:val="7A814D20"/>
    <w:rsid w:val="7A8346E6"/>
    <w:rsid w:val="7A8B2BD9"/>
    <w:rsid w:val="7ABDBDCE"/>
    <w:rsid w:val="7AC72F68"/>
    <w:rsid w:val="7AC8880A"/>
    <w:rsid w:val="7ACE34DF"/>
    <w:rsid w:val="7AD42E36"/>
    <w:rsid w:val="7AD466ED"/>
    <w:rsid w:val="7B33D7A4"/>
    <w:rsid w:val="7B376729"/>
    <w:rsid w:val="7B4B5241"/>
    <w:rsid w:val="7B5EED7A"/>
    <w:rsid w:val="7B635DF7"/>
    <w:rsid w:val="7B754EE3"/>
    <w:rsid w:val="7B878749"/>
    <w:rsid w:val="7B933139"/>
    <w:rsid w:val="7BBB8B63"/>
    <w:rsid w:val="7BBC2B70"/>
    <w:rsid w:val="7BC0F8F9"/>
    <w:rsid w:val="7BC9DDC9"/>
    <w:rsid w:val="7BD4CF59"/>
    <w:rsid w:val="7BED1F55"/>
    <w:rsid w:val="7BEF57DD"/>
    <w:rsid w:val="7C012238"/>
    <w:rsid w:val="7C02EB95"/>
    <w:rsid w:val="7C133E1A"/>
    <w:rsid w:val="7C203F5E"/>
    <w:rsid w:val="7C31C2C9"/>
    <w:rsid w:val="7C607DE8"/>
    <w:rsid w:val="7C7ADACC"/>
    <w:rsid w:val="7C8C50B2"/>
    <w:rsid w:val="7C9B7F0C"/>
    <w:rsid w:val="7CCA5CFE"/>
    <w:rsid w:val="7CCEAFC0"/>
    <w:rsid w:val="7CE718AD"/>
    <w:rsid w:val="7CF8DD9B"/>
    <w:rsid w:val="7D234291"/>
    <w:rsid w:val="7D34425D"/>
    <w:rsid w:val="7D627223"/>
    <w:rsid w:val="7D69BCA7"/>
    <w:rsid w:val="7D70030C"/>
    <w:rsid w:val="7D98BA3E"/>
    <w:rsid w:val="7D9B6D9E"/>
    <w:rsid w:val="7DA45902"/>
    <w:rsid w:val="7DB5DD18"/>
    <w:rsid w:val="7DC34053"/>
    <w:rsid w:val="7DD03E74"/>
    <w:rsid w:val="7DDB6AC2"/>
    <w:rsid w:val="7DFF0A58"/>
    <w:rsid w:val="7E0ECF34"/>
    <w:rsid w:val="7E5AF6F2"/>
    <w:rsid w:val="7E6E35A5"/>
    <w:rsid w:val="7E6FE582"/>
    <w:rsid w:val="7E71C250"/>
    <w:rsid w:val="7E7AC94A"/>
    <w:rsid w:val="7E8E885B"/>
    <w:rsid w:val="7E942B1D"/>
    <w:rsid w:val="7EB983DE"/>
    <w:rsid w:val="7EC1C248"/>
    <w:rsid w:val="7EC957EE"/>
    <w:rsid w:val="7EEFFEA9"/>
    <w:rsid w:val="7F11B331"/>
    <w:rsid w:val="7F479DEF"/>
    <w:rsid w:val="7F498DB4"/>
    <w:rsid w:val="7F5E2796"/>
    <w:rsid w:val="7F5F904D"/>
    <w:rsid w:val="7F61B4EC"/>
    <w:rsid w:val="7F66DCB3"/>
    <w:rsid w:val="7F6CF3C9"/>
    <w:rsid w:val="7FBACB8C"/>
    <w:rsid w:val="7FCD3F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8E24A"/>
  <w15:chartTrackingRefBased/>
  <w15:docId w15:val="{263B6F0F-9962-498A-9D26-E0AEC82C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Linotype" w:hAnsi="Palatino Linotype"/>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25EF5"/>
    <w:pPr>
      <w:tabs>
        <w:tab w:val="center" w:pos="4320"/>
        <w:tab w:val="right" w:pos="8640"/>
      </w:tabs>
    </w:pPr>
  </w:style>
  <w:style w:type="paragraph" w:styleId="Footer">
    <w:name w:val="footer"/>
    <w:basedOn w:val="Normal"/>
    <w:link w:val="FooterChar"/>
    <w:uiPriority w:val="99"/>
    <w:rsid w:val="00025EF5"/>
    <w:pPr>
      <w:tabs>
        <w:tab w:val="center" w:pos="4320"/>
        <w:tab w:val="right" w:pos="8640"/>
      </w:tabs>
    </w:pPr>
  </w:style>
  <w:style w:type="paragraph" w:styleId="FootnoteText">
    <w:name w:val="footnote text"/>
    <w:basedOn w:val="Normal"/>
    <w:link w:val="FootnoteTextChar"/>
    <w:uiPriority w:val="99"/>
    <w:rsid w:val="000777F7"/>
    <w:rPr>
      <w:sz w:val="20"/>
      <w:szCs w:val="20"/>
    </w:rPr>
  </w:style>
  <w:style w:type="character" w:customStyle="1" w:styleId="FootnoteTextChar">
    <w:name w:val="Footnote Text Char"/>
    <w:link w:val="FootnoteText"/>
    <w:uiPriority w:val="99"/>
    <w:rsid w:val="000777F7"/>
    <w:rPr>
      <w:rFonts w:ascii="Palatino Linotype" w:hAnsi="Palatino Linotype"/>
      <w:lang w:val="en-US" w:eastAsia="en-US"/>
    </w:rPr>
  </w:style>
  <w:style w:type="character" w:styleId="FootnoteReference">
    <w:name w:val="footnote reference"/>
    <w:uiPriority w:val="99"/>
    <w:rsid w:val="000777F7"/>
    <w:rPr>
      <w:vertAlign w:val="superscript"/>
    </w:rPr>
  </w:style>
  <w:style w:type="character" w:styleId="Hyperlink">
    <w:name w:val="Hyperlink"/>
    <w:rsid w:val="00B25E6E"/>
    <w:rPr>
      <w:color w:val="0563C1"/>
      <w:u w:val="single"/>
    </w:rPr>
  </w:style>
  <w:style w:type="paragraph" w:styleId="ListParagraph">
    <w:name w:val="List Paragraph"/>
    <w:basedOn w:val="Normal"/>
    <w:uiPriority w:val="34"/>
    <w:qFormat/>
    <w:rsid w:val="00B23E91"/>
    <w:pPr>
      <w:ind w:left="720"/>
    </w:pPr>
  </w:style>
  <w:style w:type="character" w:styleId="CommentReference">
    <w:name w:val="annotation reference"/>
    <w:rsid w:val="00BE6B82"/>
    <w:rPr>
      <w:sz w:val="16"/>
      <w:szCs w:val="16"/>
    </w:rPr>
  </w:style>
  <w:style w:type="paragraph" w:styleId="CommentText">
    <w:name w:val="annotation text"/>
    <w:basedOn w:val="Normal"/>
    <w:link w:val="CommentTextChar"/>
    <w:rsid w:val="00BE6B82"/>
    <w:rPr>
      <w:sz w:val="20"/>
      <w:szCs w:val="20"/>
    </w:rPr>
  </w:style>
  <w:style w:type="character" w:customStyle="1" w:styleId="CommentTextChar">
    <w:name w:val="Comment Text Char"/>
    <w:link w:val="CommentText"/>
    <w:rsid w:val="00BE6B82"/>
    <w:rPr>
      <w:rFonts w:ascii="Palatino Linotype" w:hAnsi="Palatino Linotype"/>
    </w:rPr>
  </w:style>
  <w:style w:type="paragraph" w:styleId="CommentSubject">
    <w:name w:val="annotation subject"/>
    <w:basedOn w:val="CommentText"/>
    <w:next w:val="CommentText"/>
    <w:link w:val="CommentSubjectChar"/>
    <w:rsid w:val="00BE6B82"/>
    <w:rPr>
      <w:b/>
      <w:bCs/>
    </w:rPr>
  </w:style>
  <w:style w:type="character" w:customStyle="1" w:styleId="CommentSubjectChar">
    <w:name w:val="Comment Subject Char"/>
    <w:link w:val="CommentSubject"/>
    <w:rsid w:val="00BE6B82"/>
    <w:rPr>
      <w:rFonts w:ascii="Palatino Linotype" w:hAnsi="Palatino Linotype"/>
      <w:b/>
      <w:bCs/>
    </w:rPr>
  </w:style>
  <w:style w:type="paragraph" w:styleId="BalloonText">
    <w:name w:val="Balloon Text"/>
    <w:basedOn w:val="Normal"/>
    <w:link w:val="BalloonTextChar"/>
    <w:rsid w:val="00BE6B82"/>
    <w:rPr>
      <w:rFonts w:ascii="Segoe UI" w:hAnsi="Segoe UI" w:cs="Segoe UI"/>
      <w:sz w:val="18"/>
      <w:szCs w:val="18"/>
    </w:rPr>
  </w:style>
  <w:style w:type="character" w:customStyle="1" w:styleId="BalloonTextChar">
    <w:name w:val="Balloon Text Char"/>
    <w:link w:val="BalloonText"/>
    <w:rsid w:val="00BE6B82"/>
    <w:rPr>
      <w:rFonts w:ascii="Segoe UI" w:hAnsi="Segoe UI" w:cs="Segoe UI"/>
      <w:sz w:val="18"/>
      <w:szCs w:val="18"/>
    </w:rPr>
  </w:style>
  <w:style w:type="character" w:customStyle="1" w:styleId="authors">
    <w:name w:val="authors"/>
    <w:rsid w:val="00976327"/>
  </w:style>
  <w:style w:type="character" w:customStyle="1" w:styleId="Date1">
    <w:name w:val="Date1"/>
    <w:rsid w:val="00976327"/>
  </w:style>
  <w:style w:type="character" w:customStyle="1" w:styleId="arttitle">
    <w:name w:val="art_title"/>
    <w:rsid w:val="00976327"/>
  </w:style>
  <w:style w:type="character" w:customStyle="1" w:styleId="serialtitle">
    <w:name w:val="serial_title"/>
    <w:rsid w:val="00976327"/>
  </w:style>
  <w:style w:type="character" w:customStyle="1" w:styleId="volumeissue">
    <w:name w:val="volume_issue"/>
    <w:rsid w:val="00976327"/>
  </w:style>
  <w:style w:type="character" w:customStyle="1" w:styleId="pagerange">
    <w:name w:val="page_range"/>
    <w:rsid w:val="00976327"/>
  </w:style>
  <w:style w:type="character" w:customStyle="1" w:styleId="FooterChar">
    <w:name w:val="Footer Char"/>
    <w:link w:val="Footer"/>
    <w:uiPriority w:val="99"/>
    <w:rsid w:val="00280A92"/>
    <w:rPr>
      <w:rFonts w:ascii="Palatino Linotype" w:hAnsi="Palatino Linotype"/>
      <w:sz w:val="24"/>
      <w:szCs w:val="24"/>
    </w:rPr>
  </w:style>
  <w:style w:type="paragraph" w:styleId="EndnoteText">
    <w:name w:val="endnote text"/>
    <w:basedOn w:val="Normal"/>
    <w:link w:val="EndnoteTextChar"/>
    <w:rsid w:val="004D2659"/>
    <w:rPr>
      <w:sz w:val="20"/>
      <w:szCs w:val="20"/>
    </w:rPr>
  </w:style>
  <w:style w:type="character" w:customStyle="1" w:styleId="EndnoteTextChar">
    <w:name w:val="Endnote Text Char"/>
    <w:basedOn w:val="DefaultParagraphFont"/>
    <w:link w:val="EndnoteText"/>
    <w:rsid w:val="004D2659"/>
    <w:rPr>
      <w:rFonts w:ascii="Palatino Linotype" w:hAnsi="Palatino Linotype"/>
      <w:lang w:eastAsia="en-US"/>
    </w:rPr>
  </w:style>
  <w:style w:type="character" w:styleId="EndnoteReference">
    <w:name w:val="endnote reference"/>
    <w:basedOn w:val="DefaultParagraphFont"/>
    <w:rsid w:val="004D2659"/>
    <w:rPr>
      <w:vertAlign w:val="superscript"/>
    </w:rPr>
  </w:style>
  <w:style w:type="paragraph" w:customStyle="1" w:styleId="Default">
    <w:name w:val="Default"/>
    <w:rsid w:val="004830DD"/>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unhideWhenUsed/>
    <w:rsid w:val="00885E15"/>
    <w:rPr>
      <w:color w:val="605E5C"/>
      <w:shd w:val="clear" w:color="auto" w:fill="E1DFDD"/>
    </w:rPr>
  </w:style>
  <w:style w:type="character" w:styleId="Mention">
    <w:name w:val="Mention"/>
    <w:basedOn w:val="DefaultParagraphFont"/>
    <w:uiPriority w:val="99"/>
    <w:unhideWhenUsed/>
    <w:rsid w:val="00885E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B90AC9D8B0BC46BEBA6A4CBC7DE7F2" ma:contentTypeVersion="11" ma:contentTypeDescription="Create a new document." ma:contentTypeScope="" ma:versionID="e5d2a356d64be08749679816b9e05bfe">
  <xsd:schema xmlns:xsd="http://www.w3.org/2001/XMLSchema" xmlns:xs="http://www.w3.org/2001/XMLSchema" xmlns:p="http://schemas.microsoft.com/office/2006/metadata/properties" xmlns:ns2="c37cb553-ad14-49a5-aa0e-3d94424c834b" xmlns:ns3="acd68225-4433-4112-a13c-3d3cff8f1f4b" targetNamespace="http://schemas.microsoft.com/office/2006/metadata/properties" ma:root="true" ma:fieldsID="7ecd9d2433de4cc1f47e123069aa7869" ns2:_="" ns3:_="">
    <xsd:import namespace="c37cb553-ad14-49a5-aa0e-3d94424c834b"/>
    <xsd:import namespace="acd68225-4433-4112-a13c-3d3cff8f1f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cb553-ad14-49a5-aa0e-3d94424c8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d68225-4433-4112-a13c-3d3cff8f1f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4B86-E338-40B0-95EA-12433157D49B}">
  <ds:schemaRefs>
    <ds:schemaRef ds:uri="http://schemas.microsoft.com/sharepoint/v3/contenttype/forms"/>
  </ds:schemaRefs>
</ds:datastoreItem>
</file>

<file path=customXml/itemProps2.xml><?xml version="1.0" encoding="utf-8"?>
<ds:datastoreItem xmlns:ds="http://schemas.openxmlformats.org/officeDocument/2006/customXml" ds:itemID="{BB269038-2CB6-4885-A37B-D7B66F480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cb553-ad14-49a5-aa0e-3d94424c834b"/>
    <ds:schemaRef ds:uri="acd68225-4433-4112-a13c-3d3cff8f1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D2808-AFBA-4E45-83B9-08344C27B2C9}">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9</Pages>
  <Words>3554</Words>
  <Characters>20263</Characters>
  <Application>Microsoft Office Word</Application>
  <DocSecurity>0</DocSecurity>
  <Lines>168</Lines>
  <Paragraphs>47</Paragraphs>
  <ScaleCrop>false</ScaleCrop>
  <Company>Christian Children's Fund</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Name:</dc:title>
  <dc:subject/>
  <dc:creator>Malinda Paige Trollinger</dc:creator>
  <cp:keywords/>
  <cp:lastModifiedBy>Federico Luis Diaz-Albertini</cp:lastModifiedBy>
  <cp:revision>49</cp:revision>
  <cp:lastPrinted>2016-11-03T23:31:00Z</cp:lastPrinted>
  <dcterms:created xsi:type="dcterms:W3CDTF">2020-11-16T00:22:00Z</dcterms:created>
  <dcterms:modified xsi:type="dcterms:W3CDTF">2020-11-16T11:02:00Z</dcterms:modified>
</cp:coreProperties>
</file>