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D532" w14:textId="348B05A3" w:rsidR="00497473" w:rsidRDefault="00497473" w:rsidP="00BE65B8">
      <w:pPr>
        <w:pStyle w:val="BodyAA"/>
        <w:rPr>
          <w:rFonts w:ascii="Calibri" w:hAnsi="Calibri" w:cs="Calibri"/>
          <w:b/>
        </w:rPr>
      </w:pPr>
      <w:r>
        <w:rPr>
          <w:rFonts w:ascii="Calibri" w:hAnsi="Calibri" w:cs="Calibri"/>
          <w:b/>
          <w:noProof/>
          <w:lang w:eastAsia="ko-KR"/>
        </w:rPr>
        <w:drawing>
          <wp:anchor distT="0" distB="0" distL="114300" distR="114300" simplePos="0" relativeHeight="251658240" behindDoc="0" locked="0" layoutInCell="1" allowOverlap="1" wp14:anchorId="627FF528" wp14:editId="665EA0CF">
            <wp:simplePos x="0" y="0"/>
            <wp:positionH relativeFrom="column">
              <wp:posOffset>3702050</wp:posOffset>
            </wp:positionH>
            <wp:positionV relativeFrom="paragraph">
              <wp:posOffset>-548640</wp:posOffset>
            </wp:positionV>
            <wp:extent cx="2742565" cy="6762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Logo_RGB 2 inches.png"/>
                    <pic:cNvPicPr/>
                  </pic:nvPicPr>
                  <pic:blipFill>
                    <a:blip r:embed="rId5">
                      <a:extLst>
                        <a:ext uri="{28A0092B-C50C-407E-A947-70E740481C1C}">
                          <a14:useLocalDpi xmlns:a14="http://schemas.microsoft.com/office/drawing/2010/main" val="0"/>
                        </a:ext>
                      </a:extLst>
                    </a:blip>
                    <a:stretch>
                      <a:fillRect/>
                    </a:stretch>
                  </pic:blipFill>
                  <pic:spPr>
                    <a:xfrm>
                      <a:off x="0" y="0"/>
                      <a:ext cx="2742565" cy="676275"/>
                    </a:xfrm>
                    <a:prstGeom prst="rect">
                      <a:avLst/>
                    </a:prstGeom>
                  </pic:spPr>
                </pic:pic>
              </a:graphicData>
            </a:graphic>
          </wp:anchor>
        </w:drawing>
      </w:r>
    </w:p>
    <w:p w14:paraId="51C25791" w14:textId="77777777" w:rsidR="00497473" w:rsidRDefault="00497473" w:rsidP="00BE65B8">
      <w:pPr>
        <w:pStyle w:val="BodyAA"/>
        <w:rPr>
          <w:rFonts w:ascii="Calibri" w:hAnsi="Calibri" w:cs="Calibri"/>
          <w:b/>
        </w:rPr>
      </w:pPr>
    </w:p>
    <w:p w14:paraId="2E5FA248" w14:textId="77777777" w:rsidR="00497473" w:rsidRDefault="00497473" w:rsidP="00BE65B8">
      <w:pPr>
        <w:pStyle w:val="BodyAA"/>
        <w:rPr>
          <w:rFonts w:ascii="Calibri" w:hAnsi="Calibri" w:cs="Calibri"/>
          <w:b/>
        </w:rPr>
      </w:pPr>
    </w:p>
    <w:p w14:paraId="0FFE93B7" w14:textId="568B38D6" w:rsidR="00497473" w:rsidRPr="00497473" w:rsidRDefault="00497473" w:rsidP="00BE65B8">
      <w:pPr>
        <w:pStyle w:val="BodyAA"/>
        <w:rPr>
          <w:rFonts w:ascii="Calibri" w:hAnsi="Calibri" w:cs="Calibri"/>
          <w:b/>
          <w:sz w:val="24"/>
        </w:rPr>
      </w:pPr>
      <w:r w:rsidRPr="00497473">
        <w:rPr>
          <w:rFonts w:ascii="Calibri" w:hAnsi="Calibri" w:cs="Calibri"/>
          <w:b/>
          <w:sz w:val="24"/>
        </w:rPr>
        <w:t>Child-friendly Accounta</w:t>
      </w:r>
      <w:r w:rsidR="00D71364">
        <w:rPr>
          <w:rFonts w:ascii="Calibri" w:hAnsi="Calibri" w:cs="Calibri"/>
          <w:b/>
          <w:sz w:val="24"/>
        </w:rPr>
        <w:t xml:space="preserve">bility Toolbox – Module </w:t>
      </w:r>
      <w:r w:rsidR="007F0A9F">
        <w:rPr>
          <w:rFonts w:ascii="Calibri" w:hAnsi="Calibri" w:cs="Calibri"/>
          <w:b/>
          <w:sz w:val="24"/>
        </w:rPr>
        <w:t>9, p. 97</w:t>
      </w:r>
    </w:p>
    <w:p w14:paraId="77954736" w14:textId="2152BBFB" w:rsidR="00497473" w:rsidRDefault="00497473" w:rsidP="00BE65B8">
      <w:pPr>
        <w:pStyle w:val="BodyAA"/>
        <w:rPr>
          <w:rFonts w:ascii="Calibri" w:hAnsi="Calibri" w:cs="Calibri"/>
          <w:b/>
        </w:rPr>
      </w:pPr>
    </w:p>
    <w:p w14:paraId="772F4825" w14:textId="0D18C0CB"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b/>
          <w:bCs/>
          <w:color w:val="000000" w:themeColor="text1"/>
          <w:sz w:val="28"/>
          <w:szCs w:val="22"/>
          <w:u w:color="000000"/>
          <w:bdr w:val="none" w:sz="0" w:space="0" w:color="auto"/>
          <w:lang w:eastAsia="en-GB"/>
        </w:rPr>
      </w:pPr>
      <w:bookmarkStart w:id="0" w:name="_GoBack"/>
      <w:bookmarkEnd w:id="0"/>
      <w:r w:rsidRPr="007F0A9F">
        <w:rPr>
          <w:rFonts w:ascii="Calibri" w:eastAsia="Helvetica" w:hAnsi="Calibri" w:cs="Helvetica"/>
          <w:b/>
          <w:bCs/>
          <w:color w:val="000000" w:themeColor="text1"/>
          <w:sz w:val="28"/>
          <w:szCs w:val="22"/>
          <w:u w:color="000000"/>
          <w:bdr w:val="none" w:sz="0" w:space="0" w:color="auto"/>
          <w:lang w:eastAsia="en-GB"/>
        </w:rPr>
        <w:t xml:space="preserve">Stakeholder Analysis: </w:t>
      </w:r>
      <w:r w:rsidRPr="007F0A9F">
        <w:rPr>
          <w:rFonts w:ascii="Calibri" w:eastAsia="Helvetica" w:hAnsi="Calibri" w:cs="Helvetica"/>
          <w:b/>
          <w:bCs/>
          <w:color w:val="000000" w:themeColor="text1"/>
          <w:sz w:val="28"/>
          <w:szCs w:val="22"/>
          <w:u w:color="000000"/>
          <w:bdr w:val="none" w:sz="0" w:space="0" w:color="auto"/>
          <w:lang w:eastAsia="en-GB"/>
        </w:rPr>
        <w:t>Identifying target audience, influencers and adversaries</w:t>
      </w:r>
    </w:p>
    <w:p w14:paraId="6BEF9B11"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b/>
          <w:bCs/>
          <w:color w:val="4E8F00"/>
          <w:sz w:val="22"/>
          <w:szCs w:val="22"/>
          <w:u w:color="000000"/>
          <w:bdr w:val="none" w:sz="0" w:space="0" w:color="auto"/>
          <w:lang w:eastAsia="en-GB"/>
        </w:rPr>
      </w:pPr>
    </w:p>
    <w:p w14:paraId="621CBD1B"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u w:color="000000"/>
          <w:bdr w:val="none" w:sz="0" w:space="0" w:color="auto"/>
          <w:lang w:eastAsia="en-GB"/>
        </w:rPr>
      </w:pPr>
      <w:r w:rsidRPr="007F0A9F">
        <w:rPr>
          <w:rFonts w:ascii="Calibri" w:eastAsia="Helvetica" w:hAnsi="Calibri" w:cs="Helvetica"/>
          <w:b/>
          <w:bCs/>
          <w:color w:val="000000"/>
          <w:sz w:val="22"/>
          <w:szCs w:val="22"/>
          <w:u w:color="000000"/>
          <w:bdr w:val="none" w:sz="0" w:space="0" w:color="auto"/>
          <w:lang w:eastAsia="en-GB"/>
        </w:rPr>
        <w:t>Objective:</w:t>
      </w:r>
      <w:r w:rsidRPr="007F0A9F">
        <w:rPr>
          <w:rFonts w:ascii="Calibri" w:eastAsia="Helvetica" w:hAnsi="Calibri" w:cs="Helvetica"/>
          <w:color w:val="000000"/>
          <w:sz w:val="22"/>
          <w:szCs w:val="22"/>
          <w:u w:color="000000"/>
          <w:bdr w:val="none" w:sz="0" w:space="0" w:color="auto"/>
          <w:lang w:eastAsia="en-GB"/>
        </w:rPr>
        <w:t xml:space="preserve"> To identify the target audience and potential </w:t>
      </w:r>
      <w:r w:rsidRPr="007F0A9F">
        <w:rPr>
          <w:rFonts w:ascii="Calibri" w:eastAsia="Times New Roman" w:hAnsi="Calibri"/>
          <w:color w:val="000000"/>
          <w:sz w:val="22"/>
          <w:szCs w:val="22"/>
          <w:u w:color="000000"/>
          <w:bdr w:val="none" w:sz="0" w:space="0" w:color="auto"/>
          <w:lang w:eastAsia="en-GB"/>
        </w:rPr>
        <w:t>allies and adversaries.</w:t>
      </w:r>
    </w:p>
    <w:p w14:paraId="038F9E3D"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u w:color="000000"/>
          <w:bdr w:val="none" w:sz="0" w:space="0" w:color="auto"/>
          <w:lang w:eastAsia="en-GB"/>
        </w:rPr>
      </w:pPr>
    </w:p>
    <w:p w14:paraId="37B62D14"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FF0000"/>
          <w:sz w:val="22"/>
          <w:szCs w:val="22"/>
          <w:u w:color="000000"/>
          <w:bdr w:val="none" w:sz="0" w:space="0" w:color="auto"/>
          <w:lang w:eastAsia="en-GB"/>
        </w:rPr>
      </w:pPr>
      <w:r w:rsidRPr="007F0A9F">
        <w:rPr>
          <w:rFonts w:ascii="Calibri" w:eastAsia="Helvetica" w:hAnsi="Calibri" w:cs="Helvetica"/>
          <w:color w:val="000000"/>
          <w:sz w:val="22"/>
          <w:szCs w:val="22"/>
          <w:u w:color="000000"/>
          <w:bdr w:val="none" w:sz="0" w:space="0" w:color="auto"/>
          <w:lang w:eastAsia="en-GB"/>
        </w:rPr>
        <w:t>Complete the stakeholder analysis below sequentially (beginning in Column A and moving towards Column D). If you don’t know the answer to one of the questions, take time to collect the necessary information through interviews with key informants or secondary resources. In the chart below, example data has been entered for illustrative purposes</w:t>
      </w:r>
      <w:r w:rsidRPr="007F0A9F">
        <w:rPr>
          <w:rFonts w:ascii="Calibri" w:eastAsia="Helvetica" w:hAnsi="Calibri" w:cs="Helvetica"/>
          <w:color w:val="FF0000"/>
          <w:sz w:val="22"/>
          <w:szCs w:val="22"/>
          <w:u w:color="000000"/>
          <w:bdr w:val="none" w:sz="0" w:space="0" w:color="auto"/>
          <w:lang w:eastAsia="en-GB"/>
        </w:rPr>
        <w:t xml:space="preserve"> (red).</w:t>
      </w:r>
    </w:p>
    <w:p w14:paraId="62EC2477"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eastAsia="en-GB"/>
        </w:rPr>
      </w:pPr>
      <w:r w:rsidRPr="007F0A9F">
        <w:rPr>
          <w:rFonts w:ascii="Calibri" w:eastAsia="Times New Roman" w:hAnsi="Calibri"/>
          <w:bdr w:val="none" w:sz="0" w:space="0" w:color="auto"/>
        </w:rPr>
        <w:br w:type="page"/>
      </w:r>
    </w:p>
    <w:p w14:paraId="183FDF05"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u w:color="000000"/>
          <w:bdr w:val="none" w:sz="0" w:space="0" w:color="auto"/>
          <w:lang w:eastAsia="en-GB"/>
        </w:rPr>
      </w:pPr>
    </w:p>
    <w:tbl>
      <w:tblPr>
        <w:tblW w:w="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821"/>
        <w:gridCol w:w="1727"/>
        <w:gridCol w:w="1672"/>
        <w:gridCol w:w="2192"/>
        <w:gridCol w:w="1943"/>
      </w:tblGrid>
      <w:tr w:rsidR="007F0A9F" w:rsidRPr="007F0A9F" w14:paraId="5E21AE9D" w14:textId="77777777" w:rsidTr="007F0A9F">
        <w:trPr>
          <w:trHeight w:val="805"/>
          <w:tblHeader/>
        </w:trPr>
        <w:tc>
          <w:tcPr>
            <w:tcW w:w="182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55B8AF8" w14:textId="09A8D3B0"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bdr w:val="none" w:sz="0" w:space="0" w:color="auto"/>
                <w:lang w:val="en-GB"/>
              </w:rPr>
            </w:pPr>
            <w:r>
              <w:rPr>
                <w:rFonts w:ascii="Calibri" w:hAnsi="Calibri"/>
                <w:sz w:val="22"/>
                <w:bdr w:val="none" w:sz="0" w:space="0" w:color="auto"/>
                <w:lang w:val="en-GB"/>
              </w:rPr>
              <w:t>,</w:t>
            </w:r>
          </w:p>
        </w:tc>
        <w:tc>
          <w:tcPr>
            <w:tcW w:w="17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03EF493A"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sz w:val="22"/>
                <w:szCs w:val="20"/>
                <w:u w:color="000000"/>
                <w:bdr w:val="none" w:sz="0" w:space="0" w:color="auto"/>
                <w:lang w:val="en-GB" w:eastAsia="en-GB"/>
              </w:rPr>
            </w:pPr>
            <w:r w:rsidRPr="007F0A9F">
              <w:rPr>
                <w:rFonts w:ascii="Calibri" w:hAnsi="Calibri" w:cs="Arial Unicode MS"/>
                <w:b/>
                <w:bCs/>
                <w:color w:val="000000"/>
                <w:sz w:val="22"/>
                <w:szCs w:val="18"/>
                <w:u w:color="000000"/>
                <w:bdr w:val="none" w:sz="0" w:space="0" w:color="auto"/>
                <w:lang w:val="en-GB" w:eastAsia="en-GB"/>
              </w:rPr>
              <w:t>A. Target audience: (Whose behavior do you want to change?)</w:t>
            </w:r>
          </w:p>
        </w:tc>
        <w:tc>
          <w:tcPr>
            <w:tcW w:w="16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0DD8F696"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sz w:val="22"/>
                <w:szCs w:val="20"/>
                <w:u w:color="000000"/>
                <w:bdr w:val="none" w:sz="0" w:space="0" w:color="auto"/>
                <w:lang w:val="en-GB" w:eastAsia="en-GB"/>
              </w:rPr>
            </w:pPr>
            <w:r w:rsidRPr="007F0A9F">
              <w:rPr>
                <w:rFonts w:ascii="Calibri" w:hAnsi="Calibri" w:cs="Arial Unicode MS"/>
                <w:b/>
                <w:bCs/>
                <w:color w:val="000000"/>
                <w:sz w:val="22"/>
                <w:szCs w:val="18"/>
                <w:u w:color="000000"/>
                <w:bdr w:val="none" w:sz="0" w:space="0" w:color="auto"/>
                <w:lang w:val="en-GB" w:eastAsia="en-GB"/>
              </w:rPr>
              <w:t>B. Influencer (1): Who can influence your target audience?</w:t>
            </w:r>
          </w:p>
        </w:tc>
        <w:tc>
          <w:tcPr>
            <w:tcW w:w="219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57789B07"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sz w:val="22"/>
                <w:szCs w:val="20"/>
                <w:u w:color="000000"/>
                <w:bdr w:val="none" w:sz="0" w:space="0" w:color="auto"/>
                <w:lang w:val="en-GB" w:eastAsia="en-GB"/>
              </w:rPr>
            </w:pPr>
            <w:r w:rsidRPr="007F0A9F">
              <w:rPr>
                <w:rFonts w:ascii="Calibri" w:hAnsi="Calibri" w:cs="Arial Unicode MS"/>
                <w:b/>
                <w:bCs/>
                <w:color w:val="000000"/>
                <w:sz w:val="22"/>
                <w:szCs w:val="18"/>
                <w:u w:color="000000"/>
                <w:bdr w:val="none" w:sz="0" w:space="0" w:color="auto"/>
                <w:lang w:val="en-GB" w:eastAsia="en-GB"/>
              </w:rPr>
              <w:t>C. Influencer (2): Who can influence your target audience?</w:t>
            </w:r>
          </w:p>
        </w:tc>
        <w:tc>
          <w:tcPr>
            <w:tcW w:w="19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48E040C5"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sz w:val="22"/>
                <w:szCs w:val="20"/>
                <w:u w:color="000000"/>
                <w:bdr w:val="none" w:sz="0" w:space="0" w:color="auto"/>
                <w:lang w:val="en-GB" w:eastAsia="en-GB"/>
              </w:rPr>
            </w:pPr>
            <w:r w:rsidRPr="007F0A9F">
              <w:rPr>
                <w:rFonts w:ascii="Calibri" w:hAnsi="Calibri" w:cs="Arial Unicode MS"/>
                <w:b/>
                <w:bCs/>
                <w:color w:val="000000"/>
                <w:sz w:val="22"/>
                <w:szCs w:val="18"/>
                <w:u w:color="000000"/>
                <w:bdr w:val="none" w:sz="0" w:space="0" w:color="auto"/>
                <w:lang w:val="en-GB" w:eastAsia="en-GB"/>
              </w:rPr>
              <w:t>D. Adversary (1): Who is likely to oppose the desired behavioral change</w:t>
            </w:r>
          </w:p>
        </w:tc>
      </w:tr>
      <w:tr w:rsidR="007F0A9F" w:rsidRPr="007F0A9F" w14:paraId="6762E2A5" w14:textId="77777777" w:rsidTr="007F0A9F">
        <w:trPr>
          <w:trHeight w:val="410"/>
        </w:trPr>
        <w:tc>
          <w:tcPr>
            <w:tcW w:w="182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14:paraId="4D34B033"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sz w:val="22"/>
                <w:szCs w:val="20"/>
                <w:u w:color="000000"/>
                <w:bdr w:val="none" w:sz="0" w:space="0" w:color="auto"/>
                <w:lang w:val="en-GB" w:eastAsia="en-GB"/>
              </w:rPr>
            </w:pPr>
            <w:r w:rsidRPr="007F0A9F">
              <w:rPr>
                <w:rFonts w:ascii="Calibri" w:hAnsi="Calibri" w:cs="Arial Unicode MS"/>
                <w:b/>
                <w:bCs/>
                <w:color w:val="000000"/>
                <w:sz w:val="22"/>
                <w:szCs w:val="18"/>
                <w:u w:color="000000"/>
                <w:bdr w:val="none" w:sz="0" w:space="0" w:color="auto"/>
                <w:lang w:val="fr-FR" w:eastAsia="en-GB"/>
              </w:rPr>
              <w:t>Actor</w:t>
            </w:r>
          </w:p>
        </w:tc>
        <w:tc>
          <w:tcPr>
            <w:tcW w:w="172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9587555"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Teachers</w:t>
            </w:r>
          </w:p>
        </w:tc>
        <w:tc>
          <w:tcPr>
            <w:tcW w:w="167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19A31CB"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School administration staff</w:t>
            </w:r>
          </w:p>
        </w:tc>
        <w:tc>
          <w:tcPr>
            <w:tcW w:w="219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3751296"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Parents</w:t>
            </w:r>
          </w:p>
        </w:tc>
        <w:tc>
          <w:tcPr>
            <w:tcW w:w="19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D56D62A"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School board</w:t>
            </w:r>
          </w:p>
        </w:tc>
      </w:tr>
      <w:tr w:rsidR="007F0A9F" w:rsidRPr="007F0A9F" w14:paraId="228004C3" w14:textId="77777777" w:rsidTr="007F0A9F">
        <w:trPr>
          <w:trHeight w:val="997"/>
        </w:trPr>
        <w:tc>
          <w:tcPr>
            <w:tcW w:w="182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14:paraId="579DC887"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sz w:val="22"/>
                <w:szCs w:val="20"/>
                <w:u w:color="000000"/>
                <w:bdr w:val="none" w:sz="0" w:space="0" w:color="auto"/>
                <w:lang w:val="en-GB" w:eastAsia="en-GB"/>
              </w:rPr>
            </w:pPr>
            <w:r w:rsidRPr="007F0A9F">
              <w:rPr>
                <w:rFonts w:ascii="Calibri" w:hAnsi="Calibri" w:cs="Arial Unicode MS"/>
                <w:b/>
                <w:bCs/>
                <w:color w:val="000000"/>
                <w:sz w:val="22"/>
                <w:szCs w:val="18"/>
                <w:u w:color="000000"/>
                <w:bdr w:val="none" w:sz="0" w:space="0" w:color="auto"/>
                <w:lang w:val="en-GB" w:eastAsia="en-GB"/>
              </w:rPr>
              <w:t>What are key values and belief that determine action?</w:t>
            </w:r>
          </w:p>
        </w:tc>
        <w:tc>
          <w:tcPr>
            <w:tcW w:w="172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B22D528"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Corporal punishment teaches children to behave in class</w:t>
            </w:r>
          </w:p>
        </w:tc>
        <w:tc>
          <w:tcPr>
            <w:tcW w:w="16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25851DF"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Corporal punishment teaches children in behave in class</w:t>
            </w:r>
          </w:p>
        </w:tc>
        <w:tc>
          <w:tcPr>
            <w:tcW w:w="21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149B8E4"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Corporal punishment is a normal and unavoidable part of school</w:t>
            </w:r>
          </w:p>
        </w:tc>
        <w:tc>
          <w:tcPr>
            <w:tcW w:w="19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446FDB6"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Corporal punishment improves the quality of education and makes the school more desirable</w:t>
            </w:r>
          </w:p>
        </w:tc>
      </w:tr>
      <w:tr w:rsidR="007F0A9F" w:rsidRPr="007F0A9F" w14:paraId="0859EFAD" w14:textId="77777777" w:rsidTr="007F0A9F">
        <w:trPr>
          <w:trHeight w:val="602"/>
        </w:trPr>
        <w:tc>
          <w:tcPr>
            <w:tcW w:w="182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14:paraId="244377EC"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sz w:val="22"/>
                <w:szCs w:val="20"/>
                <w:u w:color="000000"/>
                <w:bdr w:val="none" w:sz="0" w:space="0" w:color="auto"/>
                <w:lang w:val="en-GB" w:eastAsia="en-GB"/>
              </w:rPr>
            </w:pPr>
            <w:r w:rsidRPr="007F0A9F">
              <w:rPr>
                <w:rFonts w:ascii="Calibri" w:hAnsi="Calibri" w:cs="Arial Unicode MS"/>
                <w:b/>
                <w:bCs/>
                <w:color w:val="000000"/>
                <w:sz w:val="22"/>
                <w:szCs w:val="18"/>
                <w:u w:color="000000"/>
                <w:bdr w:val="none" w:sz="0" w:space="0" w:color="auto"/>
                <w:lang w:val="en-GB" w:eastAsia="en-GB"/>
              </w:rPr>
              <w:t>What are related issues that are of importance to them?</w:t>
            </w:r>
          </w:p>
        </w:tc>
        <w:tc>
          <w:tcPr>
            <w:tcW w:w="172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B5C4C5C"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Job performance/</w:t>
            </w:r>
            <w:r w:rsidRPr="007F0A9F">
              <w:rPr>
                <w:rFonts w:ascii="Calibri" w:hAnsi="Calibri" w:cs="Arial Unicode MS"/>
                <w:color w:val="C00000"/>
                <w:sz w:val="22"/>
                <w:szCs w:val="18"/>
                <w:u w:color="000000"/>
                <w:bdr w:val="none" w:sz="0" w:space="0" w:color="auto"/>
                <w:lang w:val="en-GB" w:eastAsia="en-GB"/>
              </w:rPr>
              <w:br/>
              <w:t>maintaining their position</w:t>
            </w:r>
          </w:p>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EEA4508"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School enrollment</w:t>
            </w: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C67150D"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Education of their children</w:t>
            </w:r>
          </w:p>
        </w:tc>
        <w:tc>
          <w:tcPr>
            <w:tcW w:w="1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99F890F"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School enrollment and school reputation</w:t>
            </w:r>
          </w:p>
        </w:tc>
      </w:tr>
      <w:tr w:rsidR="007F0A9F" w:rsidRPr="007F0A9F" w14:paraId="7208BB66" w14:textId="77777777" w:rsidTr="007F0A9F">
        <w:trPr>
          <w:trHeight w:val="802"/>
        </w:trPr>
        <w:tc>
          <w:tcPr>
            <w:tcW w:w="182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14:paraId="7D4C708C"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sz w:val="22"/>
                <w:szCs w:val="20"/>
                <w:u w:color="000000"/>
                <w:bdr w:val="none" w:sz="0" w:space="0" w:color="auto"/>
                <w:lang w:val="en-GB" w:eastAsia="en-GB"/>
              </w:rPr>
            </w:pPr>
            <w:r w:rsidRPr="007F0A9F">
              <w:rPr>
                <w:rFonts w:ascii="Calibri" w:hAnsi="Calibri" w:cs="Arial Unicode MS"/>
                <w:b/>
                <w:bCs/>
                <w:color w:val="000000"/>
                <w:sz w:val="22"/>
                <w:szCs w:val="18"/>
                <w:u w:color="000000"/>
                <w:bdr w:val="none" w:sz="0" w:space="0" w:color="auto"/>
                <w:lang w:val="en-GB" w:eastAsia="en-GB"/>
              </w:rPr>
              <w:t>What action do we want this group of people to take?</w:t>
            </w:r>
          </w:p>
        </w:tc>
        <w:tc>
          <w:tcPr>
            <w:tcW w:w="172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886AD9B"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Adopt alternative disciplinary actions</w:t>
            </w:r>
          </w:p>
        </w:tc>
        <w:tc>
          <w:tcPr>
            <w:tcW w:w="16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1BF1229"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 xml:space="preserve">Require that teachers use alternative disciplinary actions </w:t>
            </w:r>
          </w:p>
        </w:tc>
        <w:tc>
          <w:tcPr>
            <w:tcW w:w="21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A289CA9"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Demand that teachers use alternative disciplinary actions</w:t>
            </w:r>
          </w:p>
        </w:tc>
        <w:tc>
          <w:tcPr>
            <w:tcW w:w="19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030F0392"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Require that teachers use alternative disciplinary actions</w:t>
            </w:r>
          </w:p>
        </w:tc>
      </w:tr>
      <w:tr w:rsidR="007F0A9F" w:rsidRPr="007F0A9F" w14:paraId="0C4D46AF" w14:textId="77777777" w:rsidTr="007F0A9F">
        <w:trPr>
          <w:trHeight w:val="1602"/>
        </w:trPr>
        <w:tc>
          <w:tcPr>
            <w:tcW w:w="182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14:paraId="540A1D36"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sz w:val="22"/>
                <w:szCs w:val="20"/>
                <w:u w:color="000000"/>
                <w:bdr w:val="none" w:sz="0" w:space="0" w:color="auto"/>
                <w:lang w:val="en-GB" w:eastAsia="en-GB"/>
              </w:rPr>
            </w:pPr>
            <w:r w:rsidRPr="007F0A9F">
              <w:rPr>
                <w:rFonts w:ascii="Calibri" w:hAnsi="Calibri" w:cs="Arial Unicode MS"/>
                <w:b/>
                <w:bCs/>
                <w:color w:val="000000"/>
                <w:sz w:val="22"/>
                <w:szCs w:val="18"/>
                <w:u w:color="000000"/>
                <w:bdr w:val="none" w:sz="0" w:space="0" w:color="auto"/>
                <w:lang w:val="en-GB" w:eastAsia="en-GB"/>
              </w:rPr>
              <w:t>What might make them change their behavior?</w:t>
            </w:r>
          </w:p>
        </w:tc>
        <w:tc>
          <w:tcPr>
            <w:tcW w:w="172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30F736A"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Introduction to alternative methods; information about the impact of corporal punishment on student behavior; reduction of class sizes</w:t>
            </w:r>
          </w:p>
        </w:tc>
        <w:tc>
          <w:tcPr>
            <w:tcW w:w="16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2CB7856"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Information about the impact of corporal punishment on student behavior and student academic scores</w:t>
            </w: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2D43203"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Information about the impact of corporal punishment on student behavior and student academic scores; emotional and psychosocial impact of corporal punishment of children</w:t>
            </w:r>
          </w:p>
        </w:tc>
        <w:tc>
          <w:tcPr>
            <w:tcW w:w="1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18F94D3"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Information about the impact of corporal punishment on student behavior and student academic scores</w:t>
            </w:r>
          </w:p>
        </w:tc>
      </w:tr>
      <w:tr w:rsidR="007F0A9F" w:rsidRPr="007F0A9F" w14:paraId="5903456D" w14:textId="77777777" w:rsidTr="007F0A9F">
        <w:trPr>
          <w:trHeight w:val="1002"/>
        </w:trPr>
        <w:tc>
          <w:tcPr>
            <w:tcW w:w="182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hideMark/>
          </w:tcPr>
          <w:p w14:paraId="0B9D6DDC"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b/>
                <w:bCs/>
                <w:color w:val="000000"/>
                <w:sz w:val="22"/>
                <w:szCs w:val="20"/>
                <w:u w:color="000000"/>
                <w:bdr w:val="none" w:sz="0" w:space="0" w:color="auto"/>
                <w:lang w:val="en-GB" w:eastAsia="en-GB"/>
              </w:rPr>
            </w:pPr>
            <w:r w:rsidRPr="007F0A9F">
              <w:rPr>
                <w:rFonts w:ascii="Calibri" w:hAnsi="Calibri" w:cs="Arial Unicode MS"/>
                <w:b/>
                <w:bCs/>
                <w:color w:val="000000"/>
                <w:sz w:val="22"/>
                <w:szCs w:val="18"/>
                <w:u w:color="000000"/>
                <w:bdr w:val="none" w:sz="0" w:space="0" w:color="auto"/>
                <w:lang w:val="en-GB" w:eastAsia="en-GB"/>
              </w:rPr>
              <w:t>What kind of message or medium might be appealing to them?</w:t>
            </w:r>
          </w:p>
        </w:tc>
        <w:tc>
          <w:tcPr>
            <w:tcW w:w="172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18C52EF"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Constructive teaching solutions; teaching professionals or teaching tools</w:t>
            </w:r>
          </w:p>
        </w:tc>
        <w:tc>
          <w:tcPr>
            <w:tcW w:w="16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F5675A2"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Teaching professionals or teaching tools; parents; board of directors</w:t>
            </w:r>
          </w:p>
        </w:tc>
        <w:tc>
          <w:tcPr>
            <w:tcW w:w="21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2EBCDBF"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teaching professionals; community leaders</w:t>
            </w:r>
          </w:p>
        </w:tc>
        <w:tc>
          <w:tcPr>
            <w:tcW w:w="19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0B410902"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Unicode MS"/>
                <w:color w:val="C00000"/>
                <w:sz w:val="22"/>
                <w:szCs w:val="20"/>
                <w:u w:color="000000"/>
                <w:bdr w:val="none" w:sz="0" w:space="0" w:color="auto"/>
                <w:lang w:val="en-GB" w:eastAsia="en-GB"/>
              </w:rPr>
            </w:pPr>
            <w:r w:rsidRPr="007F0A9F">
              <w:rPr>
                <w:rFonts w:ascii="Calibri" w:hAnsi="Calibri" w:cs="Arial Unicode MS"/>
                <w:color w:val="C00000"/>
                <w:sz w:val="22"/>
                <w:szCs w:val="18"/>
                <w:u w:color="000000"/>
                <w:bdr w:val="none" w:sz="0" w:space="0" w:color="auto"/>
                <w:lang w:val="en-GB" w:eastAsia="en-GB"/>
              </w:rPr>
              <w:t>Parents; Accrediting agencies; Ministry of education</w:t>
            </w:r>
          </w:p>
        </w:tc>
      </w:tr>
    </w:tbl>
    <w:p w14:paraId="6D8B4D2C" w14:textId="77777777" w:rsidR="007F0A9F" w:rsidRPr="007F0A9F" w:rsidRDefault="007F0A9F"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u w:color="000000"/>
          <w:bdr w:val="none" w:sz="0" w:space="0" w:color="auto"/>
          <w:lang w:eastAsia="en-GB"/>
        </w:rPr>
      </w:pPr>
    </w:p>
    <w:p w14:paraId="63DC16F4" w14:textId="5986121C" w:rsidR="00C43558" w:rsidRPr="00C43558" w:rsidRDefault="00C43558" w:rsidP="007F0A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22"/>
          <w:szCs w:val="22"/>
          <w:u w:color="000000"/>
          <w:bdr w:val="none" w:sz="0" w:space="0" w:color="auto"/>
          <w:lang w:eastAsia="en-GB"/>
        </w:rPr>
      </w:pPr>
    </w:p>
    <w:sectPr w:rsidR="00C43558" w:rsidRPr="00C4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2DA"/>
    <w:multiLevelType w:val="hybridMultilevel"/>
    <w:tmpl w:val="3D6E0000"/>
    <w:lvl w:ilvl="0" w:tplc="5448D258">
      <w:start w:val="1"/>
      <w:numFmt w:val="upperRoman"/>
      <w:suff w:val="nothing"/>
      <w:lvlText w:val="%1."/>
      <w:lvlJc w:val="left"/>
      <w:pPr>
        <w:ind w:left="80" w:hanging="80"/>
      </w:pPr>
      <w:rPr>
        <w:rFonts w:hAnsi="Arial Unicode MS"/>
        <w:caps w:val="0"/>
        <w:smallCaps w:val="0"/>
        <w:strike w:val="0"/>
        <w:dstrike w:val="0"/>
        <w:color w:val="000000"/>
        <w:spacing w:val="0"/>
        <w:w w:val="100"/>
        <w:kern w:val="0"/>
        <w:position w:val="0"/>
        <w:highlight w:val="none"/>
        <w:vertAlign w:val="baseline"/>
      </w:rPr>
    </w:lvl>
    <w:lvl w:ilvl="1" w:tplc="0368239E">
      <w:start w:val="1"/>
      <w:numFmt w:val="upperLetter"/>
      <w:lvlText w:val="%2."/>
      <w:lvlJc w:val="left"/>
      <w:pPr>
        <w:ind w:left="622" w:hanging="262"/>
      </w:pPr>
      <w:rPr>
        <w:rFonts w:hAnsi="Arial Unicode MS"/>
        <w:caps w:val="0"/>
        <w:smallCaps w:val="0"/>
        <w:strike w:val="0"/>
        <w:dstrike w:val="0"/>
        <w:color w:val="000000"/>
        <w:spacing w:val="0"/>
        <w:w w:val="100"/>
        <w:kern w:val="0"/>
        <w:position w:val="0"/>
        <w:highlight w:val="none"/>
        <w:vertAlign w:val="baseline"/>
      </w:rPr>
    </w:lvl>
    <w:lvl w:ilvl="2" w:tplc="BE22BB2C">
      <w:start w:val="1"/>
      <w:numFmt w:val="decimal"/>
      <w:lvlText w:val="%3."/>
      <w:lvlJc w:val="left"/>
      <w:pPr>
        <w:ind w:left="982" w:hanging="262"/>
      </w:pPr>
      <w:rPr>
        <w:rFonts w:hAnsi="Arial Unicode MS"/>
        <w:caps w:val="0"/>
        <w:smallCaps w:val="0"/>
        <w:strike w:val="0"/>
        <w:dstrike w:val="0"/>
        <w:color w:val="000000"/>
        <w:spacing w:val="0"/>
        <w:w w:val="100"/>
        <w:kern w:val="0"/>
        <w:position w:val="0"/>
        <w:highlight w:val="none"/>
        <w:vertAlign w:val="baseline"/>
      </w:rPr>
    </w:lvl>
    <w:lvl w:ilvl="3" w:tplc="26C0E4A8">
      <w:start w:val="1"/>
      <w:numFmt w:val="lowerLetter"/>
      <w:lvlText w:val="%4)"/>
      <w:lvlJc w:val="left"/>
      <w:pPr>
        <w:ind w:left="1342" w:hanging="262"/>
      </w:pPr>
      <w:rPr>
        <w:rFonts w:hAnsi="Arial Unicode MS"/>
        <w:caps w:val="0"/>
        <w:smallCaps w:val="0"/>
        <w:strike w:val="0"/>
        <w:dstrike w:val="0"/>
        <w:color w:val="000000"/>
        <w:spacing w:val="0"/>
        <w:w w:val="100"/>
        <w:kern w:val="0"/>
        <w:position w:val="0"/>
        <w:highlight w:val="none"/>
        <w:vertAlign w:val="baseline"/>
      </w:rPr>
    </w:lvl>
    <w:lvl w:ilvl="4" w:tplc="878A488A">
      <w:start w:val="1"/>
      <w:numFmt w:val="decimal"/>
      <w:lvlText w:val="(%5)"/>
      <w:lvlJc w:val="left"/>
      <w:pPr>
        <w:ind w:left="1702" w:hanging="262"/>
      </w:pPr>
      <w:rPr>
        <w:rFonts w:hAnsi="Arial Unicode MS"/>
        <w:caps w:val="0"/>
        <w:smallCaps w:val="0"/>
        <w:strike w:val="0"/>
        <w:dstrike w:val="0"/>
        <w:color w:val="000000"/>
        <w:spacing w:val="0"/>
        <w:w w:val="100"/>
        <w:kern w:val="0"/>
        <w:position w:val="0"/>
        <w:highlight w:val="none"/>
        <w:vertAlign w:val="baseline"/>
      </w:rPr>
    </w:lvl>
    <w:lvl w:ilvl="5" w:tplc="35488176">
      <w:start w:val="1"/>
      <w:numFmt w:val="lowerLetter"/>
      <w:lvlText w:val="(%6)"/>
      <w:lvlJc w:val="left"/>
      <w:pPr>
        <w:ind w:left="2062" w:hanging="262"/>
      </w:pPr>
      <w:rPr>
        <w:rFonts w:hAnsi="Arial Unicode MS"/>
        <w:caps w:val="0"/>
        <w:smallCaps w:val="0"/>
        <w:strike w:val="0"/>
        <w:dstrike w:val="0"/>
        <w:color w:val="000000"/>
        <w:spacing w:val="0"/>
        <w:w w:val="100"/>
        <w:kern w:val="0"/>
        <w:position w:val="0"/>
        <w:highlight w:val="none"/>
        <w:vertAlign w:val="baseline"/>
      </w:rPr>
    </w:lvl>
    <w:lvl w:ilvl="6" w:tplc="2E748366">
      <w:start w:val="1"/>
      <w:numFmt w:val="lowerRoman"/>
      <w:lvlText w:val="%7)"/>
      <w:lvlJc w:val="left"/>
      <w:pPr>
        <w:ind w:left="2422" w:hanging="262"/>
      </w:pPr>
      <w:rPr>
        <w:rFonts w:hAnsi="Arial Unicode MS"/>
        <w:caps w:val="0"/>
        <w:smallCaps w:val="0"/>
        <w:strike w:val="0"/>
        <w:dstrike w:val="0"/>
        <w:color w:val="000000"/>
        <w:spacing w:val="0"/>
        <w:w w:val="100"/>
        <w:kern w:val="0"/>
        <w:position w:val="0"/>
        <w:highlight w:val="none"/>
        <w:vertAlign w:val="baseline"/>
      </w:rPr>
    </w:lvl>
    <w:lvl w:ilvl="7" w:tplc="45CE423A">
      <w:start w:val="1"/>
      <w:numFmt w:val="decimal"/>
      <w:lvlText w:val="(%8)"/>
      <w:lvlJc w:val="left"/>
      <w:pPr>
        <w:ind w:left="2782" w:hanging="262"/>
      </w:pPr>
      <w:rPr>
        <w:rFonts w:hAnsi="Arial Unicode MS"/>
        <w:caps w:val="0"/>
        <w:smallCaps w:val="0"/>
        <w:strike w:val="0"/>
        <w:dstrike w:val="0"/>
        <w:color w:val="000000"/>
        <w:spacing w:val="0"/>
        <w:w w:val="100"/>
        <w:kern w:val="0"/>
        <w:position w:val="0"/>
        <w:highlight w:val="none"/>
        <w:vertAlign w:val="baseline"/>
      </w:rPr>
    </w:lvl>
    <w:lvl w:ilvl="8" w:tplc="41862A3E">
      <w:start w:val="1"/>
      <w:numFmt w:val="lowerLetter"/>
      <w:lvlText w:val="(%9)"/>
      <w:lvlJc w:val="left"/>
      <w:pPr>
        <w:ind w:left="3142" w:hanging="262"/>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1AB963FB"/>
    <w:multiLevelType w:val="hybridMultilevel"/>
    <w:tmpl w:val="D6B0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EA7E75"/>
    <w:multiLevelType w:val="hybridMultilevel"/>
    <w:tmpl w:val="8C10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04379A"/>
    <w:multiLevelType w:val="hybridMultilevel"/>
    <w:tmpl w:val="8C005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B8"/>
    <w:rsid w:val="0007702E"/>
    <w:rsid w:val="00385621"/>
    <w:rsid w:val="00497473"/>
    <w:rsid w:val="0050167C"/>
    <w:rsid w:val="0065547C"/>
    <w:rsid w:val="006D1D16"/>
    <w:rsid w:val="0079200A"/>
    <w:rsid w:val="007F0A9F"/>
    <w:rsid w:val="00862D7F"/>
    <w:rsid w:val="008E16A1"/>
    <w:rsid w:val="00A563EA"/>
    <w:rsid w:val="00BE65B8"/>
    <w:rsid w:val="00C00A9D"/>
    <w:rsid w:val="00C23A3E"/>
    <w:rsid w:val="00C43558"/>
    <w:rsid w:val="00CD3D75"/>
    <w:rsid w:val="00D71364"/>
    <w:rsid w:val="00F549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A837"/>
  <w15:chartTrackingRefBased/>
  <w15:docId w15:val="{3426C96F-1A6A-4104-B5A5-86FA28D2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16A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paragraph" w:styleId="Heading1">
    <w:name w:val="heading 1"/>
    <w:basedOn w:val="Normal"/>
    <w:next w:val="Normal"/>
    <w:link w:val="Heading1Char"/>
    <w:autoRedefine/>
    <w:uiPriority w:val="9"/>
    <w:qFormat/>
    <w:rsid w:val="0050167C"/>
    <w:pPr>
      <w:keepNext/>
      <w:keepLines/>
      <w:spacing w:before="240"/>
      <w:outlineLvl w:val="0"/>
    </w:pPr>
    <w:rPr>
      <w:rFonts w:ascii="Calibri" w:eastAsiaTheme="majorEastAsia" w:hAnsi="Calibri" w:cstheme="majorBidi"/>
      <w:b/>
      <w:color w:val="007A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67C"/>
    <w:rPr>
      <w:rFonts w:ascii="Calibri" w:eastAsiaTheme="majorEastAsia" w:hAnsi="Calibri" w:cstheme="majorBidi"/>
      <w:b/>
      <w:color w:val="007A45"/>
      <w:sz w:val="32"/>
      <w:szCs w:val="32"/>
      <w:lang w:eastAsia="en-US"/>
    </w:rPr>
  </w:style>
  <w:style w:type="paragraph" w:customStyle="1" w:styleId="BodyAA">
    <w:name w:val="Body A A"/>
    <w:rsid w:val="00BE65B8"/>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n-GB"/>
    </w:rPr>
  </w:style>
  <w:style w:type="paragraph" w:customStyle="1" w:styleId="BodyAAA">
    <w:name w:val="Body A A A"/>
    <w:rsid w:val="00BE65B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GB"/>
    </w:rPr>
  </w:style>
  <w:style w:type="paragraph" w:customStyle="1" w:styleId="BodyA">
    <w:name w:val="Body A"/>
    <w:rsid w:val="00A563E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n-GB"/>
    </w:rPr>
  </w:style>
  <w:style w:type="paragraph" w:customStyle="1" w:styleId="TableStyle1C">
    <w:name w:val="Table Style 1 C"/>
    <w:rsid w:val="008E16A1"/>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u w:color="000000"/>
      <w:bdr w:val="nil"/>
      <w:lang w:eastAsia="en-GB"/>
    </w:rPr>
  </w:style>
  <w:style w:type="paragraph" w:customStyle="1" w:styleId="TableStyle2C">
    <w:name w:val="Table Style 2 C"/>
    <w:rsid w:val="008E16A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en-GB"/>
    </w:rPr>
  </w:style>
  <w:style w:type="paragraph" w:customStyle="1" w:styleId="Body">
    <w:name w:val="Body"/>
    <w:rsid w:val="00C23A3E"/>
    <w:pPr>
      <w:spacing w:after="0" w:line="240" w:lineRule="auto"/>
    </w:pPr>
    <w:rPr>
      <w:rFonts w:ascii="Times New Roman" w:eastAsia="Arial Unicode MS" w:hAnsi="Times New Roman" w:cs="Arial Unicode MS"/>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03">
      <w:bodyDiv w:val="1"/>
      <w:marLeft w:val="0"/>
      <w:marRight w:val="0"/>
      <w:marTop w:val="0"/>
      <w:marBottom w:val="0"/>
      <w:divBdr>
        <w:top w:val="none" w:sz="0" w:space="0" w:color="auto"/>
        <w:left w:val="none" w:sz="0" w:space="0" w:color="auto"/>
        <w:bottom w:val="none" w:sz="0" w:space="0" w:color="auto"/>
        <w:right w:val="none" w:sz="0" w:space="0" w:color="auto"/>
      </w:divBdr>
    </w:div>
    <w:div w:id="41944938">
      <w:bodyDiv w:val="1"/>
      <w:marLeft w:val="0"/>
      <w:marRight w:val="0"/>
      <w:marTop w:val="0"/>
      <w:marBottom w:val="0"/>
      <w:divBdr>
        <w:top w:val="none" w:sz="0" w:space="0" w:color="auto"/>
        <w:left w:val="none" w:sz="0" w:space="0" w:color="auto"/>
        <w:bottom w:val="none" w:sz="0" w:space="0" w:color="auto"/>
        <w:right w:val="none" w:sz="0" w:space="0" w:color="auto"/>
      </w:divBdr>
    </w:div>
    <w:div w:id="339435999">
      <w:bodyDiv w:val="1"/>
      <w:marLeft w:val="0"/>
      <w:marRight w:val="0"/>
      <w:marTop w:val="0"/>
      <w:marBottom w:val="0"/>
      <w:divBdr>
        <w:top w:val="none" w:sz="0" w:space="0" w:color="auto"/>
        <w:left w:val="none" w:sz="0" w:space="0" w:color="auto"/>
        <w:bottom w:val="none" w:sz="0" w:space="0" w:color="auto"/>
        <w:right w:val="none" w:sz="0" w:space="0" w:color="auto"/>
      </w:divBdr>
    </w:div>
    <w:div w:id="359552232">
      <w:bodyDiv w:val="1"/>
      <w:marLeft w:val="0"/>
      <w:marRight w:val="0"/>
      <w:marTop w:val="0"/>
      <w:marBottom w:val="0"/>
      <w:divBdr>
        <w:top w:val="none" w:sz="0" w:space="0" w:color="auto"/>
        <w:left w:val="none" w:sz="0" w:space="0" w:color="auto"/>
        <w:bottom w:val="none" w:sz="0" w:space="0" w:color="auto"/>
        <w:right w:val="none" w:sz="0" w:space="0" w:color="auto"/>
      </w:divBdr>
    </w:div>
    <w:div w:id="398090297">
      <w:bodyDiv w:val="1"/>
      <w:marLeft w:val="0"/>
      <w:marRight w:val="0"/>
      <w:marTop w:val="0"/>
      <w:marBottom w:val="0"/>
      <w:divBdr>
        <w:top w:val="none" w:sz="0" w:space="0" w:color="auto"/>
        <w:left w:val="none" w:sz="0" w:space="0" w:color="auto"/>
        <w:bottom w:val="none" w:sz="0" w:space="0" w:color="auto"/>
        <w:right w:val="none" w:sz="0" w:space="0" w:color="auto"/>
      </w:divBdr>
    </w:div>
    <w:div w:id="455833201">
      <w:bodyDiv w:val="1"/>
      <w:marLeft w:val="0"/>
      <w:marRight w:val="0"/>
      <w:marTop w:val="0"/>
      <w:marBottom w:val="0"/>
      <w:divBdr>
        <w:top w:val="none" w:sz="0" w:space="0" w:color="auto"/>
        <w:left w:val="none" w:sz="0" w:space="0" w:color="auto"/>
        <w:bottom w:val="none" w:sz="0" w:space="0" w:color="auto"/>
        <w:right w:val="none" w:sz="0" w:space="0" w:color="auto"/>
      </w:divBdr>
    </w:div>
    <w:div w:id="513232744">
      <w:bodyDiv w:val="1"/>
      <w:marLeft w:val="0"/>
      <w:marRight w:val="0"/>
      <w:marTop w:val="0"/>
      <w:marBottom w:val="0"/>
      <w:divBdr>
        <w:top w:val="none" w:sz="0" w:space="0" w:color="auto"/>
        <w:left w:val="none" w:sz="0" w:space="0" w:color="auto"/>
        <w:bottom w:val="none" w:sz="0" w:space="0" w:color="auto"/>
        <w:right w:val="none" w:sz="0" w:space="0" w:color="auto"/>
      </w:divBdr>
    </w:div>
    <w:div w:id="513492661">
      <w:bodyDiv w:val="1"/>
      <w:marLeft w:val="0"/>
      <w:marRight w:val="0"/>
      <w:marTop w:val="0"/>
      <w:marBottom w:val="0"/>
      <w:divBdr>
        <w:top w:val="none" w:sz="0" w:space="0" w:color="auto"/>
        <w:left w:val="none" w:sz="0" w:space="0" w:color="auto"/>
        <w:bottom w:val="none" w:sz="0" w:space="0" w:color="auto"/>
        <w:right w:val="none" w:sz="0" w:space="0" w:color="auto"/>
      </w:divBdr>
    </w:div>
    <w:div w:id="675113769">
      <w:bodyDiv w:val="1"/>
      <w:marLeft w:val="0"/>
      <w:marRight w:val="0"/>
      <w:marTop w:val="0"/>
      <w:marBottom w:val="0"/>
      <w:divBdr>
        <w:top w:val="none" w:sz="0" w:space="0" w:color="auto"/>
        <w:left w:val="none" w:sz="0" w:space="0" w:color="auto"/>
        <w:bottom w:val="none" w:sz="0" w:space="0" w:color="auto"/>
        <w:right w:val="none" w:sz="0" w:space="0" w:color="auto"/>
      </w:divBdr>
    </w:div>
    <w:div w:id="809902666">
      <w:bodyDiv w:val="1"/>
      <w:marLeft w:val="0"/>
      <w:marRight w:val="0"/>
      <w:marTop w:val="0"/>
      <w:marBottom w:val="0"/>
      <w:divBdr>
        <w:top w:val="none" w:sz="0" w:space="0" w:color="auto"/>
        <w:left w:val="none" w:sz="0" w:space="0" w:color="auto"/>
        <w:bottom w:val="none" w:sz="0" w:space="0" w:color="auto"/>
        <w:right w:val="none" w:sz="0" w:space="0" w:color="auto"/>
      </w:divBdr>
    </w:div>
    <w:div w:id="1106341728">
      <w:bodyDiv w:val="1"/>
      <w:marLeft w:val="0"/>
      <w:marRight w:val="0"/>
      <w:marTop w:val="0"/>
      <w:marBottom w:val="0"/>
      <w:divBdr>
        <w:top w:val="none" w:sz="0" w:space="0" w:color="auto"/>
        <w:left w:val="none" w:sz="0" w:space="0" w:color="auto"/>
        <w:bottom w:val="none" w:sz="0" w:space="0" w:color="auto"/>
        <w:right w:val="none" w:sz="0" w:space="0" w:color="auto"/>
      </w:divBdr>
    </w:div>
    <w:div w:id="1219391990">
      <w:bodyDiv w:val="1"/>
      <w:marLeft w:val="0"/>
      <w:marRight w:val="0"/>
      <w:marTop w:val="0"/>
      <w:marBottom w:val="0"/>
      <w:divBdr>
        <w:top w:val="none" w:sz="0" w:space="0" w:color="auto"/>
        <w:left w:val="none" w:sz="0" w:space="0" w:color="auto"/>
        <w:bottom w:val="none" w:sz="0" w:space="0" w:color="auto"/>
        <w:right w:val="none" w:sz="0" w:space="0" w:color="auto"/>
      </w:divBdr>
    </w:div>
    <w:div w:id="1258558991">
      <w:bodyDiv w:val="1"/>
      <w:marLeft w:val="0"/>
      <w:marRight w:val="0"/>
      <w:marTop w:val="0"/>
      <w:marBottom w:val="0"/>
      <w:divBdr>
        <w:top w:val="none" w:sz="0" w:space="0" w:color="auto"/>
        <w:left w:val="none" w:sz="0" w:space="0" w:color="auto"/>
        <w:bottom w:val="none" w:sz="0" w:space="0" w:color="auto"/>
        <w:right w:val="none" w:sz="0" w:space="0" w:color="auto"/>
      </w:divBdr>
    </w:div>
    <w:div w:id="1270774864">
      <w:bodyDiv w:val="1"/>
      <w:marLeft w:val="0"/>
      <w:marRight w:val="0"/>
      <w:marTop w:val="0"/>
      <w:marBottom w:val="0"/>
      <w:divBdr>
        <w:top w:val="none" w:sz="0" w:space="0" w:color="auto"/>
        <w:left w:val="none" w:sz="0" w:space="0" w:color="auto"/>
        <w:bottom w:val="none" w:sz="0" w:space="0" w:color="auto"/>
        <w:right w:val="none" w:sz="0" w:space="0" w:color="auto"/>
      </w:divBdr>
    </w:div>
    <w:div w:id="1530340797">
      <w:bodyDiv w:val="1"/>
      <w:marLeft w:val="0"/>
      <w:marRight w:val="0"/>
      <w:marTop w:val="0"/>
      <w:marBottom w:val="0"/>
      <w:divBdr>
        <w:top w:val="none" w:sz="0" w:space="0" w:color="auto"/>
        <w:left w:val="none" w:sz="0" w:space="0" w:color="auto"/>
        <w:bottom w:val="none" w:sz="0" w:space="0" w:color="auto"/>
        <w:right w:val="none" w:sz="0" w:space="0" w:color="auto"/>
      </w:divBdr>
    </w:div>
    <w:div w:id="1645161300">
      <w:bodyDiv w:val="1"/>
      <w:marLeft w:val="0"/>
      <w:marRight w:val="0"/>
      <w:marTop w:val="0"/>
      <w:marBottom w:val="0"/>
      <w:divBdr>
        <w:top w:val="none" w:sz="0" w:space="0" w:color="auto"/>
        <w:left w:val="none" w:sz="0" w:space="0" w:color="auto"/>
        <w:bottom w:val="none" w:sz="0" w:space="0" w:color="auto"/>
        <w:right w:val="none" w:sz="0" w:space="0" w:color="auto"/>
      </w:divBdr>
    </w:div>
    <w:div w:id="1709603634">
      <w:bodyDiv w:val="1"/>
      <w:marLeft w:val="0"/>
      <w:marRight w:val="0"/>
      <w:marTop w:val="0"/>
      <w:marBottom w:val="0"/>
      <w:divBdr>
        <w:top w:val="none" w:sz="0" w:space="0" w:color="auto"/>
        <w:left w:val="none" w:sz="0" w:space="0" w:color="auto"/>
        <w:bottom w:val="none" w:sz="0" w:space="0" w:color="auto"/>
        <w:right w:val="none" w:sz="0" w:space="0" w:color="auto"/>
      </w:divBdr>
    </w:div>
    <w:div w:id="1739745116">
      <w:bodyDiv w:val="1"/>
      <w:marLeft w:val="0"/>
      <w:marRight w:val="0"/>
      <w:marTop w:val="0"/>
      <w:marBottom w:val="0"/>
      <w:divBdr>
        <w:top w:val="none" w:sz="0" w:space="0" w:color="auto"/>
        <w:left w:val="none" w:sz="0" w:space="0" w:color="auto"/>
        <w:bottom w:val="none" w:sz="0" w:space="0" w:color="auto"/>
        <w:right w:val="none" w:sz="0" w:space="0" w:color="auto"/>
      </w:divBdr>
    </w:div>
    <w:div w:id="1911889344">
      <w:bodyDiv w:val="1"/>
      <w:marLeft w:val="0"/>
      <w:marRight w:val="0"/>
      <w:marTop w:val="0"/>
      <w:marBottom w:val="0"/>
      <w:divBdr>
        <w:top w:val="none" w:sz="0" w:space="0" w:color="auto"/>
        <w:left w:val="none" w:sz="0" w:space="0" w:color="auto"/>
        <w:bottom w:val="none" w:sz="0" w:space="0" w:color="auto"/>
        <w:right w:val="none" w:sz="0" w:space="0" w:color="auto"/>
      </w:divBdr>
    </w:div>
    <w:div w:id="19352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376</Words>
  <Characters>2149</Characters>
  <Application>Microsoft Office Word</Application>
  <DocSecurity>0</DocSecurity>
  <Lines>17</Lines>
  <Paragraphs>5</Paragraphs>
  <ScaleCrop>false</ScaleCrop>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Quick</dc:creator>
  <cp:keywords/>
  <dc:description/>
  <cp:lastModifiedBy>Diana Quick</cp:lastModifiedBy>
  <cp:revision>2</cp:revision>
  <dcterms:created xsi:type="dcterms:W3CDTF">2018-01-03T21:46:00Z</dcterms:created>
  <dcterms:modified xsi:type="dcterms:W3CDTF">2018-01-03T21:46:00Z</dcterms:modified>
</cp:coreProperties>
</file>