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36D75" w14:textId="77777777" w:rsidR="007A3B9E" w:rsidRDefault="007A3B9E" w:rsidP="007A3B9E">
      <w:pPr>
        <w:spacing w:line="240" w:lineRule="auto"/>
        <w:contextualSpacing/>
        <w:jc w:val="center"/>
        <w:rPr>
          <w:rFonts w:cstheme="minorHAnsi"/>
          <w:b/>
          <w:bCs/>
        </w:rPr>
      </w:pPr>
      <w:r>
        <w:rPr>
          <w:rFonts w:cstheme="minorHAnsi"/>
          <w:b/>
          <w:bCs/>
        </w:rPr>
        <w:t>ChildFund International</w:t>
      </w:r>
    </w:p>
    <w:p w14:paraId="13AB0264" w14:textId="77777777" w:rsidR="007A3B9E" w:rsidRDefault="007A3B9E" w:rsidP="007A3B9E">
      <w:pPr>
        <w:spacing w:line="240" w:lineRule="auto"/>
        <w:contextualSpacing/>
        <w:jc w:val="center"/>
        <w:rPr>
          <w:rFonts w:cstheme="minorHAnsi"/>
          <w:b/>
          <w:bCs/>
        </w:rPr>
      </w:pPr>
      <w:r w:rsidRPr="002155B8">
        <w:rPr>
          <w:rFonts w:cstheme="minorHAnsi"/>
          <w:b/>
          <w:bCs/>
        </w:rPr>
        <w:t>Humanitarian Situation Report Template</w:t>
      </w:r>
    </w:p>
    <w:p w14:paraId="2287647C" w14:textId="77777777" w:rsidR="007A3B9E" w:rsidRDefault="007A3B9E" w:rsidP="007A3B9E">
      <w:pPr>
        <w:spacing w:line="240" w:lineRule="auto"/>
        <w:contextualSpacing/>
        <w:rPr>
          <w:rFonts w:cstheme="minorHAnsi"/>
          <w:b/>
          <w:bCs/>
        </w:rPr>
      </w:pPr>
    </w:p>
    <w:p w14:paraId="3F26BEB1" w14:textId="2A1576D1" w:rsidR="007A3B9E" w:rsidRPr="002155B8" w:rsidRDefault="007A3B9E" w:rsidP="007A3B9E">
      <w:pPr>
        <w:spacing w:line="240" w:lineRule="auto"/>
        <w:contextualSpacing/>
        <w:jc w:val="center"/>
        <w:rPr>
          <w:rFonts w:cstheme="minorHAnsi"/>
          <w:b/>
          <w:bCs/>
        </w:rPr>
      </w:pPr>
      <w:r w:rsidRPr="002155B8">
        <w:rPr>
          <w:rFonts w:cstheme="minorHAnsi"/>
          <w:b/>
          <w:bCs/>
        </w:rPr>
        <w:t>Humanitarian Situation Report [#</w:t>
      </w:r>
      <w:r w:rsidR="00F15688">
        <w:rPr>
          <w:rFonts w:cstheme="minorHAnsi"/>
          <w:b/>
          <w:bCs/>
        </w:rPr>
        <w:t>1</w:t>
      </w:r>
      <w:r>
        <w:rPr>
          <w:rFonts w:cstheme="minorHAnsi"/>
          <w:b/>
          <w:bCs/>
        </w:rPr>
        <w:t>]</w:t>
      </w:r>
    </w:p>
    <w:p w14:paraId="4C6E5761" w14:textId="5C6311BB" w:rsidR="007A3B9E" w:rsidRPr="002155B8" w:rsidRDefault="00F15688" w:rsidP="007A3B9E">
      <w:pPr>
        <w:spacing w:line="240" w:lineRule="auto"/>
        <w:contextualSpacing/>
        <w:jc w:val="center"/>
        <w:rPr>
          <w:rFonts w:cstheme="minorHAnsi"/>
          <w:b/>
          <w:bCs/>
        </w:rPr>
      </w:pPr>
      <w:r>
        <w:rPr>
          <w:rFonts w:cstheme="minorHAnsi"/>
          <w:b/>
          <w:bCs/>
        </w:rPr>
        <w:t xml:space="preserve">[Typhoon </w:t>
      </w:r>
      <w:proofErr w:type="spellStart"/>
      <w:r>
        <w:rPr>
          <w:rFonts w:cstheme="minorHAnsi"/>
          <w:b/>
          <w:bCs/>
        </w:rPr>
        <w:t>Vamco</w:t>
      </w:r>
      <w:proofErr w:type="spellEnd"/>
      <w:r>
        <w:rPr>
          <w:rFonts w:cstheme="minorHAnsi"/>
          <w:b/>
          <w:bCs/>
        </w:rPr>
        <w:t>] – [Philippines</w:t>
      </w:r>
      <w:r w:rsidR="007A3B9E" w:rsidRPr="002155B8">
        <w:rPr>
          <w:rFonts w:cstheme="minorHAnsi"/>
          <w:b/>
          <w:bCs/>
        </w:rPr>
        <w:t>]</w:t>
      </w:r>
    </w:p>
    <w:p w14:paraId="401AFE3A" w14:textId="4E093A62" w:rsidR="007A3B9E" w:rsidRPr="002155B8" w:rsidRDefault="00F15688" w:rsidP="007A3B9E">
      <w:pPr>
        <w:spacing w:line="240" w:lineRule="auto"/>
        <w:contextualSpacing/>
        <w:jc w:val="center"/>
        <w:rPr>
          <w:rFonts w:cstheme="minorHAnsi"/>
          <w:b/>
          <w:bCs/>
        </w:rPr>
      </w:pPr>
      <w:r>
        <w:rPr>
          <w:rFonts w:cstheme="minorHAnsi"/>
          <w:b/>
          <w:bCs/>
        </w:rPr>
        <w:t>[November 11, 2020</w:t>
      </w:r>
      <w:r w:rsidR="007A3B9E" w:rsidRPr="002155B8">
        <w:rPr>
          <w:rFonts w:cstheme="minorHAnsi"/>
          <w:b/>
          <w:bCs/>
        </w:rPr>
        <w:t>]</w:t>
      </w:r>
    </w:p>
    <w:p w14:paraId="56165F6C" w14:textId="77777777" w:rsidR="00F15688" w:rsidRPr="00F15688" w:rsidRDefault="00F15688" w:rsidP="00F15688">
      <w:pPr>
        <w:spacing w:line="240" w:lineRule="auto"/>
        <w:contextualSpacing/>
        <w:jc w:val="center"/>
        <w:rPr>
          <w:rFonts w:cstheme="minorHAnsi"/>
          <w:b/>
          <w:bCs/>
        </w:rPr>
      </w:pPr>
      <w:r w:rsidRPr="00F15688">
        <w:rPr>
          <w:rFonts w:cstheme="minorHAnsi"/>
          <w:b/>
          <w:bCs/>
        </w:rPr>
        <w:t>[Point of Contact – Federico Diaz-Albertini, Country Director]</w:t>
      </w:r>
    </w:p>
    <w:p w14:paraId="0E487266" w14:textId="660FFE7B" w:rsidR="007A3B9E" w:rsidRDefault="007A3B9E" w:rsidP="007A3B9E">
      <w:pPr>
        <w:spacing w:line="240" w:lineRule="auto"/>
        <w:contextualSpacing/>
        <w:jc w:val="center"/>
        <w:rPr>
          <w:rFonts w:cstheme="minorHAnsi"/>
          <w:b/>
          <w:bCs/>
        </w:rPr>
      </w:pPr>
    </w:p>
    <w:p w14:paraId="0EA29F63" w14:textId="77777777" w:rsidR="00F15688" w:rsidRPr="002155B8" w:rsidRDefault="00F15688" w:rsidP="007A3B9E">
      <w:pPr>
        <w:spacing w:line="240" w:lineRule="auto"/>
        <w:contextualSpacing/>
        <w:jc w:val="center"/>
        <w:rPr>
          <w:rFonts w:cstheme="minorHAnsi"/>
          <w:b/>
          <w:bCs/>
        </w:rPr>
      </w:pPr>
    </w:p>
    <w:p w14:paraId="0C5977C4" w14:textId="368C737C" w:rsidR="007A3B9E" w:rsidRDefault="007A3B9E" w:rsidP="007A3B9E">
      <w:pPr>
        <w:spacing w:line="240" w:lineRule="auto"/>
        <w:contextualSpacing/>
        <w:rPr>
          <w:rFonts w:cstheme="minorHAnsi"/>
          <w:u w:val="single"/>
        </w:rPr>
      </w:pPr>
      <w:r w:rsidRPr="002155B8">
        <w:rPr>
          <w:rFonts w:cstheme="minorHAnsi"/>
          <w:u w:val="single"/>
        </w:rPr>
        <w:t>Part 1: The Overall Situation</w:t>
      </w:r>
      <w:r w:rsidR="00F15688">
        <w:rPr>
          <w:rFonts w:cstheme="minorHAnsi"/>
          <w:u w:val="single"/>
        </w:rPr>
        <w:t xml:space="preserve"> </w:t>
      </w:r>
    </w:p>
    <w:p w14:paraId="453731D7" w14:textId="717FDE1E" w:rsidR="00F15688" w:rsidRDefault="00F15688" w:rsidP="007A3B9E">
      <w:pPr>
        <w:spacing w:line="240" w:lineRule="auto"/>
        <w:contextualSpacing/>
        <w:rPr>
          <w:rFonts w:cstheme="minorHAnsi"/>
          <w:u w:val="single"/>
        </w:rPr>
      </w:pPr>
    </w:p>
    <w:p w14:paraId="51791D02" w14:textId="7CA9B713" w:rsidR="00F15688" w:rsidRDefault="00F15688" w:rsidP="007A3B9E">
      <w:pPr>
        <w:spacing w:line="240" w:lineRule="auto"/>
        <w:contextualSpacing/>
        <w:rPr>
          <w:rFonts w:cstheme="minorHAnsi"/>
        </w:rPr>
      </w:pPr>
      <w:r>
        <w:rPr>
          <w:rFonts w:cstheme="minorHAnsi"/>
        </w:rPr>
        <w:t xml:space="preserve">Typhoon </w:t>
      </w:r>
      <w:proofErr w:type="spellStart"/>
      <w:r>
        <w:rPr>
          <w:rFonts w:cstheme="minorHAnsi"/>
        </w:rPr>
        <w:t>Vamco</w:t>
      </w:r>
      <w:proofErr w:type="spellEnd"/>
      <w:r>
        <w:rPr>
          <w:rFonts w:cstheme="minorHAnsi"/>
        </w:rPr>
        <w:t xml:space="preserve"> (</w:t>
      </w:r>
      <w:proofErr w:type="spellStart"/>
      <w:r>
        <w:rPr>
          <w:rFonts w:cstheme="minorHAnsi"/>
        </w:rPr>
        <w:t>Ulyssess</w:t>
      </w:r>
      <w:proofErr w:type="spellEnd"/>
      <w:r>
        <w:rPr>
          <w:rFonts w:cstheme="minorHAnsi"/>
        </w:rPr>
        <w:t xml:space="preserve">) is expected to make its </w:t>
      </w:r>
      <w:proofErr w:type="gramStart"/>
      <w:r>
        <w:rPr>
          <w:rFonts w:cstheme="minorHAnsi"/>
        </w:rPr>
        <w:t>1</w:t>
      </w:r>
      <w:r w:rsidRPr="00F15688">
        <w:rPr>
          <w:rFonts w:cstheme="minorHAnsi"/>
          <w:vertAlign w:val="superscript"/>
        </w:rPr>
        <w:t>st</w:t>
      </w:r>
      <w:proofErr w:type="gramEnd"/>
      <w:r>
        <w:rPr>
          <w:rFonts w:cstheme="minorHAnsi"/>
        </w:rPr>
        <w:t xml:space="preserve"> landfall at 11PM tonight in </w:t>
      </w:r>
      <w:proofErr w:type="spellStart"/>
      <w:r>
        <w:rPr>
          <w:rFonts w:cstheme="minorHAnsi"/>
        </w:rPr>
        <w:t>Polilio</w:t>
      </w:r>
      <w:proofErr w:type="spellEnd"/>
      <w:r>
        <w:rPr>
          <w:rFonts w:cstheme="minorHAnsi"/>
        </w:rPr>
        <w:t xml:space="preserve"> Islands, northern part of Quezon province and will make its 2</w:t>
      </w:r>
      <w:r w:rsidRPr="00F15688">
        <w:rPr>
          <w:rFonts w:cstheme="minorHAnsi"/>
          <w:vertAlign w:val="superscript"/>
        </w:rPr>
        <w:t>nd</w:t>
      </w:r>
      <w:r>
        <w:rPr>
          <w:rFonts w:cstheme="minorHAnsi"/>
        </w:rPr>
        <w:t xml:space="preserve"> landfall around 1:00AM in the morning in the municipality of </w:t>
      </w:r>
      <w:proofErr w:type="spellStart"/>
      <w:r>
        <w:rPr>
          <w:rFonts w:cstheme="minorHAnsi"/>
        </w:rPr>
        <w:t>infanta</w:t>
      </w:r>
      <w:proofErr w:type="spellEnd"/>
      <w:r>
        <w:rPr>
          <w:rFonts w:cstheme="minorHAnsi"/>
        </w:rPr>
        <w:t xml:space="preserve">, northern part of Quezon province. Afterwards it will traverse the whole of </w:t>
      </w:r>
      <w:r w:rsidR="007F0EC2">
        <w:rPr>
          <w:rFonts w:cstheme="minorHAnsi"/>
        </w:rPr>
        <w:t xml:space="preserve">Central Luzon region and will affect the northern part of Metro Manila. Currently it has sustained winds of 140kph and with gustiness of up to 195kph and a speed of 15kph westward. </w:t>
      </w:r>
    </w:p>
    <w:p w14:paraId="15E14A24" w14:textId="7EE612D4" w:rsidR="007F0EC2" w:rsidRDefault="007F0EC2" w:rsidP="007A3B9E">
      <w:pPr>
        <w:spacing w:line="240" w:lineRule="auto"/>
        <w:contextualSpacing/>
        <w:rPr>
          <w:rFonts w:cstheme="minorHAnsi"/>
        </w:rPr>
      </w:pPr>
    </w:p>
    <w:p w14:paraId="4F0AEB31" w14:textId="77777777" w:rsidR="007F0EC2" w:rsidRDefault="007F0EC2" w:rsidP="007A3B9E">
      <w:pPr>
        <w:spacing w:line="240" w:lineRule="auto"/>
        <w:contextualSpacing/>
        <w:rPr>
          <w:rFonts w:cstheme="minorHAnsi"/>
        </w:rPr>
      </w:pPr>
      <w:proofErr w:type="spellStart"/>
      <w:r>
        <w:rPr>
          <w:rFonts w:cstheme="minorHAnsi"/>
        </w:rPr>
        <w:t>Vamco</w:t>
      </w:r>
      <w:proofErr w:type="spellEnd"/>
      <w:r>
        <w:rPr>
          <w:rFonts w:cstheme="minorHAnsi"/>
        </w:rPr>
        <w:t xml:space="preserve"> will weaken after it makes landfall and hits the Sierra Madre mountain range. </w:t>
      </w:r>
      <w:proofErr w:type="spellStart"/>
      <w:r>
        <w:rPr>
          <w:rFonts w:cstheme="minorHAnsi"/>
        </w:rPr>
        <w:t>Vamco</w:t>
      </w:r>
      <w:proofErr w:type="spellEnd"/>
      <w:r>
        <w:rPr>
          <w:rFonts w:cstheme="minorHAnsi"/>
        </w:rPr>
        <w:t xml:space="preserve"> has a diameter of 1,000km radius and an eye of 84km wide. With </w:t>
      </w:r>
      <w:proofErr w:type="gramStart"/>
      <w:r>
        <w:rPr>
          <w:rFonts w:cstheme="minorHAnsi"/>
        </w:rPr>
        <w:t>that</w:t>
      </w:r>
      <w:proofErr w:type="gramEnd"/>
      <w:r>
        <w:rPr>
          <w:rFonts w:cstheme="minorHAnsi"/>
        </w:rPr>
        <w:t xml:space="preserve"> it has a wider coverage in terms of its effect particularly the rain it brings. </w:t>
      </w:r>
    </w:p>
    <w:p w14:paraId="670BDBA4" w14:textId="77777777" w:rsidR="007F0EC2" w:rsidRDefault="007F0EC2" w:rsidP="007A3B9E">
      <w:pPr>
        <w:spacing w:line="240" w:lineRule="auto"/>
        <w:contextualSpacing/>
        <w:rPr>
          <w:rFonts w:cstheme="minorHAnsi"/>
        </w:rPr>
      </w:pPr>
    </w:p>
    <w:p w14:paraId="5B6D415B" w14:textId="70ED9F79" w:rsidR="007F0EC2" w:rsidRDefault="007F0EC2" w:rsidP="007A3B9E">
      <w:pPr>
        <w:spacing w:line="240" w:lineRule="auto"/>
        <w:contextualSpacing/>
        <w:rPr>
          <w:rFonts w:cstheme="minorHAnsi"/>
        </w:rPr>
      </w:pPr>
      <w:r>
        <w:rPr>
          <w:rFonts w:cstheme="minorHAnsi"/>
        </w:rPr>
        <w:t xml:space="preserve"> </w:t>
      </w:r>
    </w:p>
    <w:p w14:paraId="4640632B" w14:textId="2489243B" w:rsidR="007F0EC2" w:rsidRPr="00F15688" w:rsidRDefault="00B76459" w:rsidP="007A3B9E">
      <w:pPr>
        <w:spacing w:line="240" w:lineRule="auto"/>
        <w:contextualSpacing/>
        <w:rPr>
          <w:rFonts w:cstheme="minorHAnsi"/>
        </w:rPr>
      </w:pPr>
      <w:r w:rsidRPr="00B76459">
        <w:rPr>
          <w:rFonts w:cstheme="minorHAnsi"/>
          <w:noProof/>
        </w:rPr>
        <w:drawing>
          <wp:inline distT="0" distB="0" distL="0" distR="0" wp14:anchorId="1CDE3F24" wp14:editId="7CA29827">
            <wp:extent cx="5067300" cy="3914292"/>
            <wp:effectExtent l="0" t="0" r="0" b="0"/>
            <wp:docPr id="2" name="Picture 2" descr="C:\NAS Backup\Erwin.Download\ST Rolly\124090110_3309657145810838_4575992159250286300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AS Backup\Erwin.Download\ST Rolly\124090110_3309657145810838_4575992159250286300_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68127" cy="3914931"/>
                    </a:xfrm>
                    <a:prstGeom prst="rect">
                      <a:avLst/>
                    </a:prstGeom>
                    <a:noFill/>
                    <a:ln>
                      <a:noFill/>
                    </a:ln>
                  </pic:spPr>
                </pic:pic>
              </a:graphicData>
            </a:graphic>
          </wp:inline>
        </w:drawing>
      </w:r>
    </w:p>
    <w:p w14:paraId="0CAE00B4" w14:textId="77777777" w:rsidR="00B76459" w:rsidRDefault="00B76459" w:rsidP="00B76459">
      <w:pPr>
        <w:pStyle w:val="ListParagraph"/>
        <w:spacing w:line="240" w:lineRule="auto"/>
        <w:rPr>
          <w:rFonts w:cstheme="minorHAnsi"/>
        </w:rPr>
      </w:pPr>
    </w:p>
    <w:p w14:paraId="45E5FC05" w14:textId="77777777" w:rsidR="00B76459" w:rsidRDefault="00B76459" w:rsidP="00B76459">
      <w:pPr>
        <w:pStyle w:val="ListParagraph"/>
        <w:spacing w:line="240" w:lineRule="auto"/>
        <w:rPr>
          <w:rFonts w:cstheme="minorHAnsi"/>
        </w:rPr>
      </w:pPr>
    </w:p>
    <w:p w14:paraId="24AD8CBB" w14:textId="27FC309A" w:rsidR="00B76459" w:rsidRDefault="00B76459" w:rsidP="00B76459">
      <w:pPr>
        <w:pStyle w:val="ListParagraph"/>
        <w:spacing w:line="240" w:lineRule="auto"/>
        <w:ind w:left="0"/>
        <w:rPr>
          <w:rFonts w:cstheme="minorHAnsi"/>
        </w:rPr>
      </w:pPr>
      <w:r>
        <w:rPr>
          <w:rFonts w:cstheme="minorHAnsi"/>
        </w:rPr>
        <w:lastRenderedPageBreak/>
        <w:t xml:space="preserve">The national government has ordered local government units since yesterday the preemptive evacuation of communities that are in </w:t>
      </w:r>
      <w:r w:rsidR="00762F1D">
        <w:rPr>
          <w:rFonts w:cstheme="minorHAnsi"/>
        </w:rPr>
        <w:t>high-risk</w:t>
      </w:r>
      <w:r>
        <w:rPr>
          <w:rFonts w:cstheme="minorHAnsi"/>
        </w:rPr>
        <w:t xml:space="preserve"> areas.</w:t>
      </w:r>
    </w:p>
    <w:p w14:paraId="7D12A8F3" w14:textId="4FE87EC4" w:rsidR="00B76459" w:rsidRDefault="00B76459" w:rsidP="00B76459">
      <w:pPr>
        <w:pStyle w:val="ListParagraph"/>
        <w:spacing w:line="240" w:lineRule="auto"/>
        <w:ind w:left="0"/>
        <w:rPr>
          <w:rFonts w:cstheme="minorHAnsi"/>
        </w:rPr>
      </w:pPr>
    </w:p>
    <w:p w14:paraId="1CAB6735" w14:textId="77777777" w:rsidR="00B76459" w:rsidRPr="00B76459" w:rsidRDefault="00B76459" w:rsidP="00B76459">
      <w:pPr>
        <w:pStyle w:val="ListParagraph"/>
        <w:ind w:left="0"/>
        <w:rPr>
          <w:rFonts w:cstheme="minorHAnsi"/>
        </w:rPr>
      </w:pPr>
      <w:r w:rsidRPr="00B76459">
        <w:rPr>
          <w:rFonts w:cstheme="minorHAnsi"/>
        </w:rPr>
        <w:t xml:space="preserve">The authorities have evacuated residents in </w:t>
      </w:r>
      <w:proofErr w:type="spellStart"/>
      <w:r w:rsidRPr="00B76459">
        <w:rPr>
          <w:rFonts w:cstheme="minorHAnsi"/>
        </w:rPr>
        <w:t>Albay</w:t>
      </w:r>
      <w:proofErr w:type="spellEnd"/>
      <w:r w:rsidRPr="00B76459">
        <w:rPr>
          <w:rFonts w:cstheme="minorHAnsi"/>
        </w:rPr>
        <w:t xml:space="preserve">, </w:t>
      </w:r>
      <w:proofErr w:type="spellStart"/>
      <w:r w:rsidRPr="00B76459">
        <w:rPr>
          <w:rFonts w:cstheme="minorHAnsi"/>
        </w:rPr>
        <w:t>Camarines</w:t>
      </w:r>
      <w:proofErr w:type="spellEnd"/>
      <w:r w:rsidRPr="00B76459">
        <w:rPr>
          <w:rFonts w:cstheme="minorHAnsi"/>
        </w:rPr>
        <w:t xml:space="preserve"> Norte, </w:t>
      </w:r>
      <w:proofErr w:type="spellStart"/>
      <w:r w:rsidRPr="00B76459">
        <w:rPr>
          <w:rFonts w:cstheme="minorHAnsi"/>
        </w:rPr>
        <w:t>Camarines</w:t>
      </w:r>
      <w:proofErr w:type="spellEnd"/>
      <w:r w:rsidRPr="00B76459">
        <w:rPr>
          <w:rFonts w:cstheme="minorHAnsi"/>
        </w:rPr>
        <w:t xml:space="preserve"> Sur and </w:t>
      </w:r>
      <w:proofErr w:type="spellStart"/>
      <w:r w:rsidRPr="00B76459">
        <w:rPr>
          <w:rFonts w:cstheme="minorHAnsi"/>
        </w:rPr>
        <w:t>Catanduanes</w:t>
      </w:r>
      <w:proofErr w:type="spellEnd"/>
      <w:r w:rsidRPr="00B76459">
        <w:rPr>
          <w:rFonts w:cstheme="minorHAnsi"/>
        </w:rPr>
        <w:t xml:space="preserve"> provinces (all Bicol) ahead of the storm. Bicol and Quezon have been placed on red alert, putting emergency response personnel on standby for deployment. All sea travel has be</w:t>
      </w:r>
      <w:bookmarkStart w:id="0" w:name="_GoBack"/>
      <w:bookmarkEnd w:id="0"/>
      <w:r w:rsidRPr="00B76459">
        <w:rPr>
          <w:rFonts w:cstheme="minorHAnsi"/>
        </w:rPr>
        <w:t>en banned in Bicol. </w:t>
      </w:r>
    </w:p>
    <w:p w14:paraId="76A32036" w14:textId="2BC5AEBC" w:rsidR="00B76459" w:rsidRDefault="00B76459" w:rsidP="00B76459">
      <w:pPr>
        <w:pStyle w:val="ListParagraph"/>
        <w:ind w:left="0"/>
        <w:rPr>
          <w:rFonts w:cstheme="minorHAnsi"/>
        </w:rPr>
      </w:pPr>
      <w:r w:rsidRPr="00B76459">
        <w:rPr>
          <w:rFonts w:cstheme="minorHAnsi"/>
        </w:rPr>
        <w:t>Landslides and flooding are liable to cause temporary road closures and to disrupt communications, especially in more remote regions. </w:t>
      </w:r>
    </w:p>
    <w:p w14:paraId="59CD2A01" w14:textId="77777777" w:rsidR="00B76459" w:rsidRPr="00B76459" w:rsidRDefault="00B76459" w:rsidP="00B76459">
      <w:pPr>
        <w:pStyle w:val="ListParagraph"/>
        <w:ind w:left="0"/>
        <w:rPr>
          <w:rFonts w:cstheme="minorHAnsi"/>
        </w:rPr>
      </w:pPr>
    </w:p>
    <w:p w14:paraId="6B17AE27" w14:textId="77777777" w:rsidR="00B76459" w:rsidRPr="00B76459" w:rsidRDefault="00B76459" w:rsidP="00B76459">
      <w:pPr>
        <w:pStyle w:val="ListParagraph"/>
        <w:ind w:left="0"/>
        <w:rPr>
          <w:rFonts w:cstheme="minorHAnsi"/>
        </w:rPr>
      </w:pPr>
      <w:r w:rsidRPr="00B76459">
        <w:rPr>
          <w:rFonts w:cstheme="minorHAnsi"/>
        </w:rPr>
        <w:t>The National Disaster Risk Reduction and Management UMW Operations Center maintains its RED Alert Status as the Philippines is continuing its emergency response due to Super Typhoon GONI.  </w:t>
      </w:r>
    </w:p>
    <w:p w14:paraId="25541539" w14:textId="77777777" w:rsidR="00B76459" w:rsidRDefault="00B76459" w:rsidP="00B76459">
      <w:pPr>
        <w:pStyle w:val="ListParagraph"/>
        <w:spacing w:line="240" w:lineRule="auto"/>
        <w:rPr>
          <w:rFonts w:cstheme="minorHAnsi"/>
        </w:rPr>
      </w:pPr>
    </w:p>
    <w:p w14:paraId="21857575" w14:textId="77777777" w:rsidR="007A3B9E" w:rsidRPr="002155B8" w:rsidRDefault="007A3B9E" w:rsidP="007A3B9E">
      <w:pPr>
        <w:spacing w:line="240" w:lineRule="auto"/>
        <w:contextualSpacing/>
        <w:rPr>
          <w:rFonts w:cstheme="minorHAnsi"/>
          <w:u w:val="single"/>
        </w:rPr>
      </w:pPr>
      <w:r w:rsidRPr="002155B8">
        <w:rPr>
          <w:rFonts w:cstheme="minorHAnsi"/>
          <w:u w:val="single"/>
        </w:rPr>
        <w:t>Part 2: The Situation in Areas Where ChildFund Works</w:t>
      </w:r>
    </w:p>
    <w:p w14:paraId="2BEB81D1" w14:textId="1CE64FD7" w:rsidR="00B76459" w:rsidRDefault="00B76459" w:rsidP="00B76459">
      <w:pPr>
        <w:spacing w:line="240" w:lineRule="auto"/>
        <w:rPr>
          <w:rFonts w:cstheme="minorHAnsi"/>
        </w:rPr>
      </w:pPr>
    </w:p>
    <w:p w14:paraId="4A91A314" w14:textId="3218E1AE" w:rsidR="00B76459" w:rsidRDefault="00B76459" w:rsidP="00B76459">
      <w:pPr>
        <w:spacing w:line="240" w:lineRule="auto"/>
        <w:rPr>
          <w:rFonts w:cstheme="minorHAnsi"/>
        </w:rPr>
      </w:pPr>
      <w:r>
        <w:rPr>
          <w:rFonts w:cstheme="minorHAnsi"/>
        </w:rPr>
        <w:t xml:space="preserve">Program on the direct of the typhoon is the local partner REINA Federation based in Northern part of Quezon province in </w:t>
      </w:r>
      <w:proofErr w:type="spellStart"/>
      <w:r>
        <w:rPr>
          <w:rFonts w:cstheme="minorHAnsi"/>
        </w:rPr>
        <w:t>Infanta</w:t>
      </w:r>
      <w:proofErr w:type="spellEnd"/>
      <w:r>
        <w:rPr>
          <w:rFonts w:cstheme="minorHAnsi"/>
        </w:rPr>
        <w:t xml:space="preserve">. REINA Federation has activated their emergency response team in coordination with their respective partner local disaster risk reduction offices. The </w:t>
      </w:r>
      <w:proofErr w:type="spellStart"/>
      <w:r>
        <w:rPr>
          <w:rFonts w:cstheme="minorHAnsi"/>
        </w:rPr>
        <w:t>loca</w:t>
      </w:r>
      <w:proofErr w:type="spellEnd"/>
      <w:r>
        <w:rPr>
          <w:rFonts w:cstheme="minorHAnsi"/>
        </w:rPr>
        <w:t xml:space="preserve"> government units have conducted preemptive evacuation since yesterday to their </w:t>
      </w:r>
      <w:r w:rsidR="00C12BF7">
        <w:rPr>
          <w:rFonts w:cstheme="minorHAnsi"/>
        </w:rPr>
        <w:t>high-risk</w:t>
      </w:r>
      <w:r>
        <w:rPr>
          <w:rFonts w:cstheme="minorHAnsi"/>
        </w:rPr>
        <w:t xml:space="preserve"> communities and are prepositioning relief items already. </w:t>
      </w:r>
    </w:p>
    <w:p w14:paraId="7F96A540" w14:textId="57DA469E" w:rsidR="00C12BF7" w:rsidRDefault="00C12BF7" w:rsidP="00B76459">
      <w:pPr>
        <w:spacing w:line="240" w:lineRule="auto"/>
        <w:rPr>
          <w:rFonts w:cstheme="minorHAnsi"/>
        </w:rPr>
      </w:pPr>
      <w:proofErr w:type="spellStart"/>
      <w:r>
        <w:rPr>
          <w:rFonts w:cstheme="minorHAnsi"/>
        </w:rPr>
        <w:t>Vamco</w:t>
      </w:r>
      <w:proofErr w:type="spellEnd"/>
      <w:r>
        <w:rPr>
          <w:rFonts w:cstheme="minorHAnsi"/>
        </w:rPr>
        <w:t xml:space="preserve"> indirectly </w:t>
      </w:r>
      <w:proofErr w:type="gramStart"/>
      <w:r>
        <w:rPr>
          <w:rFonts w:cstheme="minorHAnsi"/>
        </w:rPr>
        <w:t>impacts</w:t>
      </w:r>
      <w:proofErr w:type="gramEnd"/>
      <w:r>
        <w:rPr>
          <w:rFonts w:cstheme="minorHAnsi"/>
        </w:rPr>
        <w:t xml:space="preserve"> local partner FACE Inc. based in Bicol due to the heavy rains it brought and has further affected communities that were devastated by </w:t>
      </w:r>
      <w:proofErr w:type="spellStart"/>
      <w:r>
        <w:rPr>
          <w:rFonts w:cstheme="minorHAnsi"/>
        </w:rPr>
        <w:t>Goni</w:t>
      </w:r>
      <w:proofErr w:type="spellEnd"/>
      <w:r>
        <w:rPr>
          <w:rFonts w:cstheme="minorHAnsi"/>
        </w:rPr>
        <w:t xml:space="preserve"> already just a week ago. </w:t>
      </w:r>
    </w:p>
    <w:p w14:paraId="5D5B5BBC" w14:textId="055D16AC" w:rsidR="00C12BF7" w:rsidRPr="00B76459" w:rsidRDefault="00C12BF7" w:rsidP="00B76459">
      <w:pPr>
        <w:spacing w:line="240" w:lineRule="auto"/>
        <w:rPr>
          <w:rFonts w:cstheme="minorHAnsi"/>
        </w:rPr>
      </w:pPr>
      <w:r>
        <w:rPr>
          <w:rFonts w:cstheme="minorHAnsi"/>
        </w:rPr>
        <w:t xml:space="preserve">REINA Federation has </w:t>
      </w:r>
      <w:proofErr w:type="gramStart"/>
      <w:r>
        <w:rPr>
          <w:rFonts w:cstheme="minorHAnsi"/>
        </w:rPr>
        <w:t>a 3,064</w:t>
      </w:r>
      <w:proofErr w:type="gramEnd"/>
      <w:r>
        <w:rPr>
          <w:rFonts w:cstheme="minorHAnsi"/>
        </w:rPr>
        <w:t xml:space="preserve"> enrolled families in the area and has identified those families in high-risk area (around 300 families) and have them participated in the preemptive actions of the local government. </w:t>
      </w:r>
    </w:p>
    <w:p w14:paraId="370A0C00" w14:textId="5F3B6F6B" w:rsidR="007A3B9E" w:rsidRDefault="007A3B9E" w:rsidP="007A3B9E">
      <w:pPr>
        <w:spacing w:line="240" w:lineRule="auto"/>
        <w:contextualSpacing/>
        <w:rPr>
          <w:rFonts w:cstheme="minorHAnsi"/>
          <w:u w:val="single"/>
        </w:rPr>
      </w:pPr>
      <w:r w:rsidRPr="002155B8">
        <w:rPr>
          <w:rFonts w:cstheme="minorHAnsi"/>
          <w:u w:val="single"/>
        </w:rPr>
        <w:t>Part 3: ChildFund’s Response</w:t>
      </w:r>
    </w:p>
    <w:p w14:paraId="062E38C9" w14:textId="3645337D" w:rsidR="00C12BF7" w:rsidRDefault="00C12BF7" w:rsidP="007A3B9E">
      <w:pPr>
        <w:spacing w:line="240" w:lineRule="auto"/>
        <w:contextualSpacing/>
        <w:rPr>
          <w:rFonts w:cstheme="minorHAnsi"/>
          <w:u w:val="single"/>
        </w:rPr>
      </w:pPr>
    </w:p>
    <w:p w14:paraId="17D50C4B" w14:textId="6BD40E09" w:rsidR="00C12BF7" w:rsidRDefault="00C12BF7" w:rsidP="007A3B9E">
      <w:pPr>
        <w:spacing w:line="240" w:lineRule="auto"/>
        <w:contextualSpacing/>
        <w:rPr>
          <w:rFonts w:cstheme="minorHAnsi"/>
        </w:rPr>
      </w:pPr>
      <w:r>
        <w:rPr>
          <w:rFonts w:cstheme="minorHAnsi"/>
        </w:rPr>
        <w:t xml:space="preserve">The CO has a standby staff that can be deployed immediately if needed. Depending on the severity of the </w:t>
      </w:r>
      <w:proofErr w:type="gramStart"/>
      <w:r>
        <w:rPr>
          <w:rFonts w:cstheme="minorHAnsi"/>
        </w:rPr>
        <w:t>impact</w:t>
      </w:r>
      <w:proofErr w:type="gramEnd"/>
      <w:r>
        <w:rPr>
          <w:rFonts w:cstheme="minorHAnsi"/>
        </w:rPr>
        <w:t xml:space="preserve"> REINA can implement its own response if the impact is just small scale but will definitely need support of the CO if the impact is at large scale. </w:t>
      </w:r>
    </w:p>
    <w:p w14:paraId="412B6C07" w14:textId="39DC0CA7" w:rsidR="00C12BF7" w:rsidRDefault="00C12BF7" w:rsidP="007A3B9E">
      <w:pPr>
        <w:spacing w:line="240" w:lineRule="auto"/>
        <w:contextualSpacing/>
        <w:rPr>
          <w:rFonts w:cstheme="minorHAnsi"/>
        </w:rPr>
      </w:pPr>
    </w:p>
    <w:p w14:paraId="49DE40C7" w14:textId="512CFC0E" w:rsidR="00C12BF7" w:rsidRDefault="00C12BF7" w:rsidP="007A3B9E">
      <w:pPr>
        <w:spacing w:line="240" w:lineRule="auto"/>
        <w:contextualSpacing/>
        <w:rPr>
          <w:rFonts w:cstheme="minorHAnsi"/>
        </w:rPr>
      </w:pPr>
      <w:r>
        <w:rPr>
          <w:rFonts w:cstheme="minorHAnsi"/>
        </w:rPr>
        <w:t xml:space="preserve">If needed, partner REINA can implement MHPSS related intervention on affected communities as immediate and initial interventions using their subsidy funds. </w:t>
      </w:r>
    </w:p>
    <w:p w14:paraId="45CE8572" w14:textId="1EE23085" w:rsidR="00C12BF7" w:rsidRDefault="00C12BF7" w:rsidP="007A3B9E">
      <w:pPr>
        <w:spacing w:line="240" w:lineRule="auto"/>
        <w:contextualSpacing/>
        <w:rPr>
          <w:rFonts w:cstheme="minorHAnsi"/>
        </w:rPr>
      </w:pPr>
    </w:p>
    <w:p w14:paraId="666C2A71" w14:textId="52A21938" w:rsidR="00C12BF7" w:rsidRDefault="00C12BF7" w:rsidP="007A3B9E">
      <w:pPr>
        <w:spacing w:line="240" w:lineRule="auto"/>
        <w:contextualSpacing/>
        <w:rPr>
          <w:rFonts w:cstheme="minorHAnsi"/>
        </w:rPr>
      </w:pPr>
      <w:r>
        <w:rPr>
          <w:rFonts w:cstheme="minorHAnsi"/>
        </w:rPr>
        <w:t xml:space="preserve">ChildFund has participated earlier on coordination meetings </w:t>
      </w:r>
      <w:r w:rsidR="00C33E1C">
        <w:rPr>
          <w:rFonts w:cstheme="minorHAnsi"/>
        </w:rPr>
        <w:t xml:space="preserve">facilitated by the Philippine I-NGO network (PINGON) for </w:t>
      </w:r>
      <w:proofErr w:type="spellStart"/>
      <w:r w:rsidR="00C33E1C">
        <w:rPr>
          <w:rFonts w:cstheme="minorHAnsi"/>
        </w:rPr>
        <w:t>Vamco</w:t>
      </w:r>
      <w:proofErr w:type="spellEnd"/>
      <w:r w:rsidR="00C33E1C">
        <w:rPr>
          <w:rFonts w:cstheme="minorHAnsi"/>
        </w:rPr>
        <w:t xml:space="preserve"> and on-going operations for </w:t>
      </w:r>
      <w:proofErr w:type="spellStart"/>
      <w:r w:rsidR="00C33E1C">
        <w:rPr>
          <w:rFonts w:cstheme="minorHAnsi"/>
        </w:rPr>
        <w:t>Goni</w:t>
      </w:r>
      <w:proofErr w:type="spellEnd"/>
      <w:r w:rsidR="00C33E1C">
        <w:rPr>
          <w:rFonts w:cstheme="minorHAnsi"/>
        </w:rPr>
        <w:t xml:space="preserve">. ChildFund also is actively participating with the National Child Protection Working Group (NCPWG). </w:t>
      </w:r>
    </w:p>
    <w:p w14:paraId="2FAE4C97" w14:textId="4CBD0F20" w:rsidR="00C33E1C" w:rsidRDefault="00C33E1C" w:rsidP="007A3B9E">
      <w:pPr>
        <w:spacing w:line="240" w:lineRule="auto"/>
        <w:contextualSpacing/>
        <w:rPr>
          <w:rFonts w:cstheme="minorHAnsi"/>
        </w:rPr>
      </w:pPr>
    </w:p>
    <w:p w14:paraId="0BFA2967" w14:textId="09F82FF5" w:rsidR="00C33E1C" w:rsidRPr="00C12BF7" w:rsidRDefault="00C33E1C" w:rsidP="007A3B9E">
      <w:pPr>
        <w:spacing w:line="240" w:lineRule="auto"/>
        <w:contextualSpacing/>
        <w:rPr>
          <w:rFonts w:cstheme="minorHAnsi"/>
        </w:rPr>
      </w:pPr>
      <w:r>
        <w:rPr>
          <w:rFonts w:cstheme="minorHAnsi"/>
        </w:rPr>
        <w:t xml:space="preserve">After the impact, the CO will immediately try to </w:t>
      </w:r>
      <w:proofErr w:type="gramStart"/>
      <w:r>
        <w:rPr>
          <w:rFonts w:cstheme="minorHAnsi"/>
        </w:rPr>
        <w:t>contact and coordinate on the situation of REINA</w:t>
      </w:r>
      <w:proofErr w:type="gramEnd"/>
      <w:r>
        <w:rPr>
          <w:rFonts w:cstheme="minorHAnsi"/>
        </w:rPr>
        <w:t xml:space="preserve"> and immediately plan rapid assessment actions with them. </w:t>
      </w:r>
    </w:p>
    <w:p w14:paraId="7072F3F5" w14:textId="77777777" w:rsidR="00C33E1C" w:rsidRDefault="00C33E1C" w:rsidP="007A3B9E">
      <w:pPr>
        <w:spacing w:line="240" w:lineRule="auto"/>
        <w:rPr>
          <w:rFonts w:cstheme="minorHAnsi"/>
          <w:u w:val="single"/>
        </w:rPr>
      </w:pPr>
    </w:p>
    <w:p w14:paraId="075DB802" w14:textId="11547757" w:rsidR="007A3B9E" w:rsidRPr="00CD0F1F" w:rsidRDefault="007A3B9E" w:rsidP="007A3B9E">
      <w:pPr>
        <w:spacing w:line="240" w:lineRule="auto"/>
        <w:rPr>
          <w:rFonts w:cstheme="minorHAnsi"/>
          <w:u w:val="single"/>
        </w:rPr>
      </w:pPr>
      <w:r>
        <w:rPr>
          <w:rFonts w:cstheme="minorHAnsi"/>
          <w:u w:val="single"/>
        </w:rPr>
        <w:t xml:space="preserve">Below Sections </w:t>
      </w:r>
      <w:r w:rsidRPr="00CD0F1F">
        <w:rPr>
          <w:rFonts w:cstheme="minorHAnsi"/>
          <w:u w:val="single"/>
        </w:rPr>
        <w:t>for Internal Use Onl</w:t>
      </w:r>
      <w:r>
        <w:rPr>
          <w:rFonts w:cstheme="minorHAnsi"/>
          <w:u w:val="single"/>
        </w:rPr>
        <w:t>y</w:t>
      </w:r>
    </w:p>
    <w:p w14:paraId="3168CC11" w14:textId="3116E2E8" w:rsidR="007A3B9E" w:rsidRPr="00C33E1C" w:rsidRDefault="007A3B9E" w:rsidP="00C33E1C">
      <w:pPr>
        <w:spacing w:line="240" w:lineRule="auto"/>
        <w:rPr>
          <w:rFonts w:cstheme="minorHAnsi"/>
          <w:u w:val="single"/>
        </w:rPr>
      </w:pPr>
      <w:r w:rsidRPr="00C33E1C">
        <w:rPr>
          <w:rFonts w:cstheme="minorHAnsi"/>
        </w:rPr>
        <w:t>Staffing and Security</w:t>
      </w:r>
    </w:p>
    <w:p w14:paraId="3F3ABAB8" w14:textId="77777777" w:rsidR="00C33E1C" w:rsidRDefault="00C33E1C" w:rsidP="00C33E1C">
      <w:pPr>
        <w:spacing w:line="240" w:lineRule="auto"/>
        <w:rPr>
          <w:rFonts w:cstheme="minorHAnsi"/>
        </w:rPr>
      </w:pPr>
      <w:r>
        <w:rPr>
          <w:rFonts w:cstheme="minorHAnsi"/>
        </w:rPr>
        <w:lastRenderedPageBreak/>
        <w:t xml:space="preserve">CO staff are on standby for deployment if needed. The CO will also coordinate with the government’s National Task Force on Covid 19 to comply with the protocols and requirement for Humanitarian </w:t>
      </w:r>
      <w:proofErr w:type="gramStart"/>
      <w:r>
        <w:rPr>
          <w:rFonts w:cstheme="minorHAnsi"/>
        </w:rPr>
        <w:t>actor’s</w:t>
      </w:r>
      <w:proofErr w:type="gramEnd"/>
      <w:r>
        <w:rPr>
          <w:rFonts w:cstheme="minorHAnsi"/>
        </w:rPr>
        <w:t xml:space="preserve"> implementing response in times of Covid before deployment.  </w:t>
      </w:r>
    </w:p>
    <w:p w14:paraId="207492CE" w14:textId="77777777" w:rsidR="00C33E1C" w:rsidRPr="00C33E1C" w:rsidRDefault="00C33E1C" w:rsidP="00C33E1C">
      <w:pPr>
        <w:spacing w:line="240" w:lineRule="auto"/>
        <w:rPr>
          <w:rFonts w:cstheme="minorHAnsi"/>
          <w:u w:val="single"/>
        </w:rPr>
      </w:pPr>
    </w:p>
    <w:p w14:paraId="30568834" w14:textId="4B19F3AB" w:rsidR="007A3B9E" w:rsidRDefault="007A3B9E" w:rsidP="007A3B9E">
      <w:pPr>
        <w:pStyle w:val="ListParagraph"/>
        <w:numPr>
          <w:ilvl w:val="0"/>
          <w:numId w:val="1"/>
        </w:numPr>
        <w:spacing w:line="240" w:lineRule="auto"/>
        <w:rPr>
          <w:rFonts w:cstheme="minorHAnsi"/>
        </w:rPr>
      </w:pPr>
      <w:r>
        <w:rPr>
          <w:rFonts w:cstheme="minorHAnsi"/>
        </w:rPr>
        <w:t>Sponsorship</w:t>
      </w:r>
      <w:r w:rsidR="005050D5">
        <w:rPr>
          <w:rFonts w:cstheme="minorHAnsi"/>
        </w:rPr>
        <w:t xml:space="preserve"> and Grants</w:t>
      </w:r>
    </w:p>
    <w:p w14:paraId="3DA5C442" w14:textId="1B66E95A" w:rsidR="00C33E1C" w:rsidRDefault="00C33E1C" w:rsidP="00C33E1C">
      <w:pPr>
        <w:pStyle w:val="ListParagraph"/>
        <w:spacing w:line="240" w:lineRule="auto"/>
        <w:rPr>
          <w:rFonts w:cstheme="minorHAnsi"/>
        </w:rPr>
      </w:pPr>
    </w:p>
    <w:p w14:paraId="5612DF36" w14:textId="240B1153" w:rsidR="00C33E1C" w:rsidRDefault="00C33E1C" w:rsidP="00C33E1C">
      <w:pPr>
        <w:pStyle w:val="ListParagraph"/>
        <w:spacing w:line="240" w:lineRule="auto"/>
        <w:rPr>
          <w:rFonts w:cstheme="minorHAnsi"/>
        </w:rPr>
      </w:pPr>
      <w:proofErr w:type="spellStart"/>
      <w:r>
        <w:rPr>
          <w:rFonts w:cstheme="minorHAnsi"/>
        </w:rPr>
        <w:t>Vamco</w:t>
      </w:r>
      <w:proofErr w:type="spellEnd"/>
      <w:r>
        <w:rPr>
          <w:rFonts w:cstheme="minorHAnsi"/>
        </w:rPr>
        <w:t xml:space="preserve"> will definitely </w:t>
      </w:r>
      <w:proofErr w:type="gramStart"/>
      <w:r>
        <w:rPr>
          <w:rFonts w:cstheme="minorHAnsi"/>
        </w:rPr>
        <w:t>impact</w:t>
      </w:r>
      <w:proofErr w:type="gramEnd"/>
      <w:r>
        <w:rPr>
          <w:rFonts w:cstheme="minorHAnsi"/>
        </w:rPr>
        <w:t xml:space="preserve"> sponsorship activities if it makes major impact in program areas of REINA. </w:t>
      </w:r>
      <w:proofErr w:type="gramStart"/>
      <w:r>
        <w:rPr>
          <w:rFonts w:cstheme="minorHAnsi"/>
        </w:rPr>
        <w:t>3,064</w:t>
      </w:r>
      <w:proofErr w:type="gramEnd"/>
      <w:r>
        <w:rPr>
          <w:rFonts w:cstheme="minorHAnsi"/>
        </w:rPr>
        <w:t xml:space="preserve"> enrolled children will possible be affected. REINA will immediately conduct headcount after the impact and will submit its report within 48 hours.</w:t>
      </w:r>
    </w:p>
    <w:p w14:paraId="1249AA60" w14:textId="77777777" w:rsidR="00FD33F0" w:rsidRPr="00FD33F0" w:rsidRDefault="00FD33F0" w:rsidP="00FD33F0">
      <w:pPr>
        <w:pStyle w:val="ListParagraph"/>
        <w:spacing w:line="240" w:lineRule="auto"/>
        <w:rPr>
          <w:rFonts w:cstheme="minorHAnsi"/>
          <w:u w:val="single"/>
        </w:rPr>
      </w:pPr>
    </w:p>
    <w:p w14:paraId="02DCC664" w14:textId="305D9C80" w:rsidR="007A3B9E" w:rsidRPr="004914CB" w:rsidRDefault="007A3B9E" w:rsidP="007A3B9E">
      <w:pPr>
        <w:pStyle w:val="ListParagraph"/>
        <w:numPr>
          <w:ilvl w:val="0"/>
          <w:numId w:val="1"/>
        </w:numPr>
        <w:spacing w:line="240" w:lineRule="auto"/>
        <w:rPr>
          <w:rFonts w:cstheme="minorHAnsi"/>
          <w:u w:val="single"/>
        </w:rPr>
      </w:pPr>
      <w:r>
        <w:rPr>
          <w:rFonts w:cstheme="minorHAnsi"/>
        </w:rPr>
        <w:t>Donors</w:t>
      </w:r>
    </w:p>
    <w:p w14:paraId="6AB3914A" w14:textId="112B5CBA" w:rsidR="007A3B9E" w:rsidRDefault="007A3B9E" w:rsidP="00FD33F0">
      <w:pPr>
        <w:pStyle w:val="ListParagraph"/>
        <w:spacing w:line="240" w:lineRule="auto"/>
        <w:ind w:left="1440"/>
        <w:rPr>
          <w:rFonts w:cstheme="minorHAnsi"/>
          <w:u w:val="single"/>
        </w:rPr>
      </w:pPr>
    </w:p>
    <w:p w14:paraId="47910E55" w14:textId="47B862CB" w:rsidR="00FD33F0" w:rsidRPr="00FD33F0" w:rsidRDefault="00FD33F0" w:rsidP="00FD33F0">
      <w:pPr>
        <w:pStyle w:val="ListParagraph"/>
        <w:spacing w:line="240" w:lineRule="auto"/>
        <w:ind w:left="1440"/>
        <w:rPr>
          <w:rFonts w:cstheme="minorHAnsi"/>
        </w:rPr>
      </w:pPr>
      <w:r w:rsidRPr="00FD33F0">
        <w:rPr>
          <w:rFonts w:cstheme="minorHAnsi"/>
        </w:rPr>
        <w:t>No donors as of the moment</w:t>
      </w:r>
    </w:p>
    <w:p w14:paraId="4C01F0AB" w14:textId="77777777" w:rsidR="007A3B9E" w:rsidRPr="000F342D" w:rsidRDefault="007A3B9E" w:rsidP="007A3B9E">
      <w:pPr>
        <w:pStyle w:val="ListParagraph"/>
        <w:spacing w:line="240" w:lineRule="auto"/>
        <w:rPr>
          <w:rFonts w:cstheme="minorHAnsi"/>
          <w:u w:val="single"/>
        </w:rPr>
      </w:pPr>
    </w:p>
    <w:p w14:paraId="017AB1AF" w14:textId="177A37ED" w:rsidR="007A3B9E" w:rsidRPr="00FD33F0" w:rsidRDefault="007A3B9E" w:rsidP="007A3B9E">
      <w:pPr>
        <w:pStyle w:val="ListParagraph"/>
        <w:numPr>
          <w:ilvl w:val="0"/>
          <w:numId w:val="2"/>
        </w:numPr>
        <w:spacing w:line="240" w:lineRule="auto"/>
        <w:rPr>
          <w:rFonts w:cstheme="minorHAnsi"/>
          <w:u w:val="single"/>
        </w:rPr>
      </w:pPr>
      <w:r>
        <w:rPr>
          <w:rFonts w:cstheme="minorHAnsi"/>
        </w:rPr>
        <w:t>Budget</w:t>
      </w:r>
    </w:p>
    <w:p w14:paraId="46C03F89" w14:textId="58524CB3" w:rsidR="00FD33F0" w:rsidRDefault="00FD33F0" w:rsidP="00FD33F0">
      <w:pPr>
        <w:pStyle w:val="ListParagraph"/>
        <w:spacing w:line="240" w:lineRule="auto"/>
        <w:rPr>
          <w:rFonts w:cstheme="minorHAnsi"/>
        </w:rPr>
      </w:pPr>
    </w:p>
    <w:p w14:paraId="5AFF26B8" w14:textId="5925CBF2" w:rsidR="007A3B9E" w:rsidRPr="00FD33F0" w:rsidRDefault="00FD33F0" w:rsidP="00FD33F0">
      <w:pPr>
        <w:pStyle w:val="ListParagraph"/>
        <w:spacing w:line="240" w:lineRule="auto"/>
        <w:rPr>
          <w:rFonts w:cstheme="minorHAnsi"/>
          <w:u w:val="single"/>
        </w:rPr>
      </w:pPr>
      <w:r>
        <w:rPr>
          <w:rFonts w:cstheme="minorHAnsi"/>
        </w:rPr>
        <w:t xml:space="preserve">Initially a portion of local partner subsidy </w:t>
      </w:r>
      <w:proofErr w:type="gramStart"/>
      <w:r>
        <w:rPr>
          <w:rFonts w:cstheme="minorHAnsi"/>
        </w:rPr>
        <w:t>will be utilized</w:t>
      </w:r>
      <w:proofErr w:type="gramEnd"/>
      <w:r>
        <w:rPr>
          <w:rFonts w:cstheme="minorHAnsi"/>
        </w:rPr>
        <w:t xml:space="preserve"> in the response if needed. </w:t>
      </w:r>
    </w:p>
    <w:p w14:paraId="097D37C4" w14:textId="77777777" w:rsidR="007A3B9E" w:rsidRPr="004914CB" w:rsidRDefault="007A3B9E" w:rsidP="007A3B9E">
      <w:pPr>
        <w:pStyle w:val="ListParagraph"/>
        <w:spacing w:line="240" w:lineRule="auto"/>
        <w:ind w:left="1440"/>
        <w:rPr>
          <w:rFonts w:cstheme="minorHAnsi"/>
          <w:u w:val="single"/>
        </w:rPr>
      </w:pPr>
    </w:p>
    <w:p w14:paraId="23D10DC1" w14:textId="77777777" w:rsidR="007A3B9E" w:rsidRPr="004914CB" w:rsidRDefault="007A3B9E" w:rsidP="007A3B9E">
      <w:pPr>
        <w:pStyle w:val="ListParagraph"/>
        <w:numPr>
          <w:ilvl w:val="0"/>
          <w:numId w:val="1"/>
        </w:numPr>
        <w:spacing w:line="240" w:lineRule="auto"/>
        <w:rPr>
          <w:rFonts w:cstheme="minorHAnsi"/>
          <w:u w:val="single"/>
        </w:rPr>
      </w:pPr>
      <w:r>
        <w:rPr>
          <w:rFonts w:cstheme="minorHAnsi"/>
        </w:rPr>
        <w:t>Media/Communications</w:t>
      </w:r>
    </w:p>
    <w:p w14:paraId="4E9BA9FF" w14:textId="599BB9CB" w:rsidR="007A3B9E" w:rsidRDefault="00FD33F0" w:rsidP="007A3B9E">
      <w:pPr>
        <w:pStyle w:val="ListParagraph"/>
        <w:spacing w:line="240" w:lineRule="auto"/>
        <w:ind w:left="1440"/>
        <w:rPr>
          <w:rFonts w:cstheme="minorHAnsi"/>
        </w:rPr>
      </w:pPr>
      <w:r w:rsidRPr="00FD33F0">
        <w:rPr>
          <w:rFonts w:cstheme="minorHAnsi"/>
        </w:rPr>
        <w:t>N/A as of the moment</w:t>
      </w:r>
    </w:p>
    <w:p w14:paraId="46338FF1" w14:textId="77777777" w:rsidR="00FD33F0" w:rsidRPr="00FD33F0" w:rsidRDefault="00FD33F0" w:rsidP="007A3B9E">
      <w:pPr>
        <w:pStyle w:val="ListParagraph"/>
        <w:spacing w:line="240" w:lineRule="auto"/>
        <w:ind w:left="1440"/>
        <w:rPr>
          <w:rFonts w:cstheme="minorHAnsi"/>
        </w:rPr>
      </w:pPr>
    </w:p>
    <w:p w14:paraId="44D57E64" w14:textId="4325D94E" w:rsidR="007A3B9E" w:rsidRPr="00FD33F0" w:rsidRDefault="007A3B9E" w:rsidP="007A3B9E">
      <w:pPr>
        <w:pStyle w:val="ListParagraph"/>
        <w:numPr>
          <w:ilvl w:val="0"/>
          <w:numId w:val="1"/>
        </w:numPr>
        <w:spacing w:line="240" w:lineRule="auto"/>
        <w:rPr>
          <w:rFonts w:cstheme="minorHAnsi"/>
          <w:u w:val="single"/>
        </w:rPr>
      </w:pPr>
      <w:r>
        <w:rPr>
          <w:rFonts w:cstheme="minorHAnsi"/>
        </w:rPr>
        <w:t>Support needed or requested from IO, GSS or Global Teams</w:t>
      </w:r>
      <w:r w:rsidR="00136944">
        <w:rPr>
          <w:rFonts w:cstheme="minorHAnsi"/>
        </w:rPr>
        <w:t xml:space="preserve"> – whether onsite or remote.</w:t>
      </w:r>
    </w:p>
    <w:p w14:paraId="1E0E6D7D" w14:textId="2A8B1A52" w:rsidR="00FD33F0" w:rsidRDefault="00FD33F0" w:rsidP="00FD33F0">
      <w:pPr>
        <w:pStyle w:val="ListParagraph"/>
        <w:spacing w:line="240" w:lineRule="auto"/>
        <w:rPr>
          <w:rFonts w:cstheme="minorHAnsi"/>
        </w:rPr>
      </w:pPr>
    </w:p>
    <w:p w14:paraId="357D8153" w14:textId="5D5A33A5" w:rsidR="00FD33F0" w:rsidRPr="00AA59B5" w:rsidRDefault="00FD33F0" w:rsidP="00FD33F0">
      <w:pPr>
        <w:pStyle w:val="ListParagraph"/>
        <w:spacing w:line="240" w:lineRule="auto"/>
        <w:rPr>
          <w:rFonts w:cstheme="minorHAnsi"/>
          <w:u w:val="single"/>
        </w:rPr>
      </w:pPr>
      <w:r>
        <w:rPr>
          <w:rFonts w:cstheme="minorHAnsi"/>
        </w:rPr>
        <w:t xml:space="preserve">Current situation can be manage by CO management. </w:t>
      </w:r>
    </w:p>
    <w:p w14:paraId="4D5EAB9A" w14:textId="77777777" w:rsidR="007A3B9E" w:rsidRPr="004914CB" w:rsidRDefault="007A3B9E" w:rsidP="007A3B9E">
      <w:pPr>
        <w:spacing w:line="240" w:lineRule="auto"/>
        <w:rPr>
          <w:rFonts w:cstheme="minorHAnsi"/>
          <w:u w:val="single"/>
        </w:rPr>
      </w:pPr>
    </w:p>
    <w:p w14:paraId="6543CC77" w14:textId="77777777" w:rsidR="00683A87" w:rsidRDefault="001D295C"/>
    <w:sectPr w:rsidR="00683A87" w:rsidSect="007410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34F89" w14:textId="77777777" w:rsidR="001D295C" w:rsidRDefault="001D295C" w:rsidP="007410DD">
      <w:pPr>
        <w:spacing w:after="0" w:line="240" w:lineRule="auto"/>
      </w:pPr>
      <w:r>
        <w:separator/>
      </w:r>
    </w:p>
  </w:endnote>
  <w:endnote w:type="continuationSeparator" w:id="0">
    <w:p w14:paraId="449B47BB" w14:textId="77777777" w:rsidR="001D295C" w:rsidRDefault="001D295C" w:rsidP="0074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6AA90" w14:textId="77777777" w:rsidR="007410DD" w:rsidRDefault="00741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A224E" w14:textId="77777777" w:rsidR="007410DD" w:rsidRDefault="007410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E6640" w14:textId="77777777" w:rsidR="007410DD" w:rsidRDefault="00741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DAC54" w14:textId="77777777" w:rsidR="001D295C" w:rsidRDefault="001D295C" w:rsidP="007410DD">
      <w:pPr>
        <w:spacing w:after="0" w:line="240" w:lineRule="auto"/>
      </w:pPr>
      <w:r>
        <w:separator/>
      </w:r>
    </w:p>
  </w:footnote>
  <w:footnote w:type="continuationSeparator" w:id="0">
    <w:p w14:paraId="7C85F4B8" w14:textId="77777777" w:rsidR="001D295C" w:rsidRDefault="001D295C" w:rsidP="00741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2FE54" w14:textId="77777777" w:rsidR="007410DD" w:rsidRDefault="00741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C8B5F" w14:textId="77777777" w:rsidR="007410DD" w:rsidRDefault="007410DD" w:rsidP="007410DD">
    <w:pPr>
      <w:pStyle w:val="Header"/>
      <w:tabs>
        <w:tab w:val="left" w:pos="4215"/>
      </w:tabs>
    </w:pPr>
    <w:r>
      <w:ptab w:relativeTo="margin" w:alignment="right" w:leader="none"/>
    </w:r>
    <w:r>
      <w:tab/>
    </w:r>
    <w:r>
      <w:tab/>
    </w:r>
    <w:r>
      <w:tab/>
    </w:r>
    <w:r>
      <w:rPr>
        <w:noProof/>
      </w:rPr>
      <w:drawing>
        <wp:inline distT="0" distB="0" distL="0" distR="0" wp14:anchorId="5F2C9EF1" wp14:editId="4DDA5A18">
          <wp:extent cx="1792361" cy="466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png"/>
                  <pic:cNvPicPr/>
                </pic:nvPicPr>
                <pic:blipFill>
                  <a:blip r:embed="rId1">
                    <a:extLst>
                      <a:ext uri="{28A0092B-C50C-407E-A947-70E740481C1C}">
                        <a14:useLocalDpi xmlns:a14="http://schemas.microsoft.com/office/drawing/2010/main" val="0"/>
                      </a:ext>
                    </a:extLst>
                  </a:blip>
                  <a:stretch>
                    <a:fillRect/>
                  </a:stretch>
                </pic:blipFill>
                <pic:spPr>
                  <a:xfrm>
                    <a:off x="0" y="0"/>
                    <a:ext cx="1792361" cy="4660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8C571" w14:textId="77777777" w:rsidR="007410DD" w:rsidRDefault="00741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2251"/>
    <w:multiLevelType w:val="hybridMultilevel"/>
    <w:tmpl w:val="6AF6B9B0"/>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860504"/>
    <w:multiLevelType w:val="hybridMultilevel"/>
    <w:tmpl w:val="4B5EC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1233EB"/>
    <w:multiLevelType w:val="hybridMultilevel"/>
    <w:tmpl w:val="E69C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807841"/>
    <w:multiLevelType w:val="hybridMultilevel"/>
    <w:tmpl w:val="F42E11BA"/>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DD"/>
    <w:rsid w:val="00136944"/>
    <w:rsid w:val="001D295C"/>
    <w:rsid w:val="002C1BC4"/>
    <w:rsid w:val="0034502B"/>
    <w:rsid w:val="005050D5"/>
    <w:rsid w:val="005D4D81"/>
    <w:rsid w:val="007410DD"/>
    <w:rsid w:val="00762F1D"/>
    <w:rsid w:val="007A3B9E"/>
    <w:rsid w:val="007F0EC2"/>
    <w:rsid w:val="008F64A9"/>
    <w:rsid w:val="00B76459"/>
    <w:rsid w:val="00BE04B4"/>
    <w:rsid w:val="00C12BF7"/>
    <w:rsid w:val="00C33E1C"/>
    <w:rsid w:val="00D71BF2"/>
    <w:rsid w:val="00E901AB"/>
    <w:rsid w:val="00EB4DE7"/>
    <w:rsid w:val="00F15688"/>
    <w:rsid w:val="00F80A6A"/>
    <w:rsid w:val="00FD3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8133"/>
  <w15:chartTrackingRefBased/>
  <w15:docId w15:val="{0BAFE9DC-890A-4DB1-A63D-8AB7EE8A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B9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DD"/>
  </w:style>
  <w:style w:type="paragraph" w:styleId="Footer">
    <w:name w:val="footer"/>
    <w:basedOn w:val="Normal"/>
    <w:link w:val="FooterChar"/>
    <w:uiPriority w:val="99"/>
    <w:unhideWhenUsed/>
    <w:rsid w:val="0074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DD"/>
  </w:style>
  <w:style w:type="paragraph" w:styleId="BalloonText">
    <w:name w:val="Balloon Text"/>
    <w:basedOn w:val="Normal"/>
    <w:link w:val="BalloonTextChar"/>
    <w:uiPriority w:val="99"/>
    <w:semiHidden/>
    <w:unhideWhenUsed/>
    <w:rsid w:val="00741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DD"/>
    <w:rPr>
      <w:rFonts w:ascii="Segoe UI" w:hAnsi="Segoe UI" w:cs="Segoe UI"/>
      <w:sz w:val="18"/>
      <w:szCs w:val="18"/>
    </w:rPr>
  </w:style>
  <w:style w:type="paragraph" w:styleId="ListParagraph">
    <w:name w:val="List Paragraph"/>
    <w:basedOn w:val="Normal"/>
    <w:uiPriority w:val="34"/>
    <w:qFormat/>
    <w:rsid w:val="007A3B9E"/>
    <w:pPr>
      <w:ind w:left="720"/>
      <w:contextualSpacing/>
    </w:pPr>
  </w:style>
  <w:style w:type="table" w:styleId="TableGrid">
    <w:name w:val="Table Grid"/>
    <w:basedOn w:val="Table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08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Ennulat</dc:creator>
  <cp:keywords/>
  <dc:description/>
  <cp:lastModifiedBy>Pedro Galido</cp:lastModifiedBy>
  <cp:revision>3</cp:revision>
  <dcterms:created xsi:type="dcterms:W3CDTF">2020-11-11T14:42:00Z</dcterms:created>
  <dcterms:modified xsi:type="dcterms:W3CDTF">2020-11-11T14:43:00Z</dcterms:modified>
</cp:coreProperties>
</file>