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36D75" w14:textId="77777777" w:rsidR="007A3B9E" w:rsidRDefault="007A3B9E" w:rsidP="007A3B9E">
      <w:pPr>
        <w:spacing w:line="240" w:lineRule="auto"/>
        <w:contextualSpacing/>
        <w:jc w:val="center"/>
        <w:rPr>
          <w:rFonts w:cstheme="minorHAnsi"/>
          <w:b/>
          <w:bCs/>
        </w:rPr>
      </w:pPr>
      <w:r>
        <w:rPr>
          <w:rFonts w:cstheme="minorHAnsi"/>
          <w:b/>
          <w:bCs/>
        </w:rPr>
        <w:t>ChildFund International</w:t>
      </w:r>
    </w:p>
    <w:p w14:paraId="13AB0264" w14:textId="77777777" w:rsidR="007A3B9E" w:rsidRDefault="007A3B9E" w:rsidP="007A3B9E">
      <w:pPr>
        <w:spacing w:line="240" w:lineRule="auto"/>
        <w:contextualSpacing/>
        <w:jc w:val="center"/>
        <w:rPr>
          <w:rFonts w:cstheme="minorHAnsi"/>
          <w:b/>
          <w:bCs/>
        </w:rPr>
      </w:pPr>
      <w:r w:rsidRPr="002155B8">
        <w:rPr>
          <w:rFonts w:cstheme="minorHAnsi"/>
          <w:b/>
          <w:bCs/>
        </w:rPr>
        <w:t>Humanitarian Situation Report Template</w:t>
      </w:r>
    </w:p>
    <w:p w14:paraId="2287647C" w14:textId="77777777" w:rsidR="007A3B9E" w:rsidRDefault="007A3B9E" w:rsidP="007A3B9E">
      <w:pPr>
        <w:spacing w:line="240" w:lineRule="auto"/>
        <w:contextualSpacing/>
        <w:rPr>
          <w:rFonts w:cstheme="minorHAnsi"/>
          <w:b/>
          <w:bCs/>
        </w:rPr>
      </w:pPr>
    </w:p>
    <w:p w14:paraId="3F26BEB1" w14:textId="1525171A" w:rsidR="007A3B9E" w:rsidRPr="002155B8" w:rsidRDefault="0033243A" w:rsidP="007A3B9E">
      <w:pPr>
        <w:spacing w:line="240" w:lineRule="auto"/>
        <w:contextualSpacing/>
        <w:jc w:val="center"/>
        <w:rPr>
          <w:rFonts w:cstheme="minorHAnsi"/>
          <w:b/>
          <w:bCs/>
        </w:rPr>
      </w:pPr>
      <w:r>
        <w:rPr>
          <w:rFonts w:cstheme="minorHAnsi"/>
          <w:b/>
          <w:bCs/>
        </w:rPr>
        <w:t xml:space="preserve">Humanitarian Situation Report # </w:t>
      </w:r>
      <w:r w:rsidR="00344EA1">
        <w:rPr>
          <w:rFonts w:cstheme="minorHAnsi"/>
          <w:b/>
          <w:bCs/>
        </w:rPr>
        <w:t>3</w:t>
      </w:r>
    </w:p>
    <w:p w14:paraId="4C6E5761" w14:textId="0A26128E" w:rsidR="007A3B9E" w:rsidRPr="002155B8" w:rsidRDefault="0033243A" w:rsidP="007A3B9E">
      <w:pPr>
        <w:spacing w:line="240" w:lineRule="auto"/>
        <w:contextualSpacing/>
        <w:jc w:val="center"/>
        <w:rPr>
          <w:rFonts w:cstheme="minorHAnsi"/>
          <w:b/>
          <w:bCs/>
        </w:rPr>
      </w:pPr>
      <w:r>
        <w:rPr>
          <w:rFonts w:cstheme="minorHAnsi"/>
          <w:b/>
          <w:bCs/>
        </w:rPr>
        <w:t>[</w:t>
      </w:r>
      <w:r w:rsidR="006424EF">
        <w:rPr>
          <w:rFonts w:cstheme="minorHAnsi"/>
          <w:b/>
          <w:bCs/>
        </w:rPr>
        <w:t xml:space="preserve">TY </w:t>
      </w:r>
      <w:r w:rsidR="005E65F3">
        <w:rPr>
          <w:rFonts w:cstheme="minorHAnsi"/>
          <w:b/>
          <w:bCs/>
        </w:rPr>
        <w:t>Odette</w:t>
      </w:r>
      <w:r>
        <w:rPr>
          <w:rFonts w:cstheme="minorHAnsi"/>
          <w:b/>
          <w:bCs/>
        </w:rPr>
        <w:t xml:space="preserve"> (</w:t>
      </w:r>
      <w:r w:rsidR="005E65F3">
        <w:rPr>
          <w:rFonts w:cstheme="minorHAnsi"/>
          <w:b/>
          <w:bCs/>
        </w:rPr>
        <w:t>Rai</w:t>
      </w:r>
      <w:r>
        <w:rPr>
          <w:rFonts w:cstheme="minorHAnsi"/>
          <w:b/>
          <w:bCs/>
        </w:rPr>
        <w:t>] – [Philippines</w:t>
      </w:r>
      <w:r w:rsidR="007A3B9E" w:rsidRPr="002155B8">
        <w:rPr>
          <w:rFonts w:cstheme="minorHAnsi"/>
          <w:b/>
          <w:bCs/>
        </w:rPr>
        <w:t>]</w:t>
      </w:r>
    </w:p>
    <w:p w14:paraId="401AFE3A" w14:textId="4B55931E" w:rsidR="007A3B9E" w:rsidRPr="002155B8" w:rsidRDefault="0033243A" w:rsidP="007A3B9E">
      <w:pPr>
        <w:spacing w:line="240" w:lineRule="auto"/>
        <w:contextualSpacing/>
        <w:jc w:val="center"/>
        <w:rPr>
          <w:rFonts w:cstheme="minorHAnsi"/>
          <w:b/>
          <w:bCs/>
        </w:rPr>
      </w:pPr>
      <w:r>
        <w:rPr>
          <w:rFonts w:cstheme="minorHAnsi"/>
          <w:b/>
          <w:bCs/>
        </w:rPr>
        <w:t xml:space="preserve">[December </w:t>
      </w:r>
      <w:r w:rsidR="00344EA1">
        <w:rPr>
          <w:rFonts w:cstheme="minorHAnsi"/>
          <w:b/>
          <w:bCs/>
        </w:rPr>
        <w:t>22</w:t>
      </w:r>
      <w:r w:rsidR="007A3B9E" w:rsidRPr="002155B8">
        <w:rPr>
          <w:rFonts w:cstheme="minorHAnsi"/>
          <w:b/>
          <w:bCs/>
        </w:rPr>
        <w:t>]</w:t>
      </w:r>
    </w:p>
    <w:p w14:paraId="6A13A25B" w14:textId="0270E62F" w:rsidR="007A3B9E" w:rsidRDefault="0033243A" w:rsidP="007A3B9E">
      <w:pPr>
        <w:spacing w:line="240" w:lineRule="auto"/>
        <w:contextualSpacing/>
        <w:jc w:val="center"/>
        <w:rPr>
          <w:rFonts w:cstheme="minorHAnsi"/>
          <w:b/>
          <w:bCs/>
        </w:rPr>
      </w:pPr>
      <w:r>
        <w:rPr>
          <w:rFonts w:cstheme="minorHAnsi"/>
          <w:b/>
          <w:bCs/>
        </w:rPr>
        <w:t xml:space="preserve">[Date range covered- December </w:t>
      </w:r>
      <w:r w:rsidR="00344EA1">
        <w:rPr>
          <w:rFonts w:cstheme="minorHAnsi"/>
          <w:b/>
          <w:bCs/>
        </w:rPr>
        <w:t>20-22</w:t>
      </w:r>
      <w:r w:rsidR="007A3B9E" w:rsidRPr="002155B8">
        <w:rPr>
          <w:rFonts w:cstheme="minorHAnsi"/>
          <w:b/>
          <w:bCs/>
        </w:rPr>
        <w:t>]</w:t>
      </w:r>
    </w:p>
    <w:p w14:paraId="3CE6FB56" w14:textId="0AB4B7D1" w:rsidR="00211A88" w:rsidRPr="00211A88" w:rsidRDefault="00211A88" w:rsidP="00211A88">
      <w:pPr>
        <w:spacing w:line="240" w:lineRule="auto"/>
        <w:contextualSpacing/>
        <w:jc w:val="center"/>
        <w:rPr>
          <w:rFonts w:cstheme="minorHAnsi"/>
          <w:b/>
          <w:bCs/>
        </w:rPr>
      </w:pPr>
      <w:r w:rsidRPr="00211A88">
        <w:rPr>
          <w:rFonts w:cstheme="minorHAnsi"/>
          <w:b/>
          <w:bCs/>
        </w:rPr>
        <w:t xml:space="preserve">[Point of Contact – </w:t>
      </w:r>
      <w:r>
        <w:rPr>
          <w:rFonts w:cstheme="minorHAnsi"/>
          <w:b/>
          <w:bCs/>
        </w:rPr>
        <w:t>Anand Vis</w:t>
      </w:r>
      <w:r w:rsidR="0048644B">
        <w:rPr>
          <w:rFonts w:cstheme="minorHAnsi"/>
          <w:b/>
          <w:bCs/>
        </w:rPr>
        <w:t>h</w:t>
      </w:r>
      <w:r>
        <w:rPr>
          <w:rFonts w:cstheme="minorHAnsi"/>
          <w:b/>
          <w:bCs/>
        </w:rPr>
        <w:t>wakarma</w:t>
      </w:r>
      <w:r w:rsidRPr="00211A88">
        <w:rPr>
          <w:rFonts w:cstheme="minorHAnsi"/>
          <w:b/>
          <w:bCs/>
        </w:rPr>
        <w:t>, Country Director]</w:t>
      </w:r>
    </w:p>
    <w:p w14:paraId="7CF969C3" w14:textId="77777777" w:rsidR="00211A88" w:rsidRDefault="00211A88" w:rsidP="007A3B9E">
      <w:pPr>
        <w:spacing w:line="240" w:lineRule="auto"/>
        <w:contextualSpacing/>
        <w:jc w:val="center"/>
        <w:rPr>
          <w:rFonts w:cstheme="minorHAnsi"/>
          <w:b/>
          <w:bCs/>
        </w:rPr>
      </w:pPr>
    </w:p>
    <w:p w14:paraId="0E487266" w14:textId="77777777" w:rsidR="007A3B9E" w:rsidRPr="002155B8" w:rsidRDefault="007A3B9E" w:rsidP="007A3B9E">
      <w:pPr>
        <w:spacing w:line="240" w:lineRule="auto"/>
        <w:contextualSpacing/>
        <w:jc w:val="center"/>
        <w:rPr>
          <w:rFonts w:cstheme="minorHAnsi"/>
          <w:b/>
          <w:bCs/>
        </w:rPr>
      </w:pPr>
    </w:p>
    <w:p w14:paraId="0C5977C4" w14:textId="4019C913" w:rsidR="007A3B9E" w:rsidRPr="005B39CD" w:rsidRDefault="007A3B9E" w:rsidP="007A3B9E">
      <w:pPr>
        <w:spacing w:line="240" w:lineRule="auto"/>
        <w:contextualSpacing/>
        <w:rPr>
          <w:rFonts w:cstheme="minorHAnsi"/>
          <w:b/>
          <w:u w:val="single"/>
        </w:rPr>
      </w:pPr>
      <w:r w:rsidRPr="005B39CD">
        <w:rPr>
          <w:rFonts w:cstheme="minorHAnsi"/>
          <w:b/>
          <w:u w:val="single"/>
        </w:rPr>
        <w:t>Overall Situation</w:t>
      </w:r>
    </w:p>
    <w:p w14:paraId="3843A755" w14:textId="16774205" w:rsidR="00634621" w:rsidRDefault="00634621" w:rsidP="007A3B9E">
      <w:pPr>
        <w:spacing w:line="240" w:lineRule="auto"/>
        <w:contextualSpacing/>
        <w:rPr>
          <w:rFonts w:cstheme="minorHAnsi"/>
          <w:u w:val="single"/>
        </w:rPr>
      </w:pPr>
    </w:p>
    <w:p w14:paraId="7EFF64BA" w14:textId="73ACCCC0" w:rsidR="00B945CC" w:rsidRPr="00B945CC" w:rsidRDefault="00E26B56" w:rsidP="00B945CC">
      <w:pPr>
        <w:rPr>
          <w:rFonts w:ascii="Calibri" w:eastAsia="Calibri" w:hAnsi="Calibri" w:cs="Calibri"/>
          <w:spacing w:val="5"/>
          <w:shd w:val="clear" w:color="auto" w:fill="FFFFFF"/>
          <w:lang w:eastAsia="en-PH"/>
        </w:rPr>
      </w:pPr>
      <w:r>
        <w:rPr>
          <w:rFonts w:cstheme="minorHAnsi"/>
        </w:rPr>
        <w:t xml:space="preserve">On December 16, </w:t>
      </w:r>
      <w:r>
        <w:rPr>
          <w:color w:val="000000"/>
          <w:spacing w:val="5"/>
          <w:shd w:val="clear" w:color="auto" w:fill="FFFFFF"/>
        </w:rPr>
        <w:t xml:space="preserve">Typhoon ‘Rai” has made its first landfall over </w:t>
      </w:r>
      <w:proofErr w:type="spellStart"/>
      <w:r>
        <w:rPr>
          <w:color w:val="000000"/>
          <w:spacing w:val="5"/>
          <w:shd w:val="clear" w:color="auto" w:fill="FFFFFF"/>
        </w:rPr>
        <w:t>Siargao</w:t>
      </w:r>
      <w:proofErr w:type="spellEnd"/>
      <w:r>
        <w:rPr>
          <w:color w:val="000000"/>
          <w:spacing w:val="5"/>
          <w:shd w:val="clear" w:color="auto" w:fill="FFFFFF"/>
        </w:rPr>
        <w:t xml:space="preserve"> Island, Surigao del Norte in Mindanao region at around 1:30 p.m. TY Rai had a </w:t>
      </w:r>
      <w:r w:rsidR="00B945CC" w:rsidRPr="00B945CC">
        <w:rPr>
          <w:rFonts w:ascii="Calibri" w:eastAsia="Calibri" w:hAnsi="Calibri" w:cs="Calibri"/>
          <w:color w:val="000000"/>
          <w:spacing w:val="5"/>
          <w:shd w:val="clear" w:color="auto" w:fill="FFFFFF"/>
          <w:lang w:eastAsia="en-PH"/>
        </w:rPr>
        <w:t xml:space="preserve">maximum sustained winds of 195 kilometers per hour (kph), gustiness of up to 270 kph, </w:t>
      </w:r>
      <w:r w:rsidR="00B945CC">
        <w:rPr>
          <w:rFonts w:ascii="Calibri" w:eastAsia="Calibri" w:hAnsi="Calibri" w:cs="Calibri"/>
          <w:color w:val="000000"/>
          <w:spacing w:val="5"/>
          <w:shd w:val="clear" w:color="auto" w:fill="FFFFFF"/>
          <w:lang w:eastAsia="en-PH"/>
        </w:rPr>
        <w:t xml:space="preserve">with a speed of </w:t>
      </w:r>
      <w:r w:rsidR="00B945CC" w:rsidRPr="00B945CC">
        <w:rPr>
          <w:rFonts w:ascii="Calibri" w:eastAsia="Calibri" w:hAnsi="Calibri" w:cs="Calibri"/>
          <w:color w:val="000000"/>
          <w:spacing w:val="5"/>
          <w:shd w:val="clear" w:color="auto" w:fill="FFFFFF"/>
          <w:lang w:eastAsia="en-PH"/>
        </w:rPr>
        <w:t>30 kph.</w:t>
      </w:r>
      <w:r w:rsidR="00B945CC">
        <w:rPr>
          <w:rFonts w:ascii="Calibri" w:eastAsia="Calibri" w:hAnsi="Calibri" w:cs="Calibri"/>
          <w:color w:val="000000"/>
          <w:spacing w:val="5"/>
          <w:shd w:val="clear" w:color="auto" w:fill="FFFFFF"/>
          <w:lang w:eastAsia="en-PH"/>
        </w:rPr>
        <w:t xml:space="preserve"> TY Rai made 9 landfalls as it moved across the Visayas island provinces. It made its last land fall</w:t>
      </w:r>
      <w:r w:rsidR="007712E2">
        <w:rPr>
          <w:rFonts w:ascii="Calibri" w:eastAsia="Calibri" w:hAnsi="Calibri" w:cs="Calibri"/>
          <w:color w:val="000000"/>
          <w:spacing w:val="5"/>
          <w:shd w:val="clear" w:color="auto" w:fill="FFFFFF"/>
          <w:lang w:eastAsia="en-PH"/>
        </w:rPr>
        <w:t xml:space="preserve"> in municipality of </w:t>
      </w:r>
      <w:proofErr w:type="spellStart"/>
      <w:r w:rsidR="007712E2">
        <w:rPr>
          <w:rFonts w:ascii="Calibri" w:eastAsia="Calibri" w:hAnsi="Calibri" w:cs="Calibri"/>
          <w:color w:val="000000"/>
          <w:spacing w:val="5"/>
          <w:shd w:val="clear" w:color="auto" w:fill="FFFFFF"/>
          <w:lang w:eastAsia="en-PH"/>
        </w:rPr>
        <w:t>Roxas</w:t>
      </w:r>
      <w:proofErr w:type="spellEnd"/>
      <w:r w:rsidR="007712E2">
        <w:rPr>
          <w:rFonts w:ascii="Calibri" w:eastAsia="Calibri" w:hAnsi="Calibri" w:cs="Calibri"/>
          <w:color w:val="000000"/>
          <w:spacing w:val="5"/>
          <w:shd w:val="clear" w:color="auto" w:fill="FFFFFF"/>
          <w:lang w:eastAsia="en-PH"/>
        </w:rPr>
        <w:t xml:space="preserve">, Palawan province. As of December 18, Rai </w:t>
      </w:r>
      <w:r w:rsidR="007712E2" w:rsidRPr="007712E2">
        <w:rPr>
          <w:rFonts w:ascii="Calibri" w:eastAsia="Calibri" w:hAnsi="Calibri" w:cs="Calibri"/>
          <w:color w:val="000000"/>
          <w:spacing w:val="5"/>
          <w:shd w:val="clear" w:color="auto" w:fill="FFFFFF"/>
          <w:lang w:eastAsia="en-PH"/>
        </w:rPr>
        <w:t>decelerates while moving West Northwestward towards the Kalayaan Islands</w:t>
      </w:r>
      <w:r w:rsidR="007712E2">
        <w:rPr>
          <w:rFonts w:ascii="Calibri" w:eastAsia="Calibri" w:hAnsi="Calibri" w:cs="Calibri"/>
          <w:color w:val="000000"/>
          <w:spacing w:val="5"/>
          <w:shd w:val="clear" w:color="auto" w:fill="FFFFFF"/>
          <w:lang w:eastAsia="en-PH"/>
        </w:rPr>
        <w:t xml:space="preserve"> and</w:t>
      </w:r>
      <w:r w:rsidR="00B83551">
        <w:rPr>
          <w:rFonts w:ascii="Calibri" w:eastAsia="Calibri" w:hAnsi="Calibri" w:cs="Calibri"/>
          <w:color w:val="000000"/>
          <w:spacing w:val="5"/>
          <w:shd w:val="clear" w:color="auto" w:fill="FFFFFF"/>
          <w:lang w:eastAsia="en-PH"/>
        </w:rPr>
        <w:t xml:space="preserve"> has exited the P</w:t>
      </w:r>
      <w:r w:rsidR="007712E2">
        <w:rPr>
          <w:rFonts w:ascii="Calibri" w:eastAsia="Calibri" w:hAnsi="Calibri" w:cs="Calibri"/>
          <w:color w:val="000000"/>
          <w:spacing w:val="5"/>
          <w:shd w:val="clear" w:color="auto" w:fill="FFFFFF"/>
          <w:lang w:eastAsia="en-PH"/>
        </w:rPr>
        <w:t xml:space="preserve">hilippines around 2PM. </w:t>
      </w:r>
    </w:p>
    <w:p w14:paraId="176B7CC0" w14:textId="41BD743D" w:rsidR="00E26B56" w:rsidRDefault="007712E2" w:rsidP="00E26B56">
      <w:pPr>
        <w:rPr>
          <w:spacing w:val="5"/>
          <w:shd w:val="clear" w:color="auto" w:fill="FFFFFF"/>
        </w:rPr>
      </w:pPr>
      <w:r>
        <w:rPr>
          <w:rFonts w:cstheme="minorHAnsi"/>
          <w:noProof/>
        </w:rPr>
        <w:drawing>
          <wp:inline distT="0" distB="0" distL="0" distR="0" wp14:anchorId="1C211304" wp14:editId="3BE3458A">
            <wp:extent cx="5204460" cy="3609975"/>
            <wp:effectExtent l="0" t="0" r="0" b="952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3320" cy="3623057"/>
                    </a:xfrm>
                    <a:prstGeom prst="rect">
                      <a:avLst/>
                    </a:prstGeom>
                    <a:noFill/>
                  </pic:spPr>
                </pic:pic>
              </a:graphicData>
            </a:graphic>
          </wp:inline>
        </w:drawing>
      </w:r>
    </w:p>
    <w:p w14:paraId="669F35D6" w14:textId="30B3B313" w:rsidR="00430403" w:rsidRDefault="00430403" w:rsidP="007A3B9E">
      <w:pPr>
        <w:spacing w:line="240" w:lineRule="auto"/>
        <w:contextualSpacing/>
        <w:rPr>
          <w:rFonts w:cstheme="minorHAnsi"/>
        </w:rPr>
      </w:pPr>
    </w:p>
    <w:p w14:paraId="0FFCAB41" w14:textId="77777777" w:rsidR="00644754" w:rsidRDefault="00644754" w:rsidP="007A3B9E">
      <w:pPr>
        <w:spacing w:line="240" w:lineRule="auto"/>
        <w:contextualSpacing/>
        <w:rPr>
          <w:rFonts w:cstheme="minorHAnsi"/>
        </w:rPr>
      </w:pPr>
    </w:p>
    <w:p w14:paraId="79F62911" w14:textId="385C2303" w:rsidR="00C803A0" w:rsidRDefault="00B83551" w:rsidP="007A3B9E">
      <w:pPr>
        <w:spacing w:line="240" w:lineRule="auto"/>
        <w:contextualSpacing/>
        <w:rPr>
          <w:rFonts w:cstheme="minorHAnsi"/>
        </w:rPr>
      </w:pPr>
      <w:r>
        <w:rPr>
          <w:rFonts w:cstheme="minorHAnsi"/>
        </w:rPr>
        <w:t xml:space="preserve">As of December </w:t>
      </w:r>
      <w:r w:rsidR="00446B33">
        <w:rPr>
          <w:rFonts w:cstheme="minorHAnsi"/>
        </w:rPr>
        <w:t>22</w:t>
      </w:r>
      <w:r w:rsidR="003A72FE">
        <w:rPr>
          <w:rFonts w:cstheme="minorHAnsi"/>
        </w:rPr>
        <w:t xml:space="preserve">, </w:t>
      </w:r>
      <w:r w:rsidR="00446B33" w:rsidRPr="00446B33">
        <w:rPr>
          <w:rFonts w:cstheme="minorHAnsi"/>
          <w:highlight w:val="darkYellow"/>
        </w:rPr>
        <w:t>692,555 families or 2,684,817 persons</w:t>
      </w:r>
      <w:r w:rsidR="00446B33" w:rsidRPr="00446B33">
        <w:rPr>
          <w:rFonts w:cstheme="minorHAnsi"/>
        </w:rPr>
        <w:t xml:space="preserve"> </w:t>
      </w:r>
      <w:r w:rsidR="003A72FE" w:rsidRPr="003A72FE">
        <w:rPr>
          <w:rFonts w:cstheme="minorHAnsi"/>
          <w:i/>
          <w:iCs/>
          <w:sz w:val="18"/>
          <w:szCs w:val="18"/>
        </w:rPr>
        <w:t>(previous</w:t>
      </w:r>
      <w:r w:rsidR="003A72FE">
        <w:rPr>
          <w:rFonts w:cstheme="minorHAnsi"/>
          <w:i/>
          <w:iCs/>
          <w:sz w:val="18"/>
          <w:szCs w:val="18"/>
        </w:rPr>
        <w:t xml:space="preserve"> report</w:t>
      </w:r>
      <w:r w:rsidR="003A72FE" w:rsidRPr="003A72FE">
        <w:rPr>
          <w:rFonts w:cstheme="minorHAnsi"/>
          <w:i/>
          <w:iCs/>
          <w:sz w:val="18"/>
          <w:szCs w:val="18"/>
        </w:rPr>
        <w:t xml:space="preserve"> </w:t>
      </w:r>
      <w:r w:rsidR="000012F9">
        <w:rPr>
          <w:rFonts w:cstheme="minorHAnsi"/>
          <w:i/>
          <w:iCs/>
          <w:sz w:val="18"/>
          <w:szCs w:val="18"/>
        </w:rPr>
        <w:t>202,650</w:t>
      </w:r>
      <w:r w:rsidR="003A72FE" w:rsidRPr="003A72FE">
        <w:rPr>
          <w:rFonts w:cstheme="minorHAnsi"/>
          <w:i/>
          <w:iCs/>
          <w:sz w:val="18"/>
          <w:szCs w:val="18"/>
        </w:rPr>
        <w:t xml:space="preserve"> families or </w:t>
      </w:r>
      <w:r w:rsidR="000012F9">
        <w:rPr>
          <w:rFonts w:cstheme="minorHAnsi"/>
          <w:i/>
          <w:iCs/>
          <w:sz w:val="18"/>
          <w:szCs w:val="18"/>
        </w:rPr>
        <w:t>780,800</w:t>
      </w:r>
      <w:r w:rsidR="003A72FE" w:rsidRPr="003A72FE">
        <w:rPr>
          <w:rFonts w:cstheme="minorHAnsi"/>
          <w:i/>
          <w:iCs/>
          <w:sz w:val="18"/>
          <w:szCs w:val="18"/>
        </w:rPr>
        <w:t xml:space="preserve"> persons)</w:t>
      </w:r>
      <w:r w:rsidR="003A72FE">
        <w:rPr>
          <w:rFonts w:cstheme="minorHAnsi"/>
        </w:rPr>
        <w:t xml:space="preserve"> </w:t>
      </w:r>
      <w:r w:rsidR="007528F0" w:rsidRPr="007528F0">
        <w:rPr>
          <w:rFonts w:cstheme="minorHAnsi"/>
        </w:rPr>
        <w:t>were affected by Typhoon</w:t>
      </w:r>
      <w:r w:rsidR="007528F0">
        <w:rPr>
          <w:rFonts w:cstheme="minorHAnsi"/>
        </w:rPr>
        <w:t xml:space="preserve"> Rai</w:t>
      </w:r>
      <w:r w:rsidR="007528F0" w:rsidRPr="007528F0">
        <w:rPr>
          <w:rFonts w:cstheme="minorHAnsi"/>
        </w:rPr>
        <w:t xml:space="preserve"> in </w:t>
      </w:r>
      <w:r w:rsidR="00446B33" w:rsidRPr="00446B33">
        <w:rPr>
          <w:rFonts w:cstheme="minorHAnsi"/>
          <w:highlight w:val="darkYellow"/>
        </w:rPr>
        <w:t>4,909</w:t>
      </w:r>
      <w:r w:rsidR="003A72FE" w:rsidRPr="003A72FE">
        <w:rPr>
          <w:rFonts w:cstheme="minorHAnsi"/>
        </w:rPr>
        <w:t xml:space="preserve"> </w:t>
      </w:r>
      <w:r w:rsidR="007528F0" w:rsidRPr="007528F0">
        <w:rPr>
          <w:rFonts w:cstheme="minorHAnsi"/>
        </w:rPr>
        <w:t>Barangays</w:t>
      </w:r>
      <w:r w:rsidR="003A72FE">
        <w:rPr>
          <w:rFonts w:cstheme="minorHAnsi"/>
        </w:rPr>
        <w:t>/villages</w:t>
      </w:r>
      <w:r w:rsidR="007528F0">
        <w:rPr>
          <w:rFonts w:cstheme="minorHAnsi"/>
        </w:rPr>
        <w:t xml:space="preserve"> </w:t>
      </w:r>
      <w:r w:rsidR="007528F0" w:rsidRPr="003A72FE">
        <w:rPr>
          <w:rFonts w:cstheme="minorHAnsi"/>
          <w:i/>
          <w:iCs/>
          <w:sz w:val="18"/>
          <w:szCs w:val="18"/>
        </w:rPr>
        <w:t>(</w:t>
      </w:r>
      <w:r w:rsidR="003A72FE" w:rsidRPr="003A72FE">
        <w:rPr>
          <w:rFonts w:cstheme="minorHAnsi"/>
          <w:i/>
          <w:iCs/>
          <w:sz w:val="18"/>
          <w:szCs w:val="18"/>
        </w:rPr>
        <w:t xml:space="preserve">previous report </w:t>
      </w:r>
      <w:r w:rsidR="000012F9">
        <w:rPr>
          <w:rFonts w:cstheme="minorHAnsi"/>
          <w:i/>
          <w:iCs/>
          <w:sz w:val="18"/>
          <w:szCs w:val="18"/>
        </w:rPr>
        <w:t>2,322</w:t>
      </w:r>
      <w:r w:rsidR="007528F0" w:rsidRPr="003A72FE">
        <w:rPr>
          <w:rFonts w:cstheme="minorHAnsi"/>
          <w:i/>
          <w:iCs/>
          <w:sz w:val="18"/>
          <w:szCs w:val="18"/>
        </w:rPr>
        <w:t>)</w:t>
      </w:r>
      <w:r w:rsidR="007528F0" w:rsidRPr="003A72FE">
        <w:rPr>
          <w:rFonts w:cstheme="minorHAnsi"/>
          <w:sz w:val="18"/>
          <w:szCs w:val="18"/>
        </w:rPr>
        <w:t xml:space="preserve"> </w:t>
      </w:r>
      <w:r w:rsidR="007528F0">
        <w:rPr>
          <w:rFonts w:cstheme="minorHAnsi"/>
        </w:rPr>
        <w:t>in seven regions (</w:t>
      </w:r>
      <w:r w:rsidR="007528F0" w:rsidRPr="007528F0">
        <w:rPr>
          <w:rFonts w:cstheme="minorHAnsi"/>
        </w:rPr>
        <w:t xml:space="preserve">V, VI, VIII, X, XI, </w:t>
      </w:r>
      <w:proofErr w:type="spellStart"/>
      <w:r w:rsidR="007528F0" w:rsidRPr="007528F0">
        <w:rPr>
          <w:rFonts w:cstheme="minorHAnsi"/>
        </w:rPr>
        <w:t>Caraga</w:t>
      </w:r>
      <w:proofErr w:type="spellEnd"/>
      <w:r w:rsidR="007528F0" w:rsidRPr="007528F0">
        <w:rPr>
          <w:rFonts w:cstheme="minorHAnsi"/>
        </w:rPr>
        <w:t>, and MIMAROPA</w:t>
      </w:r>
      <w:r w:rsidR="007528F0">
        <w:rPr>
          <w:rFonts w:cstheme="minorHAnsi"/>
        </w:rPr>
        <w:t>).</w:t>
      </w:r>
      <w:r w:rsidR="007528F0" w:rsidRPr="007528F0">
        <w:rPr>
          <w:rFonts w:cstheme="minorHAnsi"/>
        </w:rPr>
        <w:t xml:space="preserve"> </w:t>
      </w:r>
      <w:r w:rsidR="00446B33" w:rsidRPr="00446B33">
        <w:rPr>
          <w:rFonts w:cstheme="minorHAnsi"/>
          <w:highlight w:val="darkYellow"/>
        </w:rPr>
        <w:t>102,636 families or 410,246 persons</w:t>
      </w:r>
      <w:r w:rsidR="00446B33" w:rsidRPr="00446B33">
        <w:rPr>
          <w:rFonts w:cstheme="minorHAnsi"/>
        </w:rPr>
        <w:t xml:space="preserve"> </w:t>
      </w:r>
      <w:r w:rsidR="004C2119">
        <w:rPr>
          <w:rFonts w:cstheme="minorHAnsi"/>
        </w:rPr>
        <w:t>(</w:t>
      </w:r>
      <w:r w:rsidR="004C2119" w:rsidRPr="007A5010">
        <w:rPr>
          <w:rFonts w:cstheme="minorHAnsi"/>
          <w:i/>
          <w:iCs/>
          <w:sz w:val="18"/>
          <w:szCs w:val="18"/>
        </w:rPr>
        <w:t>previous report</w:t>
      </w:r>
      <w:r w:rsidR="007A5010" w:rsidRPr="007A5010">
        <w:rPr>
          <w:rFonts w:cstheme="minorHAnsi"/>
          <w:i/>
          <w:iCs/>
          <w:sz w:val="18"/>
          <w:szCs w:val="18"/>
        </w:rPr>
        <w:t xml:space="preserve"> </w:t>
      </w:r>
      <w:r w:rsidR="000012F9">
        <w:rPr>
          <w:rFonts w:cstheme="minorHAnsi"/>
          <w:i/>
          <w:iCs/>
          <w:sz w:val="18"/>
          <w:szCs w:val="18"/>
        </w:rPr>
        <w:t>74,680</w:t>
      </w:r>
      <w:r w:rsidR="007A5010" w:rsidRPr="007A5010">
        <w:rPr>
          <w:rFonts w:cstheme="minorHAnsi"/>
          <w:i/>
          <w:iCs/>
          <w:sz w:val="18"/>
          <w:szCs w:val="18"/>
        </w:rPr>
        <w:t xml:space="preserve"> families or </w:t>
      </w:r>
      <w:r w:rsidR="000012F9">
        <w:rPr>
          <w:rFonts w:cstheme="minorHAnsi"/>
          <w:i/>
          <w:iCs/>
          <w:sz w:val="18"/>
          <w:szCs w:val="18"/>
        </w:rPr>
        <w:t>279,623</w:t>
      </w:r>
      <w:r w:rsidR="007A5010" w:rsidRPr="007A5010">
        <w:rPr>
          <w:rFonts w:cstheme="minorHAnsi"/>
          <w:i/>
          <w:iCs/>
          <w:sz w:val="18"/>
          <w:szCs w:val="18"/>
        </w:rPr>
        <w:t xml:space="preserve"> persons</w:t>
      </w:r>
      <w:r w:rsidR="007A5010">
        <w:rPr>
          <w:rFonts w:cstheme="minorHAnsi"/>
          <w:i/>
          <w:iCs/>
          <w:sz w:val="18"/>
          <w:szCs w:val="18"/>
        </w:rPr>
        <w:t>)</w:t>
      </w:r>
      <w:r w:rsidR="004C2119">
        <w:rPr>
          <w:rFonts w:cstheme="minorHAnsi"/>
        </w:rPr>
        <w:t xml:space="preserve"> </w:t>
      </w:r>
      <w:r w:rsidR="007528F0" w:rsidRPr="007528F0">
        <w:rPr>
          <w:rFonts w:cstheme="minorHAnsi"/>
        </w:rPr>
        <w:t xml:space="preserve">sought temporary shelter in </w:t>
      </w:r>
      <w:r w:rsidR="00446B33" w:rsidRPr="00402DC7">
        <w:rPr>
          <w:rFonts w:cstheme="minorHAnsi"/>
          <w:highlight w:val="darkYellow"/>
        </w:rPr>
        <w:t>1,915</w:t>
      </w:r>
      <w:r w:rsidR="007A5010" w:rsidRPr="007A5010">
        <w:rPr>
          <w:rFonts w:cstheme="minorHAnsi"/>
        </w:rPr>
        <w:t xml:space="preserve"> </w:t>
      </w:r>
      <w:r w:rsidR="007A5010" w:rsidRPr="007A5010">
        <w:rPr>
          <w:rFonts w:cstheme="minorHAnsi"/>
          <w:i/>
          <w:iCs/>
          <w:sz w:val="18"/>
          <w:szCs w:val="18"/>
        </w:rPr>
        <w:t xml:space="preserve">(previously </w:t>
      </w:r>
      <w:r w:rsidR="00446B33">
        <w:rPr>
          <w:rFonts w:cstheme="minorHAnsi"/>
          <w:i/>
          <w:iCs/>
          <w:sz w:val="18"/>
          <w:szCs w:val="18"/>
        </w:rPr>
        <w:t>2,060</w:t>
      </w:r>
      <w:r w:rsidR="007A5010" w:rsidRPr="007A5010">
        <w:rPr>
          <w:rFonts w:cstheme="minorHAnsi"/>
          <w:i/>
          <w:iCs/>
          <w:sz w:val="18"/>
          <w:szCs w:val="18"/>
        </w:rPr>
        <w:t>)</w:t>
      </w:r>
      <w:r w:rsidR="007528F0" w:rsidRPr="007A5010">
        <w:rPr>
          <w:rFonts w:cstheme="minorHAnsi"/>
          <w:sz w:val="18"/>
          <w:szCs w:val="18"/>
        </w:rPr>
        <w:t xml:space="preserve"> </w:t>
      </w:r>
      <w:r w:rsidR="007528F0" w:rsidRPr="007528F0">
        <w:rPr>
          <w:rFonts w:cstheme="minorHAnsi"/>
        </w:rPr>
        <w:t xml:space="preserve">evacuation centers in Regions V, VI, VIII, X, XI, </w:t>
      </w:r>
      <w:proofErr w:type="spellStart"/>
      <w:r w:rsidR="007528F0" w:rsidRPr="007528F0">
        <w:rPr>
          <w:rFonts w:cstheme="minorHAnsi"/>
        </w:rPr>
        <w:t>Caraga</w:t>
      </w:r>
      <w:proofErr w:type="spellEnd"/>
      <w:r w:rsidR="007528F0" w:rsidRPr="007528F0">
        <w:rPr>
          <w:rFonts w:cstheme="minorHAnsi"/>
        </w:rPr>
        <w:t>, and MIMAROPA</w:t>
      </w:r>
      <w:r w:rsidR="00C803A0">
        <w:rPr>
          <w:rStyle w:val="EndnoteReference"/>
          <w:rFonts w:cstheme="minorHAnsi"/>
        </w:rPr>
        <w:endnoteReference w:id="1"/>
      </w:r>
      <w:r w:rsidR="007528F0">
        <w:rPr>
          <w:rFonts w:cstheme="minorHAnsi"/>
        </w:rPr>
        <w:t>.</w:t>
      </w:r>
      <w:r w:rsidR="00C803A0">
        <w:rPr>
          <w:rFonts w:cstheme="minorHAnsi"/>
        </w:rPr>
        <w:t xml:space="preserve"> </w:t>
      </w:r>
      <w:r w:rsidR="005C1CCA" w:rsidRPr="00402DC7">
        <w:rPr>
          <w:rFonts w:cstheme="minorHAnsi"/>
          <w:highlight w:val="darkYellow"/>
        </w:rPr>
        <w:t>There are</w:t>
      </w:r>
      <w:r w:rsidR="00660C2D" w:rsidRPr="00402DC7">
        <w:rPr>
          <w:rFonts w:cstheme="minorHAnsi"/>
          <w:highlight w:val="darkYellow"/>
        </w:rPr>
        <w:t xml:space="preserve"> </w:t>
      </w:r>
      <w:r w:rsidR="00402DC7" w:rsidRPr="00402DC7">
        <w:rPr>
          <w:rFonts w:cstheme="minorHAnsi"/>
          <w:highlight w:val="darkYellow"/>
        </w:rPr>
        <w:t>70,781 families or 242,090 persons</w:t>
      </w:r>
      <w:r w:rsidR="001043D3" w:rsidRPr="00402DC7">
        <w:rPr>
          <w:rFonts w:cstheme="minorHAnsi"/>
          <w:highlight w:val="darkYellow"/>
        </w:rPr>
        <w:t xml:space="preserve"> s</w:t>
      </w:r>
      <w:r w:rsidR="001043D3" w:rsidRPr="001043D3">
        <w:rPr>
          <w:rFonts w:cstheme="minorHAnsi"/>
          <w:highlight w:val="red"/>
        </w:rPr>
        <w:t xml:space="preserve">till displaced in the affected </w:t>
      </w:r>
      <w:r w:rsidR="001043D3" w:rsidRPr="001043D3">
        <w:rPr>
          <w:rFonts w:cstheme="minorHAnsi"/>
          <w:highlight w:val="red"/>
        </w:rPr>
        <w:lastRenderedPageBreak/>
        <w:t>regions</w:t>
      </w:r>
      <w:r w:rsidR="00C803A0">
        <w:rPr>
          <w:rStyle w:val="EndnoteReference"/>
          <w:rFonts w:cstheme="minorHAnsi"/>
        </w:rPr>
        <w:endnoteReference w:id="2"/>
      </w:r>
      <w:r w:rsidR="0055063F">
        <w:rPr>
          <w:rFonts w:cstheme="minorHAnsi"/>
        </w:rPr>
        <w:t xml:space="preserve">. </w:t>
      </w:r>
      <w:r w:rsidR="006555AC" w:rsidRPr="006555AC">
        <w:rPr>
          <w:rFonts w:cstheme="minorHAnsi"/>
          <w:highlight w:val="darkYellow"/>
        </w:rPr>
        <w:t>The number of deaths is expected to rise in the coming days as more reports from the affected areas are validated. The Philippine National Police (PNP) earlier reported the total number of deaths to have reached 375.</w:t>
      </w:r>
    </w:p>
    <w:p w14:paraId="542B66F3" w14:textId="77777777" w:rsidR="00C803A0" w:rsidRDefault="00C803A0" w:rsidP="007A3B9E">
      <w:pPr>
        <w:spacing w:line="240" w:lineRule="auto"/>
        <w:contextualSpacing/>
        <w:rPr>
          <w:rFonts w:cstheme="minorHAnsi"/>
        </w:rPr>
      </w:pPr>
    </w:p>
    <w:p w14:paraId="4F505921" w14:textId="77777777" w:rsidR="00F569A7" w:rsidRDefault="00402DC7" w:rsidP="002006AB">
      <w:pPr>
        <w:spacing w:line="240" w:lineRule="auto"/>
        <w:contextualSpacing/>
        <w:rPr>
          <w:rFonts w:cstheme="minorHAnsi"/>
        </w:rPr>
      </w:pPr>
      <w:r w:rsidRPr="002006AB">
        <w:rPr>
          <w:rFonts w:cstheme="minorHAnsi"/>
          <w:highlight w:val="darkYellow"/>
        </w:rPr>
        <w:t>As of December 22, 5 airports are affected in MIMAROPA region</w:t>
      </w:r>
      <w:r w:rsidR="002006AB" w:rsidRPr="002006AB">
        <w:rPr>
          <w:rFonts w:cstheme="minorHAnsi"/>
          <w:highlight w:val="darkYellow"/>
        </w:rPr>
        <w:t xml:space="preserve"> and 25 flights were cancelled. A total of 122 seaports were affected in CALABARZON, MIMAROPA, Region 5, Region 6, Region 7, Region 10, CARAGA. Of which, 122 are non-operational as of reporting time. A total of </w:t>
      </w:r>
      <w:r w:rsidR="002006AB" w:rsidRPr="002006AB">
        <w:rPr>
          <w:rFonts w:cstheme="minorHAnsi"/>
          <w:b/>
          <w:bCs/>
          <w:i/>
          <w:iCs/>
          <w:highlight w:val="darkYellow"/>
        </w:rPr>
        <w:t>1551</w:t>
      </w:r>
      <w:r w:rsidR="002006AB" w:rsidRPr="002006AB">
        <w:rPr>
          <w:rFonts w:cstheme="minorHAnsi"/>
          <w:highlight w:val="darkYellow"/>
        </w:rPr>
        <w:t> passengers, </w:t>
      </w:r>
      <w:r w:rsidR="002006AB" w:rsidRPr="002006AB">
        <w:rPr>
          <w:rFonts w:cstheme="minorHAnsi"/>
          <w:b/>
          <w:bCs/>
          <w:i/>
          <w:iCs/>
          <w:highlight w:val="darkYellow"/>
        </w:rPr>
        <w:t>690</w:t>
      </w:r>
      <w:r w:rsidR="002006AB" w:rsidRPr="002006AB">
        <w:rPr>
          <w:rFonts w:cstheme="minorHAnsi"/>
          <w:highlight w:val="darkYellow"/>
        </w:rPr>
        <w:t> Rolling Cargoes, </w:t>
      </w:r>
      <w:r w:rsidR="002006AB" w:rsidRPr="002006AB">
        <w:rPr>
          <w:rFonts w:cstheme="minorHAnsi"/>
          <w:b/>
          <w:bCs/>
          <w:i/>
          <w:iCs/>
          <w:highlight w:val="darkYellow"/>
        </w:rPr>
        <w:t>5</w:t>
      </w:r>
      <w:r w:rsidR="002006AB" w:rsidRPr="002006AB">
        <w:rPr>
          <w:rFonts w:cstheme="minorHAnsi"/>
          <w:highlight w:val="darkYellow"/>
        </w:rPr>
        <w:t> Vessels were stranded. 67</w:t>
      </w:r>
      <w:r w:rsidR="0068318B" w:rsidRPr="002006AB">
        <w:rPr>
          <w:rFonts w:cstheme="minorHAnsi"/>
          <w:highlight w:val="darkYellow"/>
        </w:rPr>
        <w:t xml:space="preserve"> roads are still not passable. </w:t>
      </w:r>
      <w:r w:rsidR="002006AB" w:rsidRPr="002006AB">
        <w:rPr>
          <w:rFonts w:cstheme="minorHAnsi"/>
          <w:highlight w:val="darkYellow"/>
        </w:rPr>
        <w:t xml:space="preserve">165,246 houses were damaged; of which, 63,686 are totally damaged and 101,560 are partially damaged in Regions VI, VII, VIII, IX, X, MIMAROPA and </w:t>
      </w:r>
      <w:proofErr w:type="spellStart"/>
      <w:r w:rsidR="002006AB" w:rsidRPr="002006AB">
        <w:rPr>
          <w:rFonts w:cstheme="minorHAnsi"/>
          <w:highlight w:val="darkYellow"/>
        </w:rPr>
        <w:t>Caraga</w:t>
      </w:r>
      <w:proofErr w:type="spellEnd"/>
      <w:r w:rsidR="002006AB">
        <w:rPr>
          <w:rStyle w:val="FootnoteReference"/>
          <w:rFonts w:cstheme="minorHAnsi"/>
          <w:highlight w:val="darkYellow"/>
        </w:rPr>
        <w:footnoteReference w:id="1"/>
      </w:r>
      <w:r w:rsidR="00F569A7">
        <w:rPr>
          <w:rFonts w:cstheme="minorHAnsi"/>
        </w:rPr>
        <w:t xml:space="preserve">. </w:t>
      </w:r>
    </w:p>
    <w:p w14:paraId="1395F66F" w14:textId="77777777" w:rsidR="00F569A7" w:rsidRDefault="00F569A7" w:rsidP="002006AB">
      <w:pPr>
        <w:spacing w:line="240" w:lineRule="auto"/>
        <w:contextualSpacing/>
        <w:rPr>
          <w:rFonts w:cstheme="minorHAnsi"/>
        </w:rPr>
      </w:pPr>
    </w:p>
    <w:p w14:paraId="37502334" w14:textId="02A46B61" w:rsidR="00C803A0" w:rsidRDefault="00A675EC" w:rsidP="002006AB">
      <w:pPr>
        <w:spacing w:line="240" w:lineRule="auto"/>
        <w:contextualSpacing/>
        <w:rPr>
          <w:rFonts w:cstheme="minorHAnsi"/>
        </w:rPr>
      </w:pPr>
      <w:r w:rsidRPr="00F569A7">
        <w:rPr>
          <w:rFonts w:cstheme="minorHAnsi"/>
          <w:highlight w:val="darkYellow"/>
        </w:rPr>
        <w:t>15,401 hectares of rice</w:t>
      </w:r>
      <w:r>
        <w:rPr>
          <w:rFonts w:cstheme="minorHAnsi"/>
          <w:highlight w:val="darkYellow"/>
        </w:rPr>
        <w:t xml:space="preserve"> </w:t>
      </w:r>
      <w:r w:rsidRPr="00F569A7">
        <w:rPr>
          <w:rFonts w:cstheme="minorHAnsi"/>
          <w:highlight w:val="darkYellow"/>
        </w:rPr>
        <w:t>fields</w:t>
      </w:r>
      <w:r>
        <w:rPr>
          <w:rFonts w:cstheme="minorHAnsi"/>
          <w:highlight w:val="darkYellow"/>
        </w:rPr>
        <w:t xml:space="preserve"> and </w:t>
      </w:r>
      <w:r w:rsidRPr="00F569A7">
        <w:rPr>
          <w:rFonts w:cstheme="minorHAnsi"/>
          <w:highlight w:val="darkYellow"/>
        </w:rPr>
        <w:t>15 poultry farms were reported damaged.</w:t>
      </w:r>
      <w:r>
        <w:rPr>
          <w:rFonts w:cstheme="minorHAnsi"/>
        </w:rPr>
        <w:t xml:space="preserve"> </w:t>
      </w:r>
      <w:r w:rsidRPr="00A675EC">
        <w:rPr>
          <w:rFonts w:cstheme="minorHAnsi"/>
          <w:highlight w:val="darkYellow"/>
        </w:rPr>
        <w:t>The</w:t>
      </w:r>
      <w:r>
        <w:rPr>
          <w:rFonts w:cstheme="minorHAnsi"/>
          <w:b/>
          <w:bCs/>
          <w:highlight w:val="darkYellow"/>
        </w:rPr>
        <w:t xml:space="preserve"> </w:t>
      </w:r>
      <w:r w:rsidRPr="00A675EC">
        <w:rPr>
          <w:rFonts w:cstheme="minorHAnsi"/>
          <w:highlight w:val="darkYellow"/>
        </w:rPr>
        <w:t xml:space="preserve">estimated </w:t>
      </w:r>
      <w:r>
        <w:rPr>
          <w:rFonts w:cstheme="minorHAnsi"/>
          <w:highlight w:val="darkYellow"/>
        </w:rPr>
        <w:t xml:space="preserve">total cost of </w:t>
      </w:r>
      <w:r w:rsidRPr="00A675EC">
        <w:rPr>
          <w:rFonts w:cstheme="minorHAnsi"/>
          <w:highlight w:val="darkYellow"/>
        </w:rPr>
        <w:t>damage to agriculture is</w:t>
      </w:r>
      <w:r w:rsidRPr="00A675EC">
        <w:rPr>
          <w:rFonts w:cstheme="minorHAnsi"/>
          <w:b/>
          <w:bCs/>
          <w:highlight w:val="darkYellow"/>
        </w:rPr>
        <w:t xml:space="preserve"> </w:t>
      </w:r>
      <w:r w:rsidR="00F569A7" w:rsidRPr="00F569A7">
        <w:rPr>
          <w:rFonts w:cstheme="minorHAnsi"/>
          <w:b/>
          <w:bCs/>
          <w:highlight w:val="darkYellow"/>
        </w:rPr>
        <w:t>USD6,465,197</w:t>
      </w:r>
      <w:r w:rsidR="00F569A7" w:rsidRPr="00F569A7">
        <w:rPr>
          <w:rFonts w:cstheme="minorHAnsi"/>
          <w:highlight w:val="darkYellow"/>
        </w:rPr>
        <w:t xml:space="preserve">. </w:t>
      </w:r>
    </w:p>
    <w:p w14:paraId="4B935571" w14:textId="77777777" w:rsidR="0068318B" w:rsidRPr="007A1DFC" w:rsidRDefault="0068318B" w:rsidP="0068318B">
      <w:pPr>
        <w:spacing w:line="240" w:lineRule="auto"/>
        <w:contextualSpacing/>
        <w:rPr>
          <w:rFonts w:ascii="Times New Roman" w:eastAsia="Times New Roman" w:hAnsi="Times New Roman" w:cs="Times New Roman"/>
          <w:sz w:val="24"/>
          <w:szCs w:val="24"/>
          <w:lang w:val="en-PH"/>
        </w:rPr>
      </w:pPr>
    </w:p>
    <w:p w14:paraId="0BA31071" w14:textId="6BB857A6" w:rsidR="00B61F32" w:rsidRDefault="00B61F32" w:rsidP="00B61F32">
      <w:pPr>
        <w:spacing w:line="240" w:lineRule="auto"/>
        <w:contextualSpacing/>
        <w:rPr>
          <w:rFonts w:cstheme="minorHAnsi"/>
          <w:lang w:val="en-PH"/>
        </w:rPr>
      </w:pPr>
      <w:r w:rsidRPr="00B61F32">
        <w:rPr>
          <w:rFonts w:cstheme="minorHAnsi"/>
          <w:highlight w:val="darkYellow"/>
          <w:lang w:val="en-PH"/>
        </w:rPr>
        <w:t>A total of USD774,725 worth of assistance was provided to the affected families</w:t>
      </w:r>
      <w:r w:rsidR="00A675EC">
        <w:rPr>
          <w:rFonts w:cstheme="minorHAnsi"/>
          <w:highlight w:val="darkYellow"/>
          <w:lang w:val="en-PH"/>
        </w:rPr>
        <w:t xml:space="preserve"> </w:t>
      </w:r>
      <w:r w:rsidRPr="00B61F32">
        <w:rPr>
          <w:rFonts w:cstheme="minorHAnsi"/>
          <w:highlight w:val="darkYellow"/>
          <w:lang w:val="en-PH"/>
        </w:rPr>
        <w:t xml:space="preserve">of which, USD479,163 </w:t>
      </w:r>
      <w:r w:rsidR="00A675EC">
        <w:rPr>
          <w:rFonts w:cstheme="minorHAnsi"/>
          <w:highlight w:val="darkYellow"/>
          <w:lang w:val="en-PH"/>
        </w:rPr>
        <w:t xml:space="preserve">came </w:t>
      </w:r>
      <w:r w:rsidRPr="00B61F32">
        <w:rPr>
          <w:rFonts w:cstheme="minorHAnsi"/>
          <w:highlight w:val="darkYellow"/>
          <w:lang w:val="en-PH"/>
        </w:rPr>
        <w:t>from the DSWD, ₱13,743,006.97 was provided by the Local Government Units (LGUs), and USD20,835 from Non-Government Organizations (NGOs)</w:t>
      </w:r>
    </w:p>
    <w:p w14:paraId="76C1310B" w14:textId="77777777" w:rsidR="00B61F32" w:rsidRDefault="00B61F32" w:rsidP="00FF7508">
      <w:pPr>
        <w:spacing w:line="240" w:lineRule="auto"/>
        <w:contextualSpacing/>
        <w:rPr>
          <w:rFonts w:cstheme="minorHAnsi"/>
          <w:lang w:val="en-PH"/>
        </w:rPr>
      </w:pPr>
    </w:p>
    <w:p w14:paraId="540F696A" w14:textId="6E98CB6E" w:rsidR="00FF7508" w:rsidRDefault="00FF7508" w:rsidP="00FF7508">
      <w:pPr>
        <w:spacing w:line="240" w:lineRule="auto"/>
        <w:contextualSpacing/>
        <w:rPr>
          <w:rFonts w:cstheme="minorHAnsi"/>
          <w:lang w:val="en-PH"/>
        </w:rPr>
      </w:pPr>
      <w:r w:rsidRPr="00FF7508">
        <w:rPr>
          <w:rFonts w:cstheme="minorHAnsi"/>
          <w:lang w:val="en-PH"/>
        </w:rPr>
        <w:t xml:space="preserve">A total of </w:t>
      </w:r>
      <w:r w:rsidR="00E0149F">
        <w:rPr>
          <w:rFonts w:cstheme="minorHAnsi"/>
          <w:b/>
          <w:lang w:val="en-PH"/>
        </w:rPr>
        <w:t xml:space="preserve">USD </w:t>
      </w:r>
      <w:r w:rsidR="004F205D">
        <w:rPr>
          <w:rFonts w:cstheme="minorHAnsi"/>
          <w:b/>
          <w:lang w:val="en-PH"/>
        </w:rPr>
        <w:t>1</w:t>
      </w:r>
      <w:r w:rsidR="00E0149F">
        <w:rPr>
          <w:rFonts w:cstheme="minorHAnsi"/>
          <w:b/>
          <w:lang w:val="en-PH"/>
        </w:rPr>
        <w:t>,</w:t>
      </w:r>
      <w:r w:rsidR="004F205D">
        <w:rPr>
          <w:rFonts w:cstheme="minorHAnsi"/>
          <w:b/>
          <w:lang w:val="en-PH"/>
        </w:rPr>
        <w:t>570</w:t>
      </w:r>
      <w:r w:rsidR="00E0149F">
        <w:rPr>
          <w:rFonts w:cstheme="minorHAnsi"/>
          <w:b/>
          <w:lang w:val="en-PH"/>
        </w:rPr>
        <w:t>,6</w:t>
      </w:r>
      <w:r w:rsidR="004F205D">
        <w:rPr>
          <w:rFonts w:cstheme="minorHAnsi"/>
          <w:b/>
          <w:lang w:val="en-PH"/>
        </w:rPr>
        <w:t>0</w:t>
      </w:r>
      <w:r w:rsidR="00E0149F">
        <w:rPr>
          <w:rFonts w:cstheme="minorHAnsi"/>
          <w:b/>
          <w:lang w:val="en-PH"/>
        </w:rPr>
        <w:t>0</w:t>
      </w:r>
      <w:r w:rsidRPr="00FF7508">
        <w:rPr>
          <w:rFonts w:cstheme="minorHAnsi"/>
          <w:b/>
          <w:lang w:val="en-PH"/>
        </w:rPr>
        <w:t xml:space="preserve"> </w:t>
      </w:r>
      <w:r w:rsidRPr="00FF7508">
        <w:rPr>
          <w:rFonts w:cstheme="minorHAnsi"/>
          <w:lang w:val="en-PH"/>
        </w:rPr>
        <w:t xml:space="preserve">standby funds available </w:t>
      </w:r>
      <w:r w:rsidR="00E0149F">
        <w:rPr>
          <w:rFonts w:cstheme="minorHAnsi"/>
          <w:lang w:val="en-PH"/>
        </w:rPr>
        <w:t xml:space="preserve">in the Department of Social Welfare and Development (DSWD) Central </w:t>
      </w:r>
      <w:r w:rsidRPr="00FF7508">
        <w:rPr>
          <w:rFonts w:cstheme="minorHAnsi"/>
          <w:lang w:val="en-PH"/>
        </w:rPr>
        <w:t>O</w:t>
      </w:r>
      <w:r w:rsidR="00E0149F">
        <w:rPr>
          <w:rFonts w:cstheme="minorHAnsi"/>
          <w:lang w:val="en-PH"/>
        </w:rPr>
        <w:t>ffice (CO)</w:t>
      </w:r>
      <w:r w:rsidRPr="00FF7508">
        <w:rPr>
          <w:rFonts w:cstheme="minorHAnsi"/>
          <w:lang w:val="en-PH"/>
        </w:rPr>
        <w:t xml:space="preserve"> and F</w:t>
      </w:r>
      <w:r w:rsidR="00E0149F">
        <w:rPr>
          <w:rFonts w:cstheme="minorHAnsi"/>
          <w:lang w:val="en-PH"/>
        </w:rPr>
        <w:t xml:space="preserve">ield </w:t>
      </w:r>
      <w:r w:rsidRPr="00FF7508">
        <w:rPr>
          <w:rFonts w:cstheme="minorHAnsi"/>
          <w:lang w:val="en-PH"/>
        </w:rPr>
        <w:t>O</w:t>
      </w:r>
      <w:r w:rsidR="00E0149F">
        <w:rPr>
          <w:rFonts w:cstheme="minorHAnsi"/>
          <w:lang w:val="en-PH"/>
        </w:rPr>
        <w:t>ffice</w:t>
      </w:r>
      <w:r w:rsidRPr="00FF7508">
        <w:rPr>
          <w:rFonts w:cstheme="minorHAnsi"/>
          <w:lang w:val="en-PH"/>
        </w:rPr>
        <w:t>s</w:t>
      </w:r>
      <w:r w:rsidR="00E0149F">
        <w:rPr>
          <w:rFonts w:cstheme="minorHAnsi"/>
          <w:lang w:val="en-PH"/>
        </w:rPr>
        <w:t xml:space="preserve"> (FO)</w:t>
      </w:r>
      <w:r w:rsidRPr="00FF7508">
        <w:rPr>
          <w:rFonts w:cstheme="minorHAnsi"/>
          <w:lang w:val="en-PH"/>
        </w:rPr>
        <w:t xml:space="preserve">. Of the said amount, </w:t>
      </w:r>
      <w:r w:rsidR="00E0149F">
        <w:rPr>
          <w:rFonts w:cstheme="minorHAnsi"/>
          <w:b/>
          <w:lang w:val="en-PH"/>
        </w:rPr>
        <w:t xml:space="preserve">USD </w:t>
      </w:r>
      <w:r w:rsidR="00BB1D66">
        <w:rPr>
          <w:rFonts w:cstheme="minorHAnsi"/>
          <w:b/>
          <w:lang w:val="en-PH"/>
        </w:rPr>
        <w:t>202,600</w:t>
      </w:r>
      <w:r w:rsidRPr="00FF7508">
        <w:rPr>
          <w:rFonts w:cstheme="minorHAnsi"/>
          <w:b/>
          <w:lang w:val="en-PH"/>
        </w:rPr>
        <w:t xml:space="preserve"> </w:t>
      </w:r>
      <w:r w:rsidRPr="00FF7508">
        <w:rPr>
          <w:rFonts w:cstheme="minorHAnsi"/>
          <w:lang w:val="en-PH"/>
        </w:rPr>
        <w:t xml:space="preserve">is the available Quick Response Fund (QRF) in the CO. </w:t>
      </w:r>
    </w:p>
    <w:p w14:paraId="6129F74D" w14:textId="22014088" w:rsidR="004F205D" w:rsidRDefault="004F205D" w:rsidP="00FF7508">
      <w:pPr>
        <w:spacing w:line="240" w:lineRule="auto"/>
        <w:contextualSpacing/>
        <w:rPr>
          <w:rFonts w:cstheme="minorHAnsi"/>
          <w:lang w:val="en-PH"/>
        </w:rPr>
      </w:pPr>
    </w:p>
    <w:p w14:paraId="0F1BF57F" w14:textId="51FC9289" w:rsidR="004F205D" w:rsidRDefault="004F205D" w:rsidP="004F205D">
      <w:pPr>
        <w:spacing w:line="240" w:lineRule="auto"/>
        <w:contextualSpacing/>
        <w:rPr>
          <w:rFonts w:cstheme="minorHAnsi"/>
          <w:lang w:val="en-PH"/>
        </w:rPr>
      </w:pPr>
      <w:r w:rsidRPr="004F205D">
        <w:rPr>
          <w:rFonts w:cstheme="minorHAnsi"/>
          <w:lang w:val="en-PH"/>
        </w:rPr>
        <w:t xml:space="preserve">103,340 </w:t>
      </w:r>
      <w:r>
        <w:rPr>
          <w:rFonts w:cstheme="minorHAnsi"/>
          <w:lang w:val="en-PH"/>
        </w:rPr>
        <w:t>Family Food Packs (</w:t>
      </w:r>
      <w:r w:rsidRPr="004F205D">
        <w:rPr>
          <w:rFonts w:cstheme="minorHAnsi"/>
          <w:lang w:val="en-PH"/>
        </w:rPr>
        <w:t>FFPs</w:t>
      </w:r>
      <w:r>
        <w:rPr>
          <w:rFonts w:cstheme="minorHAnsi"/>
          <w:lang w:val="en-PH"/>
        </w:rPr>
        <w:t>)</w:t>
      </w:r>
      <w:r w:rsidRPr="004F205D">
        <w:rPr>
          <w:rFonts w:cstheme="minorHAnsi"/>
          <w:lang w:val="en-PH"/>
        </w:rPr>
        <w:t xml:space="preserve"> available in Disaster Response Centers; of which, 101,042</w:t>
      </w:r>
      <w:r>
        <w:rPr>
          <w:rFonts w:cstheme="minorHAnsi"/>
          <w:lang w:val="en-PH"/>
        </w:rPr>
        <w:t xml:space="preserve"> </w:t>
      </w:r>
      <w:r w:rsidRPr="004F205D">
        <w:rPr>
          <w:rFonts w:cstheme="minorHAnsi"/>
          <w:lang w:val="en-PH"/>
        </w:rPr>
        <w:t>FFPs are at the National Resource Operations Center (NROC), Pasay City</w:t>
      </w:r>
      <w:r>
        <w:rPr>
          <w:rFonts w:cstheme="minorHAnsi"/>
          <w:lang w:val="en-PH"/>
        </w:rPr>
        <w:t xml:space="preserve"> </w:t>
      </w:r>
      <w:r w:rsidRPr="004F205D">
        <w:rPr>
          <w:rFonts w:cstheme="minorHAnsi"/>
          <w:lang w:val="en-PH"/>
        </w:rPr>
        <w:t>and 7,298 FFPs are at the Visayas Disaster Response Center (VDRC),Cebu City.</w:t>
      </w:r>
      <w:r>
        <w:rPr>
          <w:rFonts w:cstheme="minorHAnsi"/>
          <w:lang w:val="en-PH"/>
        </w:rPr>
        <w:t xml:space="preserve"> </w:t>
      </w:r>
      <w:r w:rsidRPr="004F205D">
        <w:rPr>
          <w:rFonts w:cstheme="minorHAnsi"/>
          <w:lang w:val="en-PH"/>
        </w:rPr>
        <w:t xml:space="preserve">116,417 FFPs available at DSWD-FO V, VI, VIII, X, XI, and </w:t>
      </w:r>
      <w:proofErr w:type="spellStart"/>
      <w:r w:rsidRPr="004F205D">
        <w:rPr>
          <w:rFonts w:cstheme="minorHAnsi"/>
          <w:lang w:val="en-PH"/>
        </w:rPr>
        <w:t>Caraga</w:t>
      </w:r>
      <w:proofErr w:type="spellEnd"/>
      <w:r w:rsidRPr="004F205D">
        <w:rPr>
          <w:rFonts w:cstheme="minorHAnsi"/>
          <w:lang w:val="en-PH"/>
        </w:rPr>
        <w:t>.</w:t>
      </w:r>
      <w:r>
        <w:rPr>
          <w:rFonts w:cstheme="minorHAnsi"/>
          <w:lang w:val="en-PH"/>
        </w:rPr>
        <w:t xml:space="preserve"> </w:t>
      </w:r>
      <w:r w:rsidRPr="004F205D">
        <w:rPr>
          <w:rFonts w:cstheme="minorHAnsi"/>
          <w:lang w:val="en-PH"/>
        </w:rPr>
        <w:t xml:space="preserve"> 190,425 FFPs in other DSWD-FOs which may support the relief needs of the</w:t>
      </w:r>
      <w:r>
        <w:rPr>
          <w:rFonts w:cstheme="minorHAnsi"/>
          <w:lang w:val="en-PH"/>
        </w:rPr>
        <w:t xml:space="preserve"> </w:t>
      </w:r>
      <w:r w:rsidRPr="004F205D">
        <w:rPr>
          <w:rFonts w:cstheme="minorHAnsi"/>
          <w:lang w:val="en-PH"/>
        </w:rPr>
        <w:t>displaced families due to Typhoon “Odette” through inter-FO augmentation.</w:t>
      </w:r>
    </w:p>
    <w:p w14:paraId="618E61CB" w14:textId="2E4A8249" w:rsidR="0048644B" w:rsidRDefault="0048644B" w:rsidP="004F205D">
      <w:pPr>
        <w:spacing w:line="240" w:lineRule="auto"/>
        <w:contextualSpacing/>
        <w:rPr>
          <w:rFonts w:cstheme="minorHAnsi"/>
          <w:lang w:val="en-PH"/>
        </w:rPr>
      </w:pPr>
    </w:p>
    <w:p w14:paraId="7B7506AE" w14:textId="6B47262B" w:rsidR="0048644B" w:rsidRPr="004F205D" w:rsidRDefault="0048644B" w:rsidP="004F205D">
      <w:pPr>
        <w:spacing w:line="240" w:lineRule="auto"/>
        <w:contextualSpacing/>
        <w:rPr>
          <w:rFonts w:cstheme="minorHAnsi"/>
          <w:lang w:val="en-PH"/>
        </w:rPr>
      </w:pPr>
      <w:r>
        <w:rPr>
          <w:rFonts w:cstheme="minorHAnsi"/>
          <w:lang w:val="en-PH"/>
        </w:rPr>
        <w:t xml:space="preserve">On December 17 the CO participated with the virtual humanitarian coordination meeting facilitated by UN-OCHA and discussed rapid assessment plans of respective organizations.  </w:t>
      </w:r>
    </w:p>
    <w:p w14:paraId="73D3D9AD" w14:textId="2D27FED4" w:rsidR="00FF7508" w:rsidRPr="00FF7508" w:rsidRDefault="00FF7508" w:rsidP="00E0149F">
      <w:pPr>
        <w:spacing w:line="240" w:lineRule="auto"/>
        <w:ind w:left="1080"/>
        <w:contextualSpacing/>
        <w:rPr>
          <w:rFonts w:cstheme="minorHAnsi"/>
          <w:lang w:val="en-PH"/>
        </w:rPr>
      </w:pPr>
    </w:p>
    <w:p w14:paraId="33B209D2" w14:textId="6064D989" w:rsidR="00702C10" w:rsidRDefault="00FB339E" w:rsidP="00FF7508">
      <w:pPr>
        <w:spacing w:line="240" w:lineRule="auto"/>
        <w:contextualSpacing/>
        <w:rPr>
          <w:rFonts w:cstheme="minorHAnsi"/>
          <w:lang w:val="en-PH"/>
        </w:rPr>
      </w:pPr>
      <w:r w:rsidRPr="00FB339E">
        <w:rPr>
          <w:rFonts w:cstheme="minorHAnsi"/>
          <w:highlight w:val="darkYellow"/>
          <w:lang w:val="en-PH"/>
        </w:rPr>
        <w:t>Through the offices of Secretary of Civil Defense and Secretary of Foreign Affairs it has formally accepted the offer of humanitarian assistance from Humanitarian Country Team for this disaster.</w:t>
      </w:r>
      <w:r>
        <w:rPr>
          <w:rFonts w:cstheme="minorHAnsi"/>
          <w:lang w:val="en-PH"/>
        </w:rPr>
        <w:t xml:space="preserve"> </w:t>
      </w:r>
    </w:p>
    <w:p w14:paraId="16E57285" w14:textId="7B672125" w:rsidR="00052F50" w:rsidRDefault="00052F50" w:rsidP="00FF7508">
      <w:pPr>
        <w:spacing w:line="240" w:lineRule="auto"/>
        <w:contextualSpacing/>
        <w:rPr>
          <w:rFonts w:cstheme="minorHAnsi"/>
          <w:lang w:val="en-PH"/>
        </w:rPr>
      </w:pPr>
    </w:p>
    <w:p w14:paraId="6D08D8B0" w14:textId="0ECB2A28" w:rsidR="00702C10" w:rsidRDefault="00B61F32" w:rsidP="00FF7508">
      <w:pPr>
        <w:spacing w:line="240" w:lineRule="auto"/>
        <w:contextualSpacing/>
        <w:rPr>
          <w:rFonts w:cstheme="minorHAnsi"/>
          <w:b/>
          <w:lang w:val="en-PH"/>
        </w:rPr>
      </w:pPr>
      <w:r w:rsidRPr="00B61F32">
        <w:rPr>
          <w:rFonts w:cstheme="minorHAnsi"/>
          <w:color w:val="000000" w:themeColor="text1"/>
        </w:rPr>
        <w:t>A total of </w:t>
      </w:r>
      <w:r w:rsidRPr="00B61F32">
        <w:rPr>
          <w:rFonts w:cstheme="minorHAnsi"/>
          <w:b/>
          <w:bCs/>
          <w:i/>
          <w:iCs/>
          <w:color w:val="000000" w:themeColor="text1"/>
        </w:rPr>
        <w:t>14</w:t>
      </w:r>
      <w:r w:rsidRPr="00B61F32">
        <w:rPr>
          <w:rFonts w:cstheme="minorHAnsi"/>
          <w:color w:val="000000" w:themeColor="text1"/>
        </w:rPr>
        <w:t> cities/municipalities in MIMAROPA, CARAGA had declarations of State of Calamity</w:t>
      </w:r>
    </w:p>
    <w:p w14:paraId="69C09728" w14:textId="77777777" w:rsidR="00FF7508" w:rsidRDefault="00FF7508" w:rsidP="007A3B9E">
      <w:pPr>
        <w:spacing w:line="240" w:lineRule="auto"/>
        <w:contextualSpacing/>
        <w:rPr>
          <w:rFonts w:cstheme="minorHAnsi"/>
        </w:rPr>
      </w:pPr>
    </w:p>
    <w:p w14:paraId="21857575" w14:textId="33CBCCCB" w:rsidR="007A3B9E" w:rsidRPr="005B39CD" w:rsidRDefault="007A3B9E" w:rsidP="007A3B9E">
      <w:pPr>
        <w:spacing w:line="240" w:lineRule="auto"/>
        <w:contextualSpacing/>
        <w:rPr>
          <w:rFonts w:cstheme="minorHAnsi"/>
          <w:b/>
          <w:u w:val="single"/>
        </w:rPr>
      </w:pPr>
      <w:r w:rsidRPr="005B39CD">
        <w:rPr>
          <w:rFonts w:cstheme="minorHAnsi"/>
          <w:b/>
          <w:u w:val="single"/>
        </w:rPr>
        <w:t>The Situation in Areas Where ChildFund Works</w:t>
      </w:r>
    </w:p>
    <w:p w14:paraId="2C7C48A3" w14:textId="36FB543B" w:rsidR="00702C10" w:rsidRDefault="00702C10" w:rsidP="007A3B9E">
      <w:pPr>
        <w:spacing w:line="240" w:lineRule="auto"/>
        <w:contextualSpacing/>
        <w:rPr>
          <w:rFonts w:cstheme="minorHAnsi"/>
          <w:u w:val="single"/>
        </w:rPr>
      </w:pPr>
    </w:p>
    <w:p w14:paraId="31F8CA86" w14:textId="7CF93E5E" w:rsidR="00EE1CFF" w:rsidRDefault="00702C10" w:rsidP="007A3B9E">
      <w:pPr>
        <w:spacing w:line="240" w:lineRule="auto"/>
        <w:contextualSpacing/>
        <w:rPr>
          <w:rFonts w:cstheme="minorHAnsi"/>
        </w:rPr>
      </w:pPr>
      <w:r>
        <w:rPr>
          <w:rFonts w:cstheme="minorHAnsi"/>
        </w:rPr>
        <w:t xml:space="preserve">Two program areas </w:t>
      </w:r>
      <w:r w:rsidR="007A1DFC">
        <w:rPr>
          <w:rFonts w:cstheme="minorHAnsi"/>
        </w:rPr>
        <w:t xml:space="preserve">were along the </w:t>
      </w:r>
      <w:r>
        <w:rPr>
          <w:rFonts w:cstheme="minorHAnsi"/>
        </w:rPr>
        <w:t xml:space="preserve">path of the typhoon last December </w:t>
      </w:r>
      <w:r w:rsidR="004F205D">
        <w:rPr>
          <w:rFonts w:cstheme="minorHAnsi"/>
        </w:rPr>
        <w:t>16</w:t>
      </w:r>
      <w:r w:rsidR="000A04C0">
        <w:rPr>
          <w:rFonts w:cstheme="minorHAnsi"/>
        </w:rPr>
        <w:t xml:space="preserve"> and 17</w:t>
      </w:r>
      <w:r w:rsidR="007A1DFC">
        <w:rPr>
          <w:rFonts w:cstheme="minorHAnsi"/>
        </w:rPr>
        <w:t xml:space="preserve"> covered by two local partners -- </w:t>
      </w:r>
      <w:r w:rsidR="000A04C0">
        <w:rPr>
          <w:rFonts w:cstheme="minorHAnsi"/>
        </w:rPr>
        <w:t xml:space="preserve">KKKK in Cagayan De Oro city, Misamis Oriental province </w:t>
      </w:r>
      <w:r>
        <w:rPr>
          <w:rFonts w:cstheme="minorHAnsi"/>
        </w:rPr>
        <w:t>and CHILD Initiative (</w:t>
      </w:r>
      <w:proofErr w:type="spellStart"/>
      <w:r>
        <w:rPr>
          <w:rFonts w:cstheme="minorHAnsi"/>
        </w:rPr>
        <w:t>Roxas</w:t>
      </w:r>
      <w:proofErr w:type="spellEnd"/>
      <w:r>
        <w:rPr>
          <w:rFonts w:cstheme="minorHAnsi"/>
        </w:rPr>
        <w:t xml:space="preserve"> city, Capiz province</w:t>
      </w:r>
      <w:r w:rsidR="006424EF">
        <w:rPr>
          <w:rFonts w:cstheme="minorHAnsi"/>
        </w:rPr>
        <w:t>, San Joaquin, Iloilo province, Bacolod City, Negros Occidental province</w:t>
      </w:r>
      <w:r>
        <w:rPr>
          <w:rFonts w:cstheme="minorHAnsi"/>
        </w:rPr>
        <w:t xml:space="preserve">). As of December </w:t>
      </w:r>
      <w:r w:rsidR="004666F4">
        <w:rPr>
          <w:rFonts w:cstheme="minorHAnsi"/>
        </w:rPr>
        <w:t xml:space="preserve">18, KKKK in Cagayan De Oro city </w:t>
      </w:r>
      <w:r w:rsidR="00602EC9">
        <w:rPr>
          <w:rFonts w:cstheme="minorHAnsi"/>
        </w:rPr>
        <w:t xml:space="preserve">reported that </w:t>
      </w:r>
      <w:r w:rsidR="009F44C8">
        <w:rPr>
          <w:rFonts w:cstheme="minorHAnsi"/>
        </w:rPr>
        <w:t xml:space="preserve">TY Rai had no </w:t>
      </w:r>
      <w:r w:rsidR="00602EC9">
        <w:rPr>
          <w:rFonts w:cstheme="minorHAnsi"/>
        </w:rPr>
        <w:t xml:space="preserve">major impact </w:t>
      </w:r>
      <w:r w:rsidR="009F44C8">
        <w:rPr>
          <w:rFonts w:cstheme="minorHAnsi"/>
        </w:rPr>
        <w:t>on</w:t>
      </w:r>
      <w:r w:rsidR="00602EC9">
        <w:rPr>
          <w:rFonts w:cstheme="minorHAnsi"/>
        </w:rPr>
        <w:t xml:space="preserve"> their covered communities. All 989 enrolled children where accounted. </w:t>
      </w:r>
      <w:r w:rsidR="009F44C8">
        <w:rPr>
          <w:rFonts w:cstheme="minorHAnsi"/>
        </w:rPr>
        <w:t xml:space="preserve">In </w:t>
      </w:r>
      <w:proofErr w:type="spellStart"/>
      <w:r w:rsidR="009F44C8">
        <w:rPr>
          <w:rFonts w:cstheme="minorHAnsi"/>
        </w:rPr>
        <w:t>Roxas</w:t>
      </w:r>
      <w:proofErr w:type="spellEnd"/>
      <w:r w:rsidR="009F44C8">
        <w:rPr>
          <w:rFonts w:cstheme="minorHAnsi"/>
        </w:rPr>
        <w:t xml:space="preserve"> City (with 762 enrolled children), </w:t>
      </w:r>
      <w:r>
        <w:rPr>
          <w:rFonts w:cstheme="minorHAnsi"/>
        </w:rPr>
        <w:t>CHILD Ini</w:t>
      </w:r>
      <w:r w:rsidR="006424EF">
        <w:rPr>
          <w:rFonts w:cstheme="minorHAnsi"/>
        </w:rPr>
        <w:t>tiativ</w:t>
      </w:r>
      <w:r w:rsidR="009F44C8">
        <w:rPr>
          <w:rFonts w:cstheme="minorHAnsi"/>
        </w:rPr>
        <w:t xml:space="preserve">e </w:t>
      </w:r>
      <w:r w:rsidR="00A221B3">
        <w:rPr>
          <w:rFonts w:cstheme="minorHAnsi"/>
        </w:rPr>
        <w:t xml:space="preserve">reported no major impact </w:t>
      </w:r>
      <w:r w:rsidR="002C2B2A">
        <w:rPr>
          <w:rFonts w:cstheme="minorHAnsi"/>
        </w:rPr>
        <w:t xml:space="preserve">in their communities and all enrolled children </w:t>
      </w:r>
      <w:r w:rsidR="009F44C8">
        <w:rPr>
          <w:rFonts w:cstheme="minorHAnsi"/>
        </w:rPr>
        <w:t xml:space="preserve">have been accounted for. </w:t>
      </w:r>
      <w:r w:rsidR="002C2B2A">
        <w:rPr>
          <w:rFonts w:cstheme="minorHAnsi"/>
        </w:rPr>
        <w:t xml:space="preserve">Several families were reported to have participated in pre-emptive evacuation but all of them have returned to their respective homes. </w:t>
      </w:r>
    </w:p>
    <w:p w14:paraId="2BAE0163" w14:textId="51C109DE" w:rsidR="000436A8" w:rsidRDefault="000436A8" w:rsidP="007A3B9E">
      <w:pPr>
        <w:spacing w:line="240" w:lineRule="auto"/>
        <w:contextualSpacing/>
        <w:rPr>
          <w:rFonts w:cstheme="minorHAnsi"/>
        </w:rPr>
      </w:pPr>
    </w:p>
    <w:p w14:paraId="698EAFF8" w14:textId="2CA1DF87" w:rsidR="00811CFC" w:rsidRDefault="00856335" w:rsidP="007A3B9E">
      <w:pPr>
        <w:spacing w:line="240" w:lineRule="auto"/>
        <w:contextualSpacing/>
        <w:rPr>
          <w:rFonts w:cstheme="minorHAnsi"/>
        </w:rPr>
      </w:pPr>
      <w:r>
        <w:rPr>
          <w:rFonts w:cstheme="minorHAnsi"/>
        </w:rPr>
        <w:br w:type="textWrapping" w:clear="all"/>
      </w:r>
    </w:p>
    <w:p w14:paraId="37A55FD5" w14:textId="207199A4" w:rsidR="00811CFC" w:rsidRDefault="00811CFC" w:rsidP="007A3B9E">
      <w:pPr>
        <w:spacing w:line="240" w:lineRule="auto"/>
        <w:contextualSpacing/>
        <w:rPr>
          <w:rFonts w:cstheme="minorHAnsi"/>
        </w:rPr>
      </w:pPr>
    </w:p>
    <w:p w14:paraId="62DB2C0E" w14:textId="69164AA2" w:rsidR="00702C10" w:rsidRDefault="00EE1CFF" w:rsidP="007A3B9E">
      <w:pPr>
        <w:spacing w:line="240" w:lineRule="auto"/>
        <w:contextualSpacing/>
        <w:rPr>
          <w:rFonts w:cstheme="minorHAnsi"/>
        </w:rPr>
      </w:pPr>
      <w:r>
        <w:rPr>
          <w:rFonts w:cstheme="minorHAnsi"/>
        </w:rPr>
        <w:t>However,</w:t>
      </w:r>
      <w:r w:rsidR="009F44C8">
        <w:rPr>
          <w:rFonts w:cstheme="minorHAnsi"/>
        </w:rPr>
        <w:t xml:space="preserve"> CHILD Initiative reported that their areas in </w:t>
      </w:r>
      <w:r w:rsidR="00C43C05">
        <w:rPr>
          <w:rFonts w:cstheme="minorHAnsi"/>
        </w:rPr>
        <w:t>Bacolod City</w:t>
      </w:r>
      <w:r w:rsidR="009F44C8">
        <w:rPr>
          <w:rFonts w:cstheme="minorHAnsi"/>
        </w:rPr>
        <w:t xml:space="preserve"> </w:t>
      </w:r>
      <w:r w:rsidR="006544B9">
        <w:rPr>
          <w:rFonts w:cstheme="minorHAnsi"/>
        </w:rPr>
        <w:t>(565 enrolled children)</w:t>
      </w:r>
      <w:r w:rsidR="00C43C05">
        <w:rPr>
          <w:rFonts w:cstheme="minorHAnsi"/>
        </w:rPr>
        <w:t xml:space="preserve"> and San Joaquin</w:t>
      </w:r>
      <w:r w:rsidR="006544B9">
        <w:rPr>
          <w:rFonts w:cstheme="minorHAnsi"/>
        </w:rPr>
        <w:t>(790 enrolled children)</w:t>
      </w:r>
      <w:r w:rsidR="00C43C05">
        <w:rPr>
          <w:rFonts w:cstheme="minorHAnsi"/>
        </w:rPr>
        <w:t xml:space="preserve"> municipality were the ones that were impacted the most as they were almost in the direct path of the typhoon. </w:t>
      </w:r>
      <w:r w:rsidR="006544B9">
        <w:rPr>
          <w:rFonts w:cstheme="minorHAnsi"/>
        </w:rPr>
        <w:t xml:space="preserve">1,220 families or 4,986 individuals in Bacolod city overall were displaced either in evacuation centers or at homes </w:t>
      </w:r>
      <w:r w:rsidR="00F3025C">
        <w:rPr>
          <w:rFonts w:cstheme="minorHAnsi"/>
        </w:rPr>
        <w:t>of</w:t>
      </w:r>
      <w:r w:rsidR="006544B9">
        <w:rPr>
          <w:rFonts w:cstheme="minorHAnsi"/>
        </w:rPr>
        <w:t xml:space="preserve"> relatives and friends currently while </w:t>
      </w:r>
      <w:r w:rsidR="00F3025C">
        <w:rPr>
          <w:rFonts w:cstheme="minorHAnsi"/>
        </w:rPr>
        <w:t>in San Joaquin 786 families or 2,905 individuals overall were displaced either in evacuation centers or at homes of relatives and friends</w:t>
      </w:r>
      <w:r w:rsidR="0039129F">
        <w:rPr>
          <w:rFonts w:cstheme="minorHAnsi"/>
        </w:rPr>
        <w:t xml:space="preserve">. </w:t>
      </w:r>
    </w:p>
    <w:p w14:paraId="173A2769" w14:textId="2D06929B" w:rsidR="00FA6CCB" w:rsidRDefault="00FA6CCB" w:rsidP="007A3B9E">
      <w:pPr>
        <w:spacing w:line="240" w:lineRule="auto"/>
        <w:contextualSpacing/>
        <w:rPr>
          <w:rFonts w:cstheme="minorHAnsi"/>
        </w:rPr>
      </w:pPr>
    </w:p>
    <w:p w14:paraId="70330545" w14:textId="4A396A8B" w:rsidR="00FA6CCB" w:rsidRDefault="00FA6CCB" w:rsidP="007A3B9E">
      <w:pPr>
        <w:spacing w:line="240" w:lineRule="auto"/>
        <w:contextualSpacing/>
        <w:rPr>
          <w:rFonts w:cstheme="minorHAnsi"/>
        </w:rPr>
      </w:pPr>
      <w:r w:rsidRPr="00344EA1">
        <w:rPr>
          <w:rFonts w:cstheme="minorHAnsi"/>
        </w:rPr>
        <w:t>In San Joaquin area, 262 houses were totally damaged and 1,343 houses are partially damaged</w:t>
      </w:r>
      <w:r w:rsidR="00660C2D" w:rsidRPr="00344EA1">
        <w:rPr>
          <w:rFonts w:cstheme="minorHAnsi"/>
        </w:rPr>
        <w:t xml:space="preserve">. </w:t>
      </w:r>
      <w:r w:rsidR="00AF5F6D" w:rsidRPr="00344EA1">
        <w:rPr>
          <w:rFonts w:cstheme="minorHAnsi"/>
        </w:rPr>
        <w:t>466 families or 1,725 individual are still displaced.</w:t>
      </w:r>
      <w:r w:rsidR="00AF5F6D">
        <w:rPr>
          <w:rFonts w:cstheme="minorHAnsi"/>
        </w:rPr>
        <w:t xml:space="preserve"> </w:t>
      </w:r>
    </w:p>
    <w:p w14:paraId="67BD6E16" w14:textId="691E1416" w:rsidR="0039129F" w:rsidRDefault="0039129F" w:rsidP="007A3B9E">
      <w:pPr>
        <w:spacing w:line="240" w:lineRule="auto"/>
        <w:contextualSpacing/>
        <w:rPr>
          <w:rFonts w:cstheme="minorHAnsi"/>
        </w:rPr>
      </w:pPr>
    </w:p>
    <w:p w14:paraId="41F5749F" w14:textId="32A98BE3" w:rsidR="00287496" w:rsidRPr="00DD51A9" w:rsidRDefault="00287496" w:rsidP="007A3B9E">
      <w:pPr>
        <w:spacing w:line="240" w:lineRule="auto"/>
        <w:contextualSpacing/>
        <w:rPr>
          <w:rFonts w:cstheme="minorHAnsi"/>
          <w:highlight w:val="darkYellow"/>
        </w:rPr>
      </w:pPr>
      <w:r w:rsidRPr="00DD51A9">
        <w:rPr>
          <w:rFonts w:cstheme="minorHAnsi"/>
          <w:highlight w:val="darkYellow"/>
        </w:rPr>
        <w:t>As of December 2</w:t>
      </w:r>
      <w:r w:rsidR="001601FE" w:rsidRPr="00DD51A9">
        <w:rPr>
          <w:rFonts w:cstheme="minorHAnsi"/>
          <w:highlight w:val="darkYellow"/>
        </w:rPr>
        <w:t>2</w:t>
      </w:r>
      <w:r w:rsidRPr="00DD51A9">
        <w:rPr>
          <w:rFonts w:cstheme="minorHAnsi"/>
          <w:highlight w:val="darkYellow"/>
        </w:rPr>
        <w:t>, based on the latest update of the assessment from the LGU of San Joaquin, there are already 5</w:t>
      </w:r>
      <w:r w:rsidR="00EA18A8">
        <w:rPr>
          <w:rFonts w:cstheme="minorHAnsi"/>
          <w:highlight w:val="darkYellow"/>
        </w:rPr>
        <w:t>,</w:t>
      </w:r>
      <w:r w:rsidRPr="00DD51A9">
        <w:rPr>
          <w:rFonts w:cstheme="minorHAnsi"/>
          <w:highlight w:val="darkYellow"/>
        </w:rPr>
        <w:t xml:space="preserve">028 </w:t>
      </w:r>
      <w:r w:rsidR="001601FE" w:rsidRPr="00DD51A9">
        <w:rPr>
          <w:rFonts w:cstheme="minorHAnsi"/>
          <w:highlight w:val="darkYellow"/>
        </w:rPr>
        <w:t>families,</w:t>
      </w:r>
      <w:r w:rsidRPr="00DD51A9">
        <w:rPr>
          <w:rFonts w:cstheme="minorHAnsi"/>
          <w:highlight w:val="darkYellow"/>
        </w:rPr>
        <w:t xml:space="preserve"> or 17,796 individuals affected by the typhoon where </w:t>
      </w:r>
      <w:r w:rsidR="001601FE" w:rsidRPr="00DD51A9">
        <w:rPr>
          <w:rFonts w:cstheme="minorHAnsi"/>
          <w:highlight w:val="darkYellow"/>
        </w:rPr>
        <w:t>4,507 of them are children. They also reported 445 families whose houses are totally damaged and 3,032 families whose houses are partially damaged.</w:t>
      </w:r>
    </w:p>
    <w:p w14:paraId="37981986" w14:textId="61180DC8" w:rsidR="001601FE" w:rsidRPr="00DD51A9" w:rsidRDefault="001601FE" w:rsidP="007A3B9E">
      <w:pPr>
        <w:spacing w:line="240" w:lineRule="auto"/>
        <w:contextualSpacing/>
        <w:rPr>
          <w:rFonts w:cstheme="minorHAnsi"/>
          <w:highlight w:val="darkYellow"/>
        </w:rPr>
      </w:pPr>
    </w:p>
    <w:p w14:paraId="72D5A545" w14:textId="69EA2E64" w:rsidR="001601FE" w:rsidRDefault="00543638" w:rsidP="007A3B9E">
      <w:pPr>
        <w:spacing w:line="240" w:lineRule="auto"/>
        <w:contextualSpacing/>
        <w:rPr>
          <w:rFonts w:cstheme="minorHAnsi"/>
        </w:rPr>
      </w:pPr>
      <w:r>
        <w:rPr>
          <w:rFonts w:cstheme="minorHAnsi"/>
          <w:highlight w:val="darkYellow"/>
        </w:rPr>
        <w:t>I</w:t>
      </w:r>
      <w:r w:rsidR="001601FE" w:rsidRPr="00DD51A9">
        <w:rPr>
          <w:rFonts w:cstheme="minorHAnsi"/>
          <w:highlight w:val="darkYellow"/>
        </w:rPr>
        <w:t xml:space="preserve">n Bacolod city, </w:t>
      </w:r>
      <w:r w:rsidR="00DD51A9" w:rsidRPr="00DD51A9">
        <w:rPr>
          <w:rFonts w:cstheme="minorHAnsi"/>
          <w:highlight w:val="darkYellow"/>
        </w:rPr>
        <w:t xml:space="preserve">updated data shows that </w:t>
      </w:r>
      <w:r w:rsidR="001601FE" w:rsidRPr="00DD51A9">
        <w:rPr>
          <w:rFonts w:cstheme="minorHAnsi"/>
          <w:highlight w:val="darkYellow"/>
        </w:rPr>
        <w:t>1,127 families or 5,639 individuals are affected by the typhoon</w:t>
      </w:r>
      <w:r w:rsidR="00DD51A9" w:rsidRPr="00DD51A9">
        <w:rPr>
          <w:rFonts w:cstheme="minorHAnsi"/>
          <w:highlight w:val="darkYellow"/>
        </w:rPr>
        <w:t xml:space="preserve">. 664 families are reported </w:t>
      </w:r>
      <w:r>
        <w:rPr>
          <w:rFonts w:cstheme="minorHAnsi"/>
          <w:highlight w:val="darkYellow"/>
        </w:rPr>
        <w:t xml:space="preserve">with </w:t>
      </w:r>
      <w:r w:rsidR="00DD51A9" w:rsidRPr="00DD51A9">
        <w:rPr>
          <w:rFonts w:cstheme="minorHAnsi"/>
          <w:highlight w:val="darkYellow"/>
        </w:rPr>
        <w:t>houses totally damaged and 7</w:t>
      </w:r>
      <w:r>
        <w:rPr>
          <w:rFonts w:cstheme="minorHAnsi"/>
          <w:highlight w:val="darkYellow"/>
        </w:rPr>
        <w:t>,</w:t>
      </w:r>
      <w:r w:rsidR="00DD51A9" w:rsidRPr="00DD51A9">
        <w:rPr>
          <w:rFonts w:cstheme="minorHAnsi"/>
          <w:highlight w:val="darkYellow"/>
        </w:rPr>
        <w:t>257 families whose houses are partially damaged. Assessment of LGU are still not complete and numbers could still increase.</w:t>
      </w:r>
      <w:r w:rsidR="00DD51A9">
        <w:rPr>
          <w:rFonts w:cstheme="minorHAnsi"/>
        </w:rPr>
        <w:t xml:space="preserve"> </w:t>
      </w:r>
    </w:p>
    <w:p w14:paraId="63F40BBA" w14:textId="2472DB7A" w:rsidR="001601FE" w:rsidRDefault="001601FE" w:rsidP="007A3B9E">
      <w:pPr>
        <w:spacing w:line="240" w:lineRule="auto"/>
        <w:contextualSpacing/>
        <w:rPr>
          <w:rFonts w:cstheme="minorHAnsi"/>
        </w:rPr>
      </w:pPr>
    </w:p>
    <w:p w14:paraId="655AA94A" w14:textId="0050165D" w:rsidR="001601FE" w:rsidRDefault="001601FE" w:rsidP="007A3B9E">
      <w:pPr>
        <w:spacing w:line="240" w:lineRule="auto"/>
        <w:contextualSpacing/>
        <w:rPr>
          <w:rFonts w:cstheme="minorHAnsi"/>
        </w:rPr>
      </w:pPr>
    </w:p>
    <w:p w14:paraId="3892E85C" w14:textId="75A46DF9" w:rsidR="0039129F" w:rsidRDefault="0039129F" w:rsidP="007A3B9E">
      <w:pPr>
        <w:spacing w:line="240" w:lineRule="auto"/>
        <w:contextualSpacing/>
        <w:rPr>
          <w:rFonts w:cstheme="minorHAnsi"/>
        </w:rPr>
      </w:pPr>
      <w:r>
        <w:rPr>
          <w:rFonts w:cstheme="minorHAnsi"/>
        </w:rPr>
        <w:t xml:space="preserve">Based on initial report from local partner staff, most of the communities affected greatly by the typhoon were informal settlers in coastal communities. </w:t>
      </w:r>
    </w:p>
    <w:p w14:paraId="03552F10" w14:textId="3AB114CB" w:rsidR="0039129F" w:rsidRDefault="0039129F" w:rsidP="007A3B9E">
      <w:pPr>
        <w:spacing w:line="240" w:lineRule="auto"/>
        <w:contextualSpacing/>
        <w:rPr>
          <w:rFonts w:cstheme="minorHAnsi"/>
        </w:rPr>
      </w:pPr>
    </w:p>
    <w:p w14:paraId="407FDD51" w14:textId="1921B3E6" w:rsidR="0039129F" w:rsidRPr="00702C10" w:rsidRDefault="0039129F" w:rsidP="007A3B9E">
      <w:pPr>
        <w:spacing w:line="240" w:lineRule="auto"/>
        <w:contextualSpacing/>
        <w:rPr>
          <w:rFonts w:cstheme="minorHAnsi"/>
        </w:rPr>
      </w:pPr>
      <w:r>
        <w:rPr>
          <w:rFonts w:cstheme="minorHAnsi"/>
        </w:rPr>
        <w:t xml:space="preserve">Overall immediate needs identified initially are </w:t>
      </w:r>
      <w:r w:rsidR="00856335">
        <w:rPr>
          <w:rFonts w:cstheme="minorHAnsi"/>
        </w:rPr>
        <w:t xml:space="preserve">1) </w:t>
      </w:r>
      <w:r>
        <w:rPr>
          <w:rFonts w:cstheme="minorHAnsi"/>
        </w:rPr>
        <w:t>shelter related</w:t>
      </w:r>
      <w:r w:rsidR="00811CFC">
        <w:rPr>
          <w:rFonts w:cstheme="minorHAnsi"/>
        </w:rPr>
        <w:t xml:space="preserve"> assistance since most of the </w:t>
      </w:r>
      <w:r w:rsidR="000E33D1">
        <w:rPr>
          <w:rFonts w:cstheme="minorHAnsi"/>
        </w:rPr>
        <w:t>families’</w:t>
      </w:r>
      <w:r w:rsidR="00811CFC">
        <w:rPr>
          <w:rFonts w:cstheme="minorHAnsi"/>
        </w:rPr>
        <w:t xml:space="preserve"> houses affected are made of light materials</w:t>
      </w:r>
      <w:r w:rsidR="000E33D1">
        <w:rPr>
          <w:rFonts w:cstheme="minorHAnsi"/>
        </w:rPr>
        <w:t>.</w:t>
      </w:r>
      <w:r w:rsidR="00856335">
        <w:rPr>
          <w:rFonts w:cstheme="minorHAnsi"/>
        </w:rPr>
        <w:t xml:space="preserve"> 2)</w:t>
      </w:r>
      <w:r w:rsidR="000E33D1">
        <w:rPr>
          <w:rFonts w:cstheme="minorHAnsi"/>
        </w:rPr>
        <w:t xml:space="preserve"> FI and NFI was also identified as immediate need but it will be augmented by the social welfare department. </w:t>
      </w:r>
      <w:r w:rsidR="00856335">
        <w:rPr>
          <w:rFonts w:cstheme="minorHAnsi"/>
        </w:rPr>
        <w:t xml:space="preserve">3) </w:t>
      </w:r>
      <w:r w:rsidR="000E33D1">
        <w:rPr>
          <w:rFonts w:cstheme="minorHAnsi"/>
        </w:rPr>
        <w:t xml:space="preserve">MHPSS interventions has also been identified as one of the immediate needs. </w:t>
      </w:r>
    </w:p>
    <w:p w14:paraId="7DFCBA51" w14:textId="51206BB3" w:rsidR="005B39CD" w:rsidRDefault="005B39CD" w:rsidP="007A3B9E">
      <w:pPr>
        <w:spacing w:line="240" w:lineRule="auto"/>
        <w:contextualSpacing/>
        <w:rPr>
          <w:rFonts w:cstheme="minorHAnsi"/>
          <w:u w:val="single"/>
        </w:rPr>
      </w:pPr>
    </w:p>
    <w:p w14:paraId="63D093CF" w14:textId="7F35FE0D" w:rsidR="00FA6CCB" w:rsidRDefault="00FA6CCB" w:rsidP="007A3B9E">
      <w:pPr>
        <w:spacing w:line="240" w:lineRule="auto"/>
        <w:contextualSpacing/>
        <w:rPr>
          <w:rFonts w:cstheme="minorHAnsi"/>
          <w:u w:val="single"/>
        </w:rPr>
      </w:pPr>
    </w:p>
    <w:p w14:paraId="370A0C00" w14:textId="7E3E4901" w:rsidR="007A3B9E" w:rsidRPr="005B39CD" w:rsidRDefault="007A3B9E" w:rsidP="007A3B9E">
      <w:pPr>
        <w:spacing w:line="240" w:lineRule="auto"/>
        <w:contextualSpacing/>
        <w:rPr>
          <w:rFonts w:cstheme="minorHAnsi"/>
          <w:b/>
          <w:u w:val="single"/>
        </w:rPr>
      </w:pPr>
      <w:r w:rsidRPr="005B39CD">
        <w:rPr>
          <w:rFonts w:cstheme="minorHAnsi"/>
          <w:b/>
          <w:u w:val="single"/>
        </w:rPr>
        <w:t>ChildFund’s Response</w:t>
      </w:r>
      <w:r w:rsidR="005B39CD" w:rsidRPr="005B39CD">
        <w:rPr>
          <w:rFonts w:cstheme="minorHAnsi"/>
          <w:b/>
          <w:u w:val="single"/>
        </w:rPr>
        <w:t xml:space="preserve"> </w:t>
      </w:r>
    </w:p>
    <w:p w14:paraId="219936D0" w14:textId="52D8D799" w:rsidR="005B39CD" w:rsidRDefault="005B39CD" w:rsidP="007A3B9E">
      <w:pPr>
        <w:spacing w:line="240" w:lineRule="auto"/>
        <w:contextualSpacing/>
        <w:rPr>
          <w:rFonts w:cstheme="minorHAnsi"/>
          <w:u w:val="single"/>
        </w:rPr>
      </w:pPr>
    </w:p>
    <w:p w14:paraId="1073B0AC" w14:textId="6E1F6622" w:rsidR="000359AD" w:rsidRDefault="00C97C92" w:rsidP="007A3B9E">
      <w:pPr>
        <w:spacing w:line="240" w:lineRule="auto"/>
        <w:contextualSpacing/>
        <w:rPr>
          <w:rFonts w:cstheme="minorHAnsi"/>
        </w:rPr>
      </w:pPr>
      <w:r>
        <w:rPr>
          <w:rFonts w:cstheme="minorHAnsi"/>
        </w:rPr>
        <w:t xml:space="preserve">ChildFund Philippines </w:t>
      </w:r>
      <w:r w:rsidR="005B39CD">
        <w:rPr>
          <w:rFonts w:cstheme="minorHAnsi"/>
        </w:rPr>
        <w:t>will</w:t>
      </w:r>
      <w:r>
        <w:rPr>
          <w:rFonts w:cstheme="minorHAnsi"/>
        </w:rPr>
        <w:t xml:space="preserve"> begin it response </w:t>
      </w:r>
      <w:r w:rsidR="005B39CD">
        <w:rPr>
          <w:rFonts w:cstheme="minorHAnsi"/>
        </w:rPr>
        <w:t>focus</w:t>
      </w:r>
      <w:r>
        <w:rPr>
          <w:rFonts w:cstheme="minorHAnsi"/>
        </w:rPr>
        <w:t>ing</w:t>
      </w:r>
      <w:r w:rsidR="005B39CD">
        <w:rPr>
          <w:rFonts w:cstheme="minorHAnsi"/>
        </w:rPr>
        <w:t xml:space="preserve"> </w:t>
      </w:r>
      <w:r>
        <w:rPr>
          <w:rFonts w:cstheme="minorHAnsi"/>
        </w:rPr>
        <w:t>on</w:t>
      </w:r>
      <w:r w:rsidR="0031786B">
        <w:rPr>
          <w:rFonts w:cstheme="minorHAnsi"/>
        </w:rPr>
        <w:t xml:space="preserve"> the program</w:t>
      </w:r>
      <w:r w:rsidR="005B39CD">
        <w:rPr>
          <w:rFonts w:cstheme="minorHAnsi"/>
        </w:rPr>
        <w:t xml:space="preserve"> area</w:t>
      </w:r>
      <w:r w:rsidR="0031786B">
        <w:rPr>
          <w:rFonts w:cstheme="minorHAnsi"/>
        </w:rPr>
        <w:t>s</w:t>
      </w:r>
      <w:r w:rsidR="007B7DEE">
        <w:rPr>
          <w:rFonts w:cstheme="minorHAnsi"/>
        </w:rPr>
        <w:t xml:space="preserve"> of</w:t>
      </w:r>
      <w:r w:rsidR="005B39CD">
        <w:rPr>
          <w:rFonts w:cstheme="minorHAnsi"/>
        </w:rPr>
        <w:t xml:space="preserve"> </w:t>
      </w:r>
      <w:r w:rsidR="009F44C8">
        <w:rPr>
          <w:rFonts w:cstheme="minorHAnsi"/>
        </w:rPr>
        <w:t xml:space="preserve">CHILD Initiative in </w:t>
      </w:r>
      <w:r w:rsidR="0031786B">
        <w:rPr>
          <w:rFonts w:cstheme="minorHAnsi"/>
        </w:rPr>
        <w:t>Bacolod City and San Joaquin municipality.</w:t>
      </w:r>
      <w:r>
        <w:rPr>
          <w:rFonts w:cstheme="minorHAnsi"/>
        </w:rPr>
        <w:t xml:space="preserve"> We will continue to assess the situation in most affected communities and availability of funds based on which the response will be further expanded. </w:t>
      </w:r>
    </w:p>
    <w:p w14:paraId="1E47F1FB" w14:textId="491AF33D" w:rsidR="002A4EA7" w:rsidRDefault="002A4EA7" w:rsidP="007A3B9E">
      <w:pPr>
        <w:spacing w:line="240" w:lineRule="auto"/>
        <w:contextualSpacing/>
        <w:rPr>
          <w:rFonts w:cstheme="minorHAnsi"/>
        </w:rPr>
      </w:pPr>
    </w:p>
    <w:p w14:paraId="29F248D2" w14:textId="60A2BFF7" w:rsidR="002A4EA7" w:rsidRDefault="00C97C92" w:rsidP="007A3B9E">
      <w:pPr>
        <w:spacing w:line="240" w:lineRule="auto"/>
        <w:contextualSpacing/>
        <w:rPr>
          <w:rFonts w:cstheme="minorHAnsi"/>
        </w:rPr>
      </w:pPr>
      <w:r>
        <w:rPr>
          <w:rFonts w:cstheme="minorHAnsi"/>
        </w:rPr>
        <w:t>We</w:t>
      </w:r>
      <w:r w:rsidR="002A4EA7">
        <w:rPr>
          <w:rFonts w:cstheme="minorHAnsi"/>
        </w:rPr>
        <w:t xml:space="preserve"> will implement immediate relief intervention on December 20 in San Joaquin setting up their MHPSS interventions</w:t>
      </w:r>
      <w:r w:rsidR="00F64406">
        <w:rPr>
          <w:rFonts w:cstheme="minorHAnsi"/>
        </w:rPr>
        <w:t xml:space="preserve"> and possible cash interventions to families whose houses are totally damaged. </w:t>
      </w:r>
    </w:p>
    <w:p w14:paraId="07CCD9D3" w14:textId="30C8E9E7" w:rsidR="00F64406" w:rsidRDefault="00F64406" w:rsidP="007A3B9E">
      <w:pPr>
        <w:spacing w:line="240" w:lineRule="auto"/>
        <w:contextualSpacing/>
        <w:rPr>
          <w:rFonts w:cstheme="minorHAnsi"/>
        </w:rPr>
      </w:pPr>
    </w:p>
    <w:p w14:paraId="26C22227" w14:textId="39EAD997" w:rsidR="00F64406" w:rsidRPr="00344EA1" w:rsidRDefault="00426C42" w:rsidP="007A3B9E">
      <w:pPr>
        <w:spacing w:line="240" w:lineRule="auto"/>
        <w:contextualSpacing/>
        <w:rPr>
          <w:rFonts w:cstheme="minorHAnsi"/>
        </w:rPr>
      </w:pPr>
      <w:r w:rsidRPr="00344EA1">
        <w:rPr>
          <w:rFonts w:cstheme="minorHAnsi"/>
        </w:rPr>
        <w:t xml:space="preserve">As per current estimates we need US$ 230,000 </w:t>
      </w:r>
      <w:r w:rsidR="00CD4571" w:rsidRPr="00344EA1">
        <w:rPr>
          <w:rFonts w:cstheme="minorHAnsi"/>
        </w:rPr>
        <w:t>to cover immediate relief intervention, support education in emergency intervention and livelihood recovery.</w:t>
      </w:r>
      <w:r w:rsidRPr="00344EA1">
        <w:rPr>
          <w:rFonts w:cstheme="minorHAnsi"/>
        </w:rPr>
        <w:t xml:space="preserve"> A more detailed plan and budget will be prepared in coming days. </w:t>
      </w:r>
      <w:r w:rsidR="00CD4571" w:rsidRPr="00344EA1">
        <w:rPr>
          <w:rFonts w:cstheme="minorHAnsi"/>
        </w:rPr>
        <w:t xml:space="preserve"> </w:t>
      </w:r>
    </w:p>
    <w:p w14:paraId="72DB9E32" w14:textId="77777777" w:rsidR="00143B7C" w:rsidRPr="00344EA1" w:rsidRDefault="00143B7C" w:rsidP="007A3B9E">
      <w:pPr>
        <w:spacing w:line="240" w:lineRule="auto"/>
        <w:contextualSpacing/>
        <w:rPr>
          <w:rFonts w:cstheme="minorHAnsi"/>
        </w:rPr>
      </w:pPr>
    </w:p>
    <w:p w14:paraId="1A0F91EE" w14:textId="5CA83C71" w:rsidR="00CD4571" w:rsidRDefault="00143B7C" w:rsidP="007A3B9E">
      <w:pPr>
        <w:spacing w:line="240" w:lineRule="auto"/>
        <w:contextualSpacing/>
        <w:rPr>
          <w:rFonts w:cstheme="minorHAnsi"/>
        </w:rPr>
      </w:pPr>
      <w:r w:rsidRPr="00344EA1">
        <w:rPr>
          <w:rFonts w:cstheme="minorHAnsi"/>
        </w:rPr>
        <w:t xml:space="preserve">Given the </w:t>
      </w:r>
      <w:r w:rsidR="00655923" w:rsidRPr="00344EA1">
        <w:rPr>
          <w:rFonts w:cstheme="minorHAnsi"/>
        </w:rPr>
        <w:t xml:space="preserve">scale of the disaster, the </w:t>
      </w:r>
      <w:r w:rsidR="00CD4571" w:rsidRPr="00344EA1">
        <w:rPr>
          <w:rFonts w:cstheme="minorHAnsi"/>
        </w:rPr>
        <w:t xml:space="preserve">Country Office is </w:t>
      </w:r>
      <w:r w:rsidR="00655923" w:rsidRPr="00344EA1">
        <w:rPr>
          <w:rFonts w:cstheme="minorHAnsi"/>
        </w:rPr>
        <w:t xml:space="preserve">considering to also </w:t>
      </w:r>
      <w:r w:rsidR="00CD4571" w:rsidRPr="00344EA1">
        <w:rPr>
          <w:rFonts w:cstheme="minorHAnsi"/>
        </w:rPr>
        <w:t xml:space="preserve">respond </w:t>
      </w:r>
      <w:r w:rsidR="00655923" w:rsidRPr="00344EA1">
        <w:rPr>
          <w:rFonts w:cstheme="minorHAnsi"/>
        </w:rPr>
        <w:t>in</w:t>
      </w:r>
      <w:r w:rsidR="00CD4571" w:rsidRPr="00344EA1">
        <w:rPr>
          <w:rFonts w:cstheme="minorHAnsi"/>
        </w:rPr>
        <w:t xml:space="preserve"> non-program areas</w:t>
      </w:r>
      <w:r w:rsidR="007B12EA" w:rsidRPr="00344EA1">
        <w:rPr>
          <w:rFonts w:cstheme="minorHAnsi"/>
        </w:rPr>
        <w:t xml:space="preserve"> particularly in Northern Mindanao </w:t>
      </w:r>
      <w:r w:rsidR="00655923" w:rsidRPr="00344EA1">
        <w:rPr>
          <w:rFonts w:cstheme="minorHAnsi"/>
        </w:rPr>
        <w:t xml:space="preserve">which </w:t>
      </w:r>
      <w:r w:rsidR="007B12EA" w:rsidRPr="00344EA1">
        <w:rPr>
          <w:rFonts w:cstheme="minorHAnsi"/>
        </w:rPr>
        <w:t xml:space="preserve">is among the hardest hit areas by typhoon Rai. </w:t>
      </w:r>
      <w:r w:rsidR="00872DAB" w:rsidRPr="00344EA1">
        <w:rPr>
          <w:rFonts w:cstheme="minorHAnsi"/>
        </w:rPr>
        <w:t xml:space="preserve">Our proposed </w:t>
      </w:r>
      <w:r w:rsidR="00113F35" w:rsidRPr="00344EA1">
        <w:rPr>
          <w:rFonts w:cstheme="minorHAnsi"/>
        </w:rPr>
        <w:lastRenderedPageBreak/>
        <w:t xml:space="preserve">priority provinces and municipalities </w:t>
      </w:r>
      <w:r w:rsidR="00872DAB" w:rsidRPr="00344EA1">
        <w:rPr>
          <w:rFonts w:cstheme="minorHAnsi"/>
        </w:rPr>
        <w:t xml:space="preserve">are still to be determined and will be included in the next report.  </w:t>
      </w:r>
      <w:r w:rsidR="007B12EA" w:rsidRPr="00344EA1">
        <w:rPr>
          <w:rFonts w:cstheme="minorHAnsi"/>
        </w:rPr>
        <w:t xml:space="preserve">The CERT will develop a separate response plan </w:t>
      </w:r>
      <w:r w:rsidR="00872DAB" w:rsidRPr="00344EA1">
        <w:rPr>
          <w:rFonts w:cstheme="minorHAnsi"/>
        </w:rPr>
        <w:t xml:space="preserve">for this </w:t>
      </w:r>
      <w:r w:rsidR="007B12EA" w:rsidRPr="00344EA1">
        <w:rPr>
          <w:rFonts w:cstheme="minorHAnsi"/>
        </w:rPr>
        <w:t xml:space="preserve">ASAP and will share to </w:t>
      </w:r>
      <w:r w:rsidR="00655923" w:rsidRPr="00344EA1">
        <w:rPr>
          <w:rFonts w:cstheme="minorHAnsi"/>
        </w:rPr>
        <w:t xml:space="preserve">the </w:t>
      </w:r>
      <w:r w:rsidR="007B12EA" w:rsidRPr="00344EA1">
        <w:rPr>
          <w:rFonts w:cstheme="minorHAnsi"/>
        </w:rPr>
        <w:t>Alliance for support</w:t>
      </w:r>
      <w:r w:rsidR="007B12EA" w:rsidRPr="00E860FB">
        <w:rPr>
          <w:rFonts w:cstheme="minorHAnsi"/>
        </w:rPr>
        <w:t>.</w:t>
      </w:r>
      <w:r w:rsidR="007B12EA">
        <w:rPr>
          <w:rFonts w:cstheme="minorHAnsi"/>
        </w:rPr>
        <w:t xml:space="preserve"> </w:t>
      </w:r>
    </w:p>
    <w:p w14:paraId="3D23A06E" w14:textId="1ACE6C96" w:rsidR="00CA2544" w:rsidRDefault="00CA2544" w:rsidP="007A3B9E">
      <w:pPr>
        <w:spacing w:line="240" w:lineRule="auto"/>
        <w:contextualSpacing/>
        <w:rPr>
          <w:rFonts w:cstheme="minorHAnsi"/>
        </w:rPr>
      </w:pPr>
    </w:p>
    <w:p w14:paraId="7C287B0C" w14:textId="3F355245" w:rsidR="00CA2544" w:rsidRDefault="00CA2544" w:rsidP="007A3B9E">
      <w:pPr>
        <w:spacing w:line="240" w:lineRule="auto"/>
        <w:contextualSpacing/>
        <w:rPr>
          <w:rFonts w:cstheme="minorHAnsi"/>
        </w:rPr>
      </w:pPr>
      <w:r w:rsidRPr="008A562E">
        <w:rPr>
          <w:rFonts w:cstheme="minorHAnsi"/>
          <w:highlight w:val="darkYellow"/>
        </w:rPr>
        <w:t>The Country Office has finalized its overall response plan for its program area and will be sharing it to</w:t>
      </w:r>
      <w:r w:rsidR="00543638">
        <w:rPr>
          <w:rFonts w:cstheme="minorHAnsi"/>
          <w:highlight w:val="darkYellow"/>
        </w:rPr>
        <w:t xml:space="preserve"> the</w:t>
      </w:r>
      <w:r w:rsidRPr="008A562E">
        <w:rPr>
          <w:rFonts w:cstheme="minorHAnsi"/>
          <w:highlight w:val="darkYellow"/>
        </w:rPr>
        <w:t xml:space="preserve"> alliance.</w:t>
      </w:r>
      <w:r>
        <w:rPr>
          <w:rFonts w:cstheme="minorHAnsi"/>
        </w:rPr>
        <w:t xml:space="preserve"> </w:t>
      </w:r>
    </w:p>
    <w:p w14:paraId="3E7E078C" w14:textId="2DF4D20E" w:rsidR="00E860FB" w:rsidRDefault="00E860FB" w:rsidP="007A3B9E">
      <w:pPr>
        <w:spacing w:line="240" w:lineRule="auto"/>
        <w:contextualSpacing/>
        <w:rPr>
          <w:rFonts w:cstheme="minorHAnsi"/>
        </w:rPr>
      </w:pPr>
    </w:p>
    <w:p w14:paraId="4FB4F6F6" w14:textId="5E2369D9" w:rsidR="00E860FB" w:rsidRDefault="00543638" w:rsidP="007A3B9E">
      <w:pPr>
        <w:spacing w:line="240" w:lineRule="auto"/>
        <w:contextualSpacing/>
        <w:rPr>
          <w:rFonts w:cstheme="minorHAnsi"/>
        </w:rPr>
      </w:pPr>
      <w:r>
        <w:rPr>
          <w:rFonts w:cstheme="minorHAnsi"/>
          <w:highlight w:val="darkYellow"/>
        </w:rPr>
        <w:t xml:space="preserve">On December 21, </w:t>
      </w:r>
      <w:r w:rsidR="006154AB" w:rsidRPr="00287496">
        <w:rPr>
          <w:rFonts w:cstheme="minorHAnsi"/>
          <w:highlight w:val="darkYellow"/>
        </w:rPr>
        <w:t>CHILD Initiative</w:t>
      </w:r>
      <w:r w:rsidR="00E860FB" w:rsidRPr="00287496">
        <w:rPr>
          <w:rFonts w:cstheme="minorHAnsi"/>
          <w:highlight w:val="darkYellow"/>
        </w:rPr>
        <w:t xml:space="preserve"> implemented </w:t>
      </w:r>
      <w:r>
        <w:rPr>
          <w:rFonts w:cstheme="minorHAnsi"/>
          <w:highlight w:val="darkYellow"/>
        </w:rPr>
        <w:t>its</w:t>
      </w:r>
      <w:r w:rsidR="00E860FB" w:rsidRPr="00287496">
        <w:rPr>
          <w:rFonts w:cstheme="minorHAnsi"/>
          <w:highlight w:val="darkYellow"/>
        </w:rPr>
        <w:t xml:space="preserve"> first Psychological First Aid sessions to 692 children </w:t>
      </w:r>
      <w:r>
        <w:rPr>
          <w:rFonts w:cstheme="minorHAnsi"/>
          <w:highlight w:val="darkYellow"/>
        </w:rPr>
        <w:t>from</w:t>
      </w:r>
      <w:r w:rsidR="00E860FB" w:rsidRPr="00287496">
        <w:rPr>
          <w:rFonts w:cstheme="minorHAnsi"/>
          <w:highlight w:val="darkYellow"/>
        </w:rPr>
        <w:t xml:space="preserve"> the different sites in Bacolod City, Negros Occidental and San Joaquin, in Iloilo. These sessions are vital activities to help children start coping from the experience brought by the onslaught of typhoon Odette.</w:t>
      </w:r>
    </w:p>
    <w:p w14:paraId="06B5761D" w14:textId="02F658AF" w:rsidR="006154AB" w:rsidRDefault="006154AB" w:rsidP="007A3B9E">
      <w:pPr>
        <w:spacing w:line="240" w:lineRule="auto"/>
        <w:contextualSpacing/>
        <w:rPr>
          <w:rFonts w:cstheme="minorHAnsi"/>
        </w:rPr>
      </w:pPr>
    </w:p>
    <w:p w14:paraId="3E0E8D3A" w14:textId="2B8B5843" w:rsidR="006154AB" w:rsidRDefault="006154AB" w:rsidP="007A3B9E">
      <w:pPr>
        <w:spacing w:line="240" w:lineRule="auto"/>
        <w:contextualSpacing/>
        <w:rPr>
          <w:rFonts w:cstheme="minorHAnsi"/>
        </w:rPr>
      </w:pPr>
    </w:p>
    <w:p w14:paraId="4090DAC1" w14:textId="1024F4BC" w:rsidR="007B12EA" w:rsidRDefault="007B12EA" w:rsidP="007A3B9E">
      <w:pPr>
        <w:spacing w:line="240" w:lineRule="auto"/>
        <w:contextualSpacing/>
        <w:rPr>
          <w:rFonts w:cstheme="minorHAnsi"/>
        </w:rPr>
      </w:pPr>
    </w:p>
    <w:p w14:paraId="74CD82DF" w14:textId="7D52EB7D" w:rsidR="007B12EA" w:rsidRPr="00CD4571" w:rsidRDefault="007B12EA" w:rsidP="007A3B9E">
      <w:pPr>
        <w:spacing w:line="240" w:lineRule="auto"/>
        <w:contextualSpacing/>
        <w:rPr>
          <w:rFonts w:cstheme="minorHAnsi"/>
        </w:rPr>
      </w:pPr>
    </w:p>
    <w:p w14:paraId="6E0C7FD8" w14:textId="502C1075" w:rsidR="006154AB" w:rsidRDefault="006154AB" w:rsidP="007A3B9E">
      <w:pPr>
        <w:spacing w:line="240" w:lineRule="auto"/>
        <w:rPr>
          <w:rFonts w:cstheme="minorHAnsi"/>
          <w:u w:val="single"/>
        </w:rPr>
      </w:pPr>
    </w:p>
    <w:p w14:paraId="18A9FAED" w14:textId="77777777" w:rsidR="006154AB" w:rsidRDefault="006154AB" w:rsidP="007A3B9E">
      <w:pPr>
        <w:spacing w:line="240" w:lineRule="auto"/>
        <w:rPr>
          <w:rFonts w:cstheme="minorHAnsi"/>
          <w:u w:val="single"/>
        </w:rPr>
      </w:pPr>
    </w:p>
    <w:p w14:paraId="0442A4CE" w14:textId="7B10E443" w:rsidR="006154AB" w:rsidRDefault="006154AB" w:rsidP="007A3B9E">
      <w:pPr>
        <w:spacing w:line="240" w:lineRule="auto"/>
        <w:rPr>
          <w:rFonts w:cstheme="minorHAnsi"/>
          <w:u w:val="single"/>
        </w:rPr>
      </w:pPr>
      <w:r>
        <w:rPr>
          <w:noProof/>
        </w:rPr>
        <w:drawing>
          <wp:anchor distT="0" distB="0" distL="114300" distR="114300" simplePos="0" relativeHeight="251659264" behindDoc="0" locked="0" layoutInCell="1" allowOverlap="1" wp14:anchorId="5211D10E" wp14:editId="379F7414">
            <wp:simplePos x="0" y="0"/>
            <wp:positionH relativeFrom="column">
              <wp:posOffset>0</wp:posOffset>
            </wp:positionH>
            <wp:positionV relativeFrom="paragraph">
              <wp:posOffset>0</wp:posOffset>
            </wp:positionV>
            <wp:extent cx="3002280" cy="2001520"/>
            <wp:effectExtent l="0" t="0" r="7620" b="0"/>
            <wp:wrapSquare wrapText="bothSides"/>
            <wp:docPr id="6" name="Picture 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2280" cy="20015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7F1224C" wp14:editId="1160742B">
            <wp:simplePos x="0" y="0"/>
            <wp:positionH relativeFrom="column">
              <wp:posOffset>3451860</wp:posOffset>
            </wp:positionH>
            <wp:positionV relativeFrom="paragraph">
              <wp:posOffset>7620</wp:posOffset>
            </wp:positionV>
            <wp:extent cx="2926080" cy="1950720"/>
            <wp:effectExtent l="0" t="0" r="7620" b="0"/>
            <wp:wrapSquare wrapText="bothSides"/>
            <wp:docPr id="4" name="Picture 4" descr="A picture containing person, several,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several, crow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6080" cy="1950720"/>
                    </a:xfrm>
                    <a:prstGeom prst="rect">
                      <a:avLst/>
                    </a:prstGeom>
                  </pic:spPr>
                </pic:pic>
              </a:graphicData>
            </a:graphic>
            <wp14:sizeRelH relativeFrom="page">
              <wp14:pctWidth>0</wp14:pctWidth>
            </wp14:sizeRelH>
            <wp14:sizeRelV relativeFrom="page">
              <wp14:pctHeight>0</wp14:pctHeight>
            </wp14:sizeRelV>
          </wp:anchor>
        </w:drawing>
      </w:r>
    </w:p>
    <w:p w14:paraId="568CF8ED" w14:textId="1F628924" w:rsidR="006154AB" w:rsidRDefault="006154AB" w:rsidP="007A3B9E">
      <w:pPr>
        <w:spacing w:line="240" w:lineRule="auto"/>
        <w:rPr>
          <w:rFonts w:cstheme="minorHAnsi"/>
          <w:u w:val="single"/>
        </w:rPr>
      </w:pPr>
    </w:p>
    <w:p w14:paraId="075DB802" w14:textId="655CEECF" w:rsidR="007A3B9E" w:rsidRPr="00CD0F1F" w:rsidRDefault="007A3B9E" w:rsidP="007A3B9E">
      <w:pPr>
        <w:spacing w:line="240" w:lineRule="auto"/>
        <w:rPr>
          <w:rFonts w:cstheme="minorHAnsi"/>
          <w:u w:val="single"/>
        </w:rPr>
      </w:pPr>
      <w:r>
        <w:rPr>
          <w:rFonts w:cstheme="minorHAnsi"/>
          <w:u w:val="single"/>
        </w:rPr>
        <w:t xml:space="preserve">Below Sections </w:t>
      </w:r>
      <w:r w:rsidRPr="00CD0F1F">
        <w:rPr>
          <w:rFonts w:cstheme="minorHAnsi"/>
          <w:u w:val="single"/>
        </w:rPr>
        <w:t>for Internal Use Onl</w:t>
      </w:r>
      <w:r>
        <w:rPr>
          <w:rFonts w:cstheme="minorHAnsi"/>
          <w:u w:val="single"/>
        </w:rPr>
        <w:t>y</w:t>
      </w:r>
    </w:p>
    <w:p w14:paraId="3168CC11" w14:textId="5AB8E90F" w:rsidR="007A3B9E" w:rsidRPr="008C5117" w:rsidRDefault="007A3B9E" w:rsidP="007A3B9E">
      <w:pPr>
        <w:pStyle w:val="ListParagraph"/>
        <w:numPr>
          <w:ilvl w:val="0"/>
          <w:numId w:val="1"/>
        </w:numPr>
        <w:spacing w:line="240" w:lineRule="auto"/>
        <w:rPr>
          <w:rFonts w:cstheme="minorHAnsi"/>
          <w:b/>
          <w:u w:val="single"/>
        </w:rPr>
      </w:pPr>
      <w:r w:rsidRPr="008C5117">
        <w:rPr>
          <w:rFonts w:cstheme="minorHAnsi"/>
          <w:b/>
        </w:rPr>
        <w:t>Staffing and Security</w:t>
      </w:r>
    </w:p>
    <w:p w14:paraId="02D1DB11" w14:textId="0E1CE118" w:rsidR="005B39CD" w:rsidRDefault="005B39CD" w:rsidP="005B39CD">
      <w:pPr>
        <w:pStyle w:val="ListParagraph"/>
        <w:spacing w:line="240" w:lineRule="auto"/>
        <w:rPr>
          <w:rFonts w:cstheme="minorHAnsi"/>
        </w:rPr>
      </w:pPr>
    </w:p>
    <w:p w14:paraId="0C8F837F" w14:textId="174127FD" w:rsidR="008C5117" w:rsidRDefault="008C5117" w:rsidP="005B39CD">
      <w:pPr>
        <w:pStyle w:val="ListParagraph"/>
        <w:spacing w:line="240" w:lineRule="auto"/>
        <w:rPr>
          <w:rFonts w:cstheme="minorHAnsi"/>
        </w:rPr>
      </w:pPr>
      <w:r>
        <w:rPr>
          <w:rFonts w:cstheme="minorHAnsi"/>
        </w:rPr>
        <w:t>Currently the Country Office has staff are on standby</w:t>
      </w:r>
      <w:r w:rsidR="003507B5">
        <w:rPr>
          <w:rFonts w:cstheme="minorHAnsi"/>
        </w:rPr>
        <w:t xml:space="preserve"> ready to deploy if needed for response</w:t>
      </w:r>
      <w:r>
        <w:rPr>
          <w:rFonts w:cstheme="minorHAnsi"/>
        </w:rPr>
        <w:t xml:space="preserve">. </w:t>
      </w:r>
      <w:r w:rsidR="009F44C8">
        <w:rPr>
          <w:rFonts w:cstheme="minorHAnsi"/>
        </w:rPr>
        <w:t xml:space="preserve">Deployments </w:t>
      </w:r>
      <w:r w:rsidR="00545D80">
        <w:rPr>
          <w:rFonts w:cstheme="minorHAnsi"/>
        </w:rPr>
        <w:t xml:space="preserve">will also consider existing COVID-19 protocols. </w:t>
      </w:r>
      <w:r>
        <w:rPr>
          <w:rFonts w:cstheme="minorHAnsi"/>
        </w:rPr>
        <w:t xml:space="preserve">Local partner staff </w:t>
      </w:r>
      <w:r w:rsidR="00DF1028">
        <w:rPr>
          <w:rFonts w:cstheme="minorHAnsi"/>
        </w:rPr>
        <w:t xml:space="preserve">is </w:t>
      </w:r>
      <w:r>
        <w:rPr>
          <w:rFonts w:cstheme="minorHAnsi"/>
        </w:rPr>
        <w:t xml:space="preserve">deployed already on the field to conduct assessment and coordination on the ground. </w:t>
      </w:r>
    </w:p>
    <w:p w14:paraId="39A7CC35" w14:textId="7551E90A" w:rsidR="00462D3F" w:rsidRDefault="00462D3F" w:rsidP="005B39CD">
      <w:pPr>
        <w:pStyle w:val="ListParagraph"/>
        <w:spacing w:line="240" w:lineRule="auto"/>
        <w:rPr>
          <w:rFonts w:cstheme="minorHAnsi"/>
        </w:rPr>
      </w:pPr>
    </w:p>
    <w:p w14:paraId="62661207" w14:textId="12B9B133" w:rsidR="00462D3F" w:rsidRPr="00CD0F1F" w:rsidRDefault="00462D3F" w:rsidP="005B39CD">
      <w:pPr>
        <w:pStyle w:val="ListParagraph"/>
        <w:spacing w:line="240" w:lineRule="auto"/>
        <w:rPr>
          <w:rFonts w:cstheme="minorHAnsi"/>
          <w:u w:val="single"/>
        </w:rPr>
      </w:pPr>
      <w:r w:rsidRPr="00462D3F">
        <w:rPr>
          <w:rFonts w:cstheme="minorHAnsi"/>
          <w:highlight w:val="darkYellow"/>
        </w:rPr>
        <w:t>Country Office is preparing to deploy two Assessment Team</w:t>
      </w:r>
      <w:r w:rsidR="00543638">
        <w:rPr>
          <w:rFonts w:cstheme="minorHAnsi"/>
          <w:highlight w:val="darkYellow"/>
        </w:rPr>
        <w:t>s</w:t>
      </w:r>
      <w:r w:rsidRPr="00462D3F">
        <w:rPr>
          <w:rFonts w:cstheme="minorHAnsi"/>
          <w:highlight w:val="darkYellow"/>
        </w:rPr>
        <w:t xml:space="preserve"> composed of </w:t>
      </w:r>
      <w:r w:rsidR="00543638">
        <w:rPr>
          <w:rFonts w:cstheme="minorHAnsi"/>
          <w:highlight w:val="darkYellow"/>
        </w:rPr>
        <w:t>three</w:t>
      </w:r>
      <w:r w:rsidRPr="00462D3F">
        <w:rPr>
          <w:rFonts w:cstheme="minorHAnsi"/>
          <w:highlight w:val="darkYellow"/>
        </w:rPr>
        <w:t xml:space="preserve"> members each that will be deployed in </w:t>
      </w:r>
      <w:r w:rsidR="00543638">
        <w:rPr>
          <w:rFonts w:cstheme="minorHAnsi"/>
          <w:highlight w:val="darkYellow"/>
        </w:rPr>
        <w:t xml:space="preserve">two </w:t>
      </w:r>
      <w:r w:rsidRPr="00462D3F">
        <w:rPr>
          <w:rFonts w:cstheme="minorHAnsi"/>
          <w:highlight w:val="darkYellow"/>
        </w:rPr>
        <w:t>of hardest hit</w:t>
      </w:r>
      <w:r w:rsidR="00234062">
        <w:rPr>
          <w:rFonts w:cstheme="minorHAnsi"/>
          <w:highlight w:val="darkYellow"/>
        </w:rPr>
        <w:t xml:space="preserve"> </w:t>
      </w:r>
      <w:r w:rsidR="00543638">
        <w:rPr>
          <w:rFonts w:cstheme="minorHAnsi"/>
          <w:highlight w:val="darkYellow"/>
        </w:rPr>
        <w:t xml:space="preserve">provinces outside its </w:t>
      </w:r>
      <w:r w:rsidR="00234062">
        <w:rPr>
          <w:rFonts w:cstheme="minorHAnsi"/>
          <w:highlight w:val="darkYellow"/>
        </w:rPr>
        <w:t>program</w:t>
      </w:r>
      <w:r w:rsidRPr="00462D3F">
        <w:rPr>
          <w:rFonts w:cstheme="minorHAnsi"/>
          <w:highlight w:val="darkYellow"/>
        </w:rPr>
        <w:t xml:space="preserve"> areas</w:t>
      </w:r>
      <w:r w:rsidR="00543638">
        <w:rPr>
          <w:rFonts w:cstheme="minorHAnsi"/>
          <w:highlight w:val="darkYellow"/>
        </w:rPr>
        <w:t xml:space="preserve"> --</w:t>
      </w:r>
      <w:r w:rsidRPr="00462D3F">
        <w:rPr>
          <w:rFonts w:cstheme="minorHAnsi"/>
          <w:highlight w:val="darkYellow"/>
        </w:rPr>
        <w:t xml:space="preserve"> Bohol and Palawan</w:t>
      </w:r>
      <w:r w:rsidR="00543638">
        <w:rPr>
          <w:rFonts w:cstheme="minorHAnsi"/>
        </w:rPr>
        <w:t>.</w:t>
      </w:r>
    </w:p>
    <w:p w14:paraId="3E73D786" w14:textId="77777777" w:rsidR="008C5117" w:rsidRDefault="008C5117" w:rsidP="008C5117">
      <w:pPr>
        <w:pStyle w:val="ListParagraph"/>
        <w:spacing w:line="240" w:lineRule="auto"/>
        <w:rPr>
          <w:rFonts w:cstheme="minorHAnsi"/>
        </w:rPr>
      </w:pPr>
    </w:p>
    <w:p w14:paraId="30568834" w14:textId="62BCA5C9" w:rsidR="007A3B9E" w:rsidRDefault="007A3B9E" w:rsidP="007A3B9E">
      <w:pPr>
        <w:pStyle w:val="ListParagraph"/>
        <w:numPr>
          <w:ilvl w:val="0"/>
          <w:numId w:val="1"/>
        </w:numPr>
        <w:spacing w:line="240" w:lineRule="auto"/>
        <w:rPr>
          <w:rFonts w:cstheme="minorHAnsi"/>
          <w:b/>
        </w:rPr>
      </w:pPr>
      <w:r w:rsidRPr="00DF1028">
        <w:rPr>
          <w:rFonts w:cstheme="minorHAnsi"/>
          <w:b/>
        </w:rPr>
        <w:t>Sponsorship</w:t>
      </w:r>
      <w:r w:rsidR="005050D5" w:rsidRPr="00DF1028">
        <w:rPr>
          <w:rFonts w:cstheme="minorHAnsi"/>
          <w:b/>
        </w:rPr>
        <w:t xml:space="preserve"> and Grants</w:t>
      </w:r>
      <w:r w:rsidR="00DF1028">
        <w:rPr>
          <w:rFonts w:cstheme="minorHAnsi"/>
          <w:b/>
        </w:rPr>
        <w:t xml:space="preserve"> </w:t>
      </w:r>
    </w:p>
    <w:p w14:paraId="7A310222" w14:textId="452BC4B1" w:rsidR="00DF1028" w:rsidRDefault="00DF1028" w:rsidP="00DF1028">
      <w:pPr>
        <w:pStyle w:val="ListParagraph"/>
        <w:spacing w:line="240" w:lineRule="auto"/>
        <w:rPr>
          <w:rFonts w:cstheme="minorHAnsi"/>
          <w:b/>
        </w:rPr>
      </w:pPr>
    </w:p>
    <w:p w14:paraId="3B259B55" w14:textId="6218A291" w:rsidR="00DF1028" w:rsidRDefault="00040F36" w:rsidP="00DF1028">
      <w:pPr>
        <w:pStyle w:val="ListParagraph"/>
        <w:spacing w:line="240" w:lineRule="auto"/>
        <w:rPr>
          <w:rFonts w:cstheme="minorHAnsi"/>
        </w:rPr>
      </w:pPr>
      <w:r>
        <w:rPr>
          <w:rFonts w:cstheme="minorHAnsi"/>
        </w:rPr>
        <w:t>For the directly affected local partner CHILD Initiative they have 2,1</w:t>
      </w:r>
      <w:r w:rsidR="0031786B">
        <w:rPr>
          <w:rFonts w:cstheme="minorHAnsi"/>
        </w:rPr>
        <w:t>17</w:t>
      </w:r>
      <w:r>
        <w:rPr>
          <w:rFonts w:cstheme="minorHAnsi"/>
        </w:rPr>
        <w:t xml:space="preserve"> enrolled children in there covered areas (San Joaquin- </w:t>
      </w:r>
      <w:r w:rsidR="001734CE">
        <w:rPr>
          <w:rFonts w:cstheme="minorHAnsi"/>
        </w:rPr>
        <w:t>790</w:t>
      </w:r>
      <w:r>
        <w:rPr>
          <w:rFonts w:cstheme="minorHAnsi"/>
        </w:rPr>
        <w:t>, Bacolod-</w:t>
      </w:r>
      <w:r w:rsidR="001734CE">
        <w:rPr>
          <w:rFonts w:cstheme="minorHAnsi"/>
        </w:rPr>
        <w:t>565</w:t>
      </w:r>
      <w:r>
        <w:rPr>
          <w:rFonts w:cstheme="minorHAnsi"/>
        </w:rPr>
        <w:t xml:space="preserve">, </w:t>
      </w:r>
      <w:proofErr w:type="spellStart"/>
      <w:r>
        <w:rPr>
          <w:rFonts w:cstheme="minorHAnsi"/>
        </w:rPr>
        <w:t>Roxas</w:t>
      </w:r>
      <w:proofErr w:type="spellEnd"/>
      <w:r>
        <w:rPr>
          <w:rFonts w:cstheme="minorHAnsi"/>
        </w:rPr>
        <w:t xml:space="preserve">- </w:t>
      </w:r>
      <w:r w:rsidR="001734CE">
        <w:rPr>
          <w:rFonts w:cstheme="minorHAnsi"/>
        </w:rPr>
        <w:t>762</w:t>
      </w:r>
      <w:r>
        <w:rPr>
          <w:rFonts w:cstheme="minorHAnsi"/>
        </w:rPr>
        <w:t xml:space="preserve">). </w:t>
      </w:r>
      <w:r w:rsidR="00E433AB">
        <w:rPr>
          <w:rFonts w:cstheme="minorHAnsi"/>
        </w:rPr>
        <w:t>The enrolled children in</w:t>
      </w:r>
      <w:r w:rsidR="001734CE">
        <w:rPr>
          <w:rFonts w:cstheme="minorHAnsi"/>
        </w:rPr>
        <w:t xml:space="preserve"> </w:t>
      </w:r>
      <w:proofErr w:type="spellStart"/>
      <w:r w:rsidR="001734CE">
        <w:rPr>
          <w:rFonts w:cstheme="minorHAnsi"/>
        </w:rPr>
        <w:t>Roxas</w:t>
      </w:r>
      <w:proofErr w:type="spellEnd"/>
      <w:r w:rsidR="001734CE">
        <w:rPr>
          <w:rFonts w:cstheme="minorHAnsi"/>
        </w:rPr>
        <w:t xml:space="preserve"> city </w:t>
      </w:r>
      <w:r w:rsidR="001734CE">
        <w:rPr>
          <w:rFonts w:cstheme="minorHAnsi"/>
        </w:rPr>
        <w:lastRenderedPageBreak/>
        <w:t>are all accounted already while in Bacolod and San Joaquin head counting is still on-going and sponsorship activit</w:t>
      </w:r>
      <w:r w:rsidR="007A0D37">
        <w:rPr>
          <w:rFonts w:cstheme="minorHAnsi"/>
        </w:rPr>
        <w:t xml:space="preserve">ies might be affected in these areas. </w:t>
      </w:r>
    </w:p>
    <w:p w14:paraId="66218E22" w14:textId="3056990D" w:rsidR="007A0D37" w:rsidRDefault="007A0D37" w:rsidP="00DF1028">
      <w:pPr>
        <w:pStyle w:val="ListParagraph"/>
        <w:spacing w:line="240" w:lineRule="auto"/>
        <w:rPr>
          <w:rFonts w:cstheme="minorHAnsi"/>
        </w:rPr>
      </w:pPr>
    </w:p>
    <w:p w14:paraId="053A5461" w14:textId="27E630F5" w:rsidR="007A0D37" w:rsidRPr="00DF1028" w:rsidRDefault="007A0D37" w:rsidP="00DF1028">
      <w:pPr>
        <w:pStyle w:val="ListParagraph"/>
        <w:spacing w:line="240" w:lineRule="auto"/>
        <w:rPr>
          <w:rFonts w:cstheme="minorHAnsi"/>
        </w:rPr>
      </w:pPr>
      <w:r>
        <w:rPr>
          <w:rFonts w:cstheme="minorHAnsi"/>
        </w:rPr>
        <w:t>There two on-going grant projects in the areas CHILD Initiative; C</w:t>
      </w:r>
      <w:r w:rsidR="00545D80">
        <w:rPr>
          <w:rFonts w:cstheme="minorHAnsi"/>
        </w:rPr>
        <w:t>OVID</w:t>
      </w:r>
      <w:r>
        <w:rPr>
          <w:rFonts w:cstheme="minorHAnsi"/>
        </w:rPr>
        <w:t xml:space="preserve"> Response project from ChildFund Korea in San Joaquin and Project ACHIEVE from ChildFund Australia in Bacolod City. </w:t>
      </w:r>
    </w:p>
    <w:p w14:paraId="2CBDA7D8" w14:textId="77777777" w:rsidR="007A3B9E" w:rsidRPr="00CD0F1F" w:rsidRDefault="007A3B9E" w:rsidP="007A3B9E">
      <w:pPr>
        <w:pStyle w:val="ListParagraph"/>
        <w:spacing w:line="240" w:lineRule="auto"/>
        <w:ind w:left="1440"/>
        <w:rPr>
          <w:rFonts w:cstheme="minorHAnsi"/>
          <w:u w:val="single"/>
        </w:rPr>
      </w:pPr>
    </w:p>
    <w:p w14:paraId="02DCC664" w14:textId="77777777" w:rsidR="007A3B9E" w:rsidRPr="00DF1028" w:rsidRDefault="007A3B9E" w:rsidP="007A3B9E">
      <w:pPr>
        <w:pStyle w:val="ListParagraph"/>
        <w:numPr>
          <w:ilvl w:val="0"/>
          <w:numId w:val="1"/>
        </w:numPr>
        <w:spacing w:line="240" w:lineRule="auto"/>
        <w:rPr>
          <w:rFonts w:cstheme="minorHAnsi"/>
          <w:b/>
          <w:u w:val="single"/>
        </w:rPr>
      </w:pPr>
      <w:r w:rsidRPr="00DF1028">
        <w:rPr>
          <w:rFonts w:cstheme="minorHAnsi"/>
          <w:b/>
        </w:rPr>
        <w:t>Donors</w:t>
      </w:r>
    </w:p>
    <w:p w14:paraId="6AB3914A" w14:textId="5B891739" w:rsidR="007A3B9E" w:rsidRPr="000F342D" w:rsidRDefault="007A3B9E" w:rsidP="00DF1028">
      <w:pPr>
        <w:pStyle w:val="ListParagraph"/>
        <w:spacing w:line="240" w:lineRule="auto"/>
        <w:ind w:left="1440"/>
        <w:rPr>
          <w:rFonts w:cstheme="minorHAnsi"/>
          <w:u w:val="single"/>
        </w:rPr>
      </w:pPr>
    </w:p>
    <w:p w14:paraId="7B0DA4EF" w14:textId="0D483EBD" w:rsidR="00462D3F" w:rsidRPr="00234062" w:rsidRDefault="00462D3F" w:rsidP="007A3B9E">
      <w:pPr>
        <w:pStyle w:val="ListParagraph"/>
        <w:spacing w:line="240" w:lineRule="auto"/>
        <w:rPr>
          <w:rFonts w:cstheme="minorHAnsi"/>
          <w:highlight w:val="darkYellow"/>
        </w:rPr>
      </w:pPr>
      <w:r w:rsidRPr="00234062">
        <w:rPr>
          <w:rFonts w:cstheme="minorHAnsi"/>
          <w:highlight w:val="darkYellow"/>
        </w:rPr>
        <w:t>The Country Office received fund pledges/donation</w:t>
      </w:r>
      <w:r w:rsidR="00BF12B2" w:rsidRPr="00234062">
        <w:rPr>
          <w:rFonts w:cstheme="minorHAnsi"/>
          <w:highlight w:val="darkYellow"/>
        </w:rPr>
        <w:t xml:space="preserve"> from the following Alliance members;</w:t>
      </w:r>
    </w:p>
    <w:p w14:paraId="279B9AD3" w14:textId="178F530B" w:rsidR="00BF12B2" w:rsidRPr="00234062" w:rsidRDefault="00BF12B2" w:rsidP="007A3B9E">
      <w:pPr>
        <w:pStyle w:val="ListParagraph"/>
        <w:spacing w:line="240" w:lineRule="auto"/>
        <w:rPr>
          <w:rFonts w:cstheme="minorHAnsi"/>
          <w:highlight w:val="darkYellow"/>
        </w:rPr>
      </w:pPr>
    </w:p>
    <w:p w14:paraId="70717DEC" w14:textId="7230F8DA" w:rsidR="00BF12B2" w:rsidRPr="00234062" w:rsidRDefault="00BF12B2" w:rsidP="00BF12B2">
      <w:pPr>
        <w:pStyle w:val="ListParagraph"/>
        <w:numPr>
          <w:ilvl w:val="0"/>
          <w:numId w:val="8"/>
        </w:numPr>
        <w:spacing w:line="240" w:lineRule="auto"/>
        <w:rPr>
          <w:rFonts w:cstheme="minorHAnsi"/>
          <w:highlight w:val="darkYellow"/>
        </w:rPr>
      </w:pPr>
      <w:r w:rsidRPr="00234062">
        <w:rPr>
          <w:rFonts w:cstheme="minorHAnsi"/>
          <w:highlight w:val="darkYellow"/>
        </w:rPr>
        <w:t>ChildFund Australia- AUD75,000</w:t>
      </w:r>
    </w:p>
    <w:p w14:paraId="5BC7AE44" w14:textId="5E201C93" w:rsidR="00BF12B2" w:rsidRPr="00234062" w:rsidRDefault="00BF12B2" w:rsidP="00BF12B2">
      <w:pPr>
        <w:pStyle w:val="ListParagraph"/>
        <w:numPr>
          <w:ilvl w:val="0"/>
          <w:numId w:val="8"/>
        </w:numPr>
        <w:spacing w:line="240" w:lineRule="auto"/>
        <w:rPr>
          <w:rFonts w:cstheme="minorHAnsi"/>
          <w:highlight w:val="darkYellow"/>
        </w:rPr>
      </w:pPr>
      <w:r w:rsidRPr="00234062">
        <w:rPr>
          <w:rFonts w:cstheme="minorHAnsi"/>
          <w:highlight w:val="darkYellow"/>
        </w:rPr>
        <w:t xml:space="preserve">ChildFund IO- </w:t>
      </w:r>
      <w:r w:rsidR="001028CD" w:rsidRPr="00234062">
        <w:rPr>
          <w:rFonts w:cstheme="minorHAnsi"/>
          <w:highlight w:val="darkYellow"/>
        </w:rPr>
        <w:t>USD10,000</w:t>
      </w:r>
    </w:p>
    <w:p w14:paraId="10F519D5" w14:textId="418D03C1" w:rsidR="001028CD" w:rsidRDefault="001028CD" w:rsidP="00BF12B2">
      <w:pPr>
        <w:pStyle w:val="ListParagraph"/>
        <w:numPr>
          <w:ilvl w:val="0"/>
          <w:numId w:val="8"/>
        </w:numPr>
        <w:spacing w:line="240" w:lineRule="auto"/>
        <w:rPr>
          <w:rFonts w:cstheme="minorHAnsi"/>
          <w:highlight w:val="darkYellow"/>
        </w:rPr>
      </w:pPr>
      <w:r w:rsidRPr="00234062">
        <w:rPr>
          <w:rFonts w:cstheme="minorHAnsi"/>
          <w:highlight w:val="darkYellow"/>
        </w:rPr>
        <w:t>TFCF- USD10,000</w:t>
      </w:r>
    </w:p>
    <w:p w14:paraId="59D5CFB0" w14:textId="70A9EB36" w:rsidR="004668F6" w:rsidRDefault="004668F6" w:rsidP="00BF12B2">
      <w:pPr>
        <w:pStyle w:val="ListParagraph"/>
        <w:numPr>
          <w:ilvl w:val="0"/>
          <w:numId w:val="8"/>
        </w:numPr>
        <w:spacing w:line="240" w:lineRule="auto"/>
        <w:rPr>
          <w:rFonts w:cstheme="minorHAnsi"/>
          <w:highlight w:val="darkYellow"/>
        </w:rPr>
      </w:pPr>
      <w:r>
        <w:rPr>
          <w:rFonts w:cstheme="minorHAnsi"/>
          <w:highlight w:val="darkYellow"/>
        </w:rPr>
        <w:t>ChildFund New Zealand- USD10,000</w:t>
      </w:r>
    </w:p>
    <w:p w14:paraId="41B17C37" w14:textId="06D69C20" w:rsidR="004668F6" w:rsidRDefault="004668F6" w:rsidP="00BF12B2">
      <w:pPr>
        <w:pStyle w:val="ListParagraph"/>
        <w:numPr>
          <w:ilvl w:val="0"/>
          <w:numId w:val="8"/>
        </w:numPr>
        <w:spacing w:line="240" w:lineRule="auto"/>
        <w:rPr>
          <w:rFonts w:cstheme="minorHAnsi"/>
          <w:highlight w:val="darkYellow"/>
        </w:rPr>
      </w:pPr>
      <w:proofErr w:type="spellStart"/>
      <w:r>
        <w:rPr>
          <w:rFonts w:cstheme="minorHAnsi"/>
          <w:highlight w:val="darkYellow"/>
        </w:rPr>
        <w:t>BarnFonden</w:t>
      </w:r>
      <w:proofErr w:type="spellEnd"/>
      <w:r>
        <w:rPr>
          <w:rFonts w:cstheme="minorHAnsi"/>
          <w:highlight w:val="darkYellow"/>
        </w:rPr>
        <w:t>- USD10,000</w:t>
      </w:r>
    </w:p>
    <w:p w14:paraId="72302AF3" w14:textId="77777777" w:rsidR="004668F6" w:rsidRPr="00234062" w:rsidRDefault="004668F6" w:rsidP="004668F6">
      <w:pPr>
        <w:pStyle w:val="ListParagraph"/>
        <w:spacing w:line="240" w:lineRule="auto"/>
        <w:ind w:left="1080"/>
        <w:rPr>
          <w:rFonts w:cstheme="minorHAnsi"/>
          <w:highlight w:val="darkYellow"/>
        </w:rPr>
      </w:pPr>
    </w:p>
    <w:p w14:paraId="4C01F0AB" w14:textId="5EF5A66C" w:rsidR="007A3B9E" w:rsidRDefault="00462D3F" w:rsidP="004668F6">
      <w:pPr>
        <w:pStyle w:val="ListParagraph"/>
        <w:spacing w:line="240" w:lineRule="auto"/>
        <w:rPr>
          <w:rFonts w:cstheme="minorHAnsi"/>
        </w:rPr>
      </w:pPr>
      <w:r>
        <w:rPr>
          <w:rFonts w:cstheme="minorHAnsi"/>
        </w:rPr>
        <w:t xml:space="preserve"> </w:t>
      </w:r>
    </w:p>
    <w:p w14:paraId="29D43908" w14:textId="4D9CC32B" w:rsidR="00BF12B2" w:rsidRDefault="00BF12B2" w:rsidP="00462D3F">
      <w:pPr>
        <w:pStyle w:val="ListParagraph"/>
        <w:spacing w:line="240" w:lineRule="auto"/>
        <w:ind w:left="1488"/>
        <w:rPr>
          <w:rFonts w:cstheme="minorHAnsi"/>
        </w:rPr>
      </w:pPr>
    </w:p>
    <w:p w14:paraId="017AB1AF" w14:textId="34766A49" w:rsidR="007A3B9E" w:rsidRPr="002929E0" w:rsidRDefault="007A3B9E" w:rsidP="007A3B9E">
      <w:pPr>
        <w:pStyle w:val="ListParagraph"/>
        <w:numPr>
          <w:ilvl w:val="0"/>
          <w:numId w:val="2"/>
        </w:numPr>
        <w:spacing w:line="240" w:lineRule="auto"/>
        <w:rPr>
          <w:rFonts w:cstheme="minorHAnsi"/>
          <w:b/>
          <w:u w:val="single"/>
        </w:rPr>
      </w:pPr>
      <w:r w:rsidRPr="002929E0">
        <w:rPr>
          <w:rFonts w:cstheme="minorHAnsi"/>
          <w:b/>
        </w:rPr>
        <w:t>Budget</w:t>
      </w:r>
    </w:p>
    <w:p w14:paraId="3DD84F95" w14:textId="2E71D189" w:rsidR="00DF1028" w:rsidRDefault="00DF1028" w:rsidP="00DF1028">
      <w:pPr>
        <w:pStyle w:val="ListParagraph"/>
        <w:spacing w:line="240" w:lineRule="auto"/>
        <w:rPr>
          <w:rFonts w:cstheme="minorHAnsi"/>
        </w:rPr>
      </w:pPr>
    </w:p>
    <w:p w14:paraId="0241EEBC" w14:textId="550275EC" w:rsidR="00E433AB" w:rsidRDefault="007A0D37" w:rsidP="00DF1028">
      <w:pPr>
        <w:pStyle w:val="ListParagraph"/>
        <w:spacing w:line="240" w:lineRule="auto"/>
        <w:rPr>
          <w:rFonts w:cstheme="minorHAnsi"/>
        </w:rPr>
      </w:pPr>
      <w:r>
        <w:rPr>
          <w:rFonts w:cstheme="minorHAnsi"/>
        </w:rPr>
        <w:t xml:space="preserve">If the CO </w:t>
      </w:r>
      <w:r w:rsidR="00033ACB">
        <w:rPr>
          <w:rFonts w:cstheme="minorHAnsi"/>
        </w:rPr>
        <w:t xml:space="preserve">needs to </w:t>
      </w:r>
      <w:r>
        <w:rPr>
          <w:rFonts w:cstheme="minorHAnsi"/>
        </w:rPr>
        <w:t>respond</w:t>
      </w:r>
      <w:r w:rsidR="00545D80">
        <w:rPr>
          <w:rFonts w:cstheme="minorHAnsi"/>
        </w:rPr>
        <w:t>,</w:t>
      </w:r>
      <w:r>
        <w:rPr>
          <w:rFonts w:cstheme="minorHAnsi"/>
        </w:rPr>
        <w:t xml:space="preserve"> our local partner </w:t>
      </w:r>
      <w:r w:rsidR="00033ACB">
        <w:rPr>
          <w:rFonts w:cstheme="minorHAnsi"/>
        </w:rPr>
        <w:t xml:space="preserve">will </w:t>
      </w:r>
      <w:r w:rsidR="00545D80">
        <w:rPr>
          <w:rFonts w:cstheme="minorHAnsi"/>
        </w:rPr>
        <w:t xml:space="preserve">initially </w:t>
      </w:r>
      <w:r>
        <w:rPr>
          <w:rFonts w:cstheme="minorHAnsi"/>
        </w:rPr>
        <w:t xml:space="preserve">realign </w:t>
      </w:r>
      <w:r w:rsidR="007B7DEE">
        <w:rPr>
          <w:rFonts w:cstheme="minorHAnsi"/>
        </w:rPr>
        <w:t xml:space="preserve">a portion of their subsidy for this emergency and we are </w:t>
      </w:r>
      <w:r w:rsidR="00545D80">
        <w:rPr>
          <w:rFonts w:cstheme="minorHAnsi"/>
        </w:rPr>
        <w:t xml:space="preserve">also </w:t>
      </w:r>
      <w:r w:rsidR="007B7DEE">
        <w:rPr>
          <w:rFonts w:cstheme="minorHAnsi"/>
        </w:rPr>
        <w:t xml:space="preserve">planning to request from ChildFund Korea to realign the </w:t>
      </w:r>
      <w:r w:rsidR="00545D80">
        <w:rPr>
          <w:rFonts w:cstheme="minorHAnsi"/>
        </w:rPr>
        <w:t xml:space="preserve">projected </w:t>
      </w:r>
      <w:r w:rsidR="007B7DEE">
        <w:rPr>
          <w:rFonts w:cstheme="minorHAnsi"/>
        </w:rPr>
        <w:t xml:space="preserve">savings </w:t>
      </w:r>
      <w:r w:rsidR="00545D80">
        <w:rPr>
          <w:rFonts w:cstheme="minorHAnsi"/>
        </w:rPr>
        <w:t xml:space="preserve">from the COVID Response project </w:t>
      </w:r>
      <w:r w:rsidR="007B7DEE">
        <w:rPr>
          <w:rFonts w:cstheme="minorHAnsi"/>
        </w:rPr>
        <w:t xml:space="preserve">for emergency response use. </w:t>
      </w:r>
      <w:r w:rsidR="00033ACB">
        <w:rPr>
          <w:rFonts w:cstheme="minorHAnsi"/>
        </w:rPr>
        <w:t xml:space="preserve"> Depending on the </w:t>
      </w:r>
      <w:r w:rsidR="00121F21">
        <w:rPr>
          <w:rFonts w:cstheme="minorHAnsi"/>
        </w:rPr>
        <w:t>size of planned response we may seek funds from other sources as well.</w:t>
      </w:r>
      <w:r w:rsidR="007B12EA">
        <w:rPr>
          <w:rFonts w:cstheme="minorHAnsi"/>
        </w:rPr>
        <w:t xml:space="preserve"> </w:t>
      </w:r>
    </w:p>
    <w:p w14:paraId="5A72CB4E" w14:textId="00EE50BF" w:rsidR="007B12EA" w:rsidRDefault="007B12EA" w:rsidP="00DF1028">
      <w:pPr>
        <w:pStyle w:val="ListParagraph"/>
        <w:spacing w:line="240" w:lineRule="auto"/>
        <w:rPr>
          <w:rFonts w:cstheme="minorHAnsi"/>
        </w:rPr>
      </w:pPr>
    </w:p>
    <w:p w14:paraId="519C67F5" w14:textId="2FAC813A" w:rsidR="007B12EA" w:rsidRDefault="00113F35" w:rsidP="00DF1028">
      <w:pPr>
        <w:pStyle w:val="ListParagraph"/>
        <w:spacing w:line="240" w:lineRule="auto"/>
        <w:rPr>
          <w:rFonts w:cstheme="minorHAnsi"/>
        </w:rPr>
      </w:pPr>
      <w:r w:rsidRPr="00BF12B2">
        <w:rPr>
          <w:rFonts w:cstheme="minorHAnsi"/>
        </w:rPr>
        <w:t xml:space="preserve">CHILD Initiative will realign part of its funds to start up its response. </w:t>
      </w:r>
      <w:r w:rsidR="007B12EA" w:rsidRPr="00BF12B2">
        <w:rPr>
          <w:rFonts w:cstheme="minorHAnsi"/>
        </w:rPr>
        <w:t xml:space="preserve">The </w:t>
      </w:r>
      <w:r w:rsidRPr="00BF12B2">
        <w:rPr>
          <w:rFonts w:cstheme="minorHAnsi"/>
        </w:rPr>
        <w:t>realigned funds will become</w:t>
      </w:r>
      <w:r w:rsidR="004F0329" w:rsidRPr="00BF12B2">
        <w:rPr>
          <w:rFonts w:cstheme="minorHAnsi"/>
        </w:rPr>
        <w:t xml:space="preserve"> part of the overall </w:t>
      </w:r>
      <w:r w:rsidRPr="00BF12B2">
        <w:rPr>
          <w:rFonts w:cstheme="minorHAnsi"/>
        </w:rPr>
        <w:t xml:space="preserve">budget for the whole </w:t>
      </w:r>
      <w:r w:rsidR="004F0329" w:rsidRPr="00BF12B2">
        <w:rPr>
          <w:rFonts w:cstheme="minorHAnsi"/>
        </w:rPr>
        <w:t>response</w:t>
      </w:r>
      <w:r w:rsidRPr="00BF12B2">
        <w:rPr>
          <w:rFonts w:cstheme="minorHAnsi"/>
        </w:rPr>
        <w:t xml:space="preserve"> plan.</w:t>
      </w:r>
      <w:r w:rsidR="004F0329">
        <w:rPr>
          <w:rFonts w:cstheme="minorHAnsi"/>
        </w:rPr>
        <w:t xml:space="preserve"> </w:t>
      </w:r>
    </w:p>
    <w:p w14:paraId="07E66BF6" w14:textId="2DC86056" w:rsidR="001028CD" w:rsidRDefault="001028CD" w:rsidP="00DF1028">
      <w:pPr>
        <w:pStyle w:val="ListParagraph"/>
        <w:spacing w:line="240" w:lineRule="auto"/>
        <w:rPr>
          <w:rFonts w:cstheme="minorHAnsi"/>
        </w:rPr>
      </w:pPr>
    </w:p>
    <w:p w14:paraId="7B247DE8" w14:textId="07AFC5A2" w:rsidR="001028CD" w:rsidRDefault="001028CD" w:rsidP="00DF1028">
      <w:pPr>
        <w:pStyle w:val="ListParagraph"/>
        <w:spacing w:line="240" w:lineRule="auto"/>
        <w:rPr>
          <w:rFonts w:cstheme="minorHAnsi"/>
        </w:rPr>
      </w:pPr>
      <w:r w:rsidRPr="00234062">
        <w:rPr>
          <w:rFonts w:cstheme="minorHAnsi"/>
          <w:highlight w:val="darkYellow"/>
        </w:rPr>
        <w:t>As of December 22, the Country Office was able to raise USD90,000</w:t>
      </w:r>
      <w:r w:rsidR="00234062" w:rsidRPr="00234062">
        <w:rPr>
          <w:rFonts w:cstheme="minorHAnsi"/>
          <w:highlight w:val="darkYellow"/>
        </w:rPr>
        <w:t xml:space="preserve"> already including the USD16,000 from local partners subsidy.</w:t>
      </w:r>
    </w:p>
    <w:p w14:paraId="02A14983" w14:textId="77777777" w:rsidR="007B7DEE" w:rsidRPr="000359AD" w:rsidRDefault="007B7DEE" w:rsidP="00DF1028">
      <w:pPr>
        <w:pStyle w:val="ListParagraph"/>
        <w:spacing w:line="240" w:lineRule="auto"/>
        <w:rPr>
          <w:rFonts w:cstheme="minorHAnsi"/>
        </w:rPr>
      </w:pPr>
    </w:p>
    <w:p w14:paraId="23D10DC1" w14:textId="6E48B998" w:rsidR="007A3B9E" w:rsidRPr="004B1606" w:rsidRDefault="007A3B9E" w:rsidP="007A3B9E">
      <w:pPr>
        <w:pStyle w:val="ListParagraph"/>
        <w:numPr>
          <w:ilvl w:val="0"/>
          <w:numId w:val="1"/>
        </w:numPr>
        <w:spacing w:line="240" w:lineRule="auto"/>
        <w:rPr>
          <w:rFonts w:cstheme="minorHAnsi"/>
          <w:b/>
          <w:u w:val="single"/>
        </w:rPr>
      </w:pPr>
      <w:r w:rsidRPr="002929E0">
        <w:rPr>
          <w:rFonts w:cstheme="minorHAnsi"/>
          <w:b/>
        </w:rPr>
        <w:t>Media/Communications</w:t>
      </w:r>
      <w:r w:rsidR="004B1606">
        <w:rPr>
          <w:rFonts w:cstheme="minorHAnsi"/>
          <w:b/>
        </w:rPr>
        <w:t xml:space="preserve"> </w:t>
      </w:r>
    </w:p>
    <w:p w14:paraId="7704EC4F" w14:textId="60BAB25F" w:rsidR="004B1606" w:rsidRPr="004B1606" w:rsidRDefault="004B1606" w:rsidP="004B1606">
      <w:pPr>
        <w:spacing w:line="240" w:lineRule="auto"/>
        <w:ind w:left="720"/>
        <w:rPr>
          <w:rFonts w:cstheme="minorHAnsi"/>
          <w:bCs/>
          <w:highlight w:val="darkYellow"/>
        </w:rPr>
      </w:pPr>
      <w:r w:rsidRPr="004B1606">
        <w:rPr>
          <w:rFonts w:cstheme="minorHAnsi"/>
          <w:bCs/>
          <w:highlight w:val="darkYellow"/>
        </w:rPr>
        <w:t xml:space="preserve">Our Communication Specialist together with the support from the local partner was able to develop comms materials related to the response already and posted in our Facebook page- </w:t>
      </w:r>
      <w:hyperlink r:id="rId11" w:history="1">
        <w:r w:rsidRPr="004B1606">
          <w:rPr>
            <w:rStyle w:val="Hyperlink"/>
            <w:rFonts w:cstheme="minorHAnsi"/>
            <w:bCs/>
            <w:highlight w:val="darkYellow"/>
          </w:rPr>
          <w:t>https://www.facebook.com/childfundph</w:t>
        </w:r>
      </w:hyperlink>
      <w:r w:rsidRPr="004B1606">
        <w:rPr>
          <w:rFonts w:cstheme="minorHAnsi"/>
          <w:bCs/>
          <w:highlight w:val="darkYellow"/>
        </w:rPr>
        <w:t xml:space="preserve"> </w:t>
      </w:r>
    </w:p>
    <w:p w14:paraId="3D569339" w14:textId="10FD7DB3" w:rsidR="00750FF9" w:rsidRPr="004B1606" w:rsidRDefault="00750FF9" w:rsidP="00750FF9">
      <w:pPr>
        <w:pStyle w:val="ListParagraph"/>
        <w:spacing w:line="240" w:lineRule="auto"/>
        <w:rPr>
          <w:rFonts w:cstheme="minorHAnsi"/>
          <w:bCs/>
          <w:highlight w:val="darkYellow"/>
        </w:rPr>
      </w:pPr>
    </w:p>
    <w:p w14:paraId="67CBE409" w14:textId="18293BE0" w:rsidR="004B1606" w:rsidRPr="004B1606" w:rsidRDefault="004B1606" w:rsidP="004B1606">
      <w:pPr>
        <w:pStyle w:val="ListParagraph"/>
        <w:numPr>
          <w:ilvl w:val="0"/>
          <w:numId w:val="9"/>
        </w:numPr>
        <w:spacing w:line="240" w:lineRule="auto"/>
        <w:rPr>
          <w:rFonts w:cstheme="minorHAnsi"/>
          <w:bCs/>
          <w:highlight w:val="darkYellow"/>
        </w:rPr>
      </w:pPr>
      <w:r w:rsidRPr="004B1606">
        <w:rPr>
          <w:rFonts w:cstheme="minorHAnsi"/>
          <w:bCs/>
          <w:highlight w:val="darkYellow"/>
        </w:rPr>
        <w:t>&lt;iframe src="https://www.facebook.com/plugins/post.php?href=https%3A%2F%2Fwww.facebook.com%2Fchildfundph%2Fposts%2F1559827464400277&amp;show_text=true&amp;width=500" width="500" height="651" style="</w:t>
      </w:r>
      <w:proofErr w:type="spellStart"/>
      <w:r w:rsidRPr="004B1606">
        <w:rPr>
          <w:rFonts w:cstheme="minorHAnsi"/>
          <w:bCs/>
          <w:highlight w:val="darkYellow"/>
        </w:rPr>
        <w:t>border:none;overflow:hidden</w:t>
      </w:r>
      <w:proofErr w:type="spellEnd"/>
      <w:r w:rsidRPr="004B1606">
        <w:rPr>
          <w:rFonts w:cstheme="minorHAnsi"/>
          <w:bCs/>
          <w:highlight w:val="darkYellow"/>
        </w:rPr>
        <w:t xml:space="preserve">" scrolling="no" frameborder="0" </w:t>
      </w:r>
      <w:proofErr w:type="spellStart"/>
      <w:r w:rsidRPr="004B1606">
        <w:rPr>
          <w:rFonts w:cstheme="minorHAnsi"/>
          <w:bCs/>
          <w:highlight w:val="darkYellow"/>
        </w:rPr>
        <w:t>allowfullscreen</w:t>
      </w:r>
      <w:proofErr w:type="spellEnd"/>
      <w:r w:rsidRPr="004B1606">
        <w:rPr>
          <w:rFonts w:cstheme="minorHAnsi"/>
          <w:bCs/>
          <w:highlight w:val="darkYellow"/>
        </w:rPr>
        <w:t>="true" allow="</w:t>
      </w:r>
      <w:proofErr w:type="spellStart"/>
      <w:r w:rsidRPr="004B1606">
        <w:rPr>
          <w:rFonts w:cstheme="minorHAnsi"/>
          <w:bCs/>
          <w:highlight w:val="darkYellow"/>
        </w:rPr>
        <w:t>autoplay</w:t>
      </w:r>
      <w:proofErr w:type="spellEnd"/>
      <w:r w:rsidRPr="004B1606">
        <w:rPr>
          <w:rFonts w:cstheme="minorHAnsi"/>
          <w:bCs/>
          <w:highlight w:val="darkYellow"/>
        </w:rPr>
        <w:t xml:space="preserve">; clipboard-write; encrypted-media; picture-in-picture; web-share"&gt;&lt;/iframe&gt; </w:t>
      </w:r>
    </w:p>
    <w:p w14:paraId="00EACA09" w14:textId="4A9887BB" w:rsidR="004B1606" w:rsidRPr="004B1606" w:rsidRDefault="004B1606" w:rsidP="004B1606">
      <w:pPr>
        <w:pStyle w:val="ListParagraph"/>
        <w:numPr>
          <w:ilvl w:val="0"/>
          <w:numId w:val="9"/>
        </w:numPr>
        <w:spacing w:line="240" w:lineRule="auto"/>
        <w:rPr>
          <w:rFonts w:cstheme="minorHAnsi"/>
          <w:bCs/>
          <w:highlight w:val="darkYellow"/>
        </w:rPr>
      </w:pPr>
      <w:r w:rsidRPr="004B1606">
        <w:rPr>
          <w:rFonts w:cstheme="minorHAnsi"/>
          <w:bCs/>
          <w:highlight w:val="darkYellow"/>
        </w:rPr>
        <w:t>&lt;iframe src="https://www.facebook.com/plugins/post.php?href=https%3A%2F%2Fwww.facebook.com%2Fchildfundph%2Fposts%2F1559822417734115&amp;show_text=true&amp;width=500" width="500" height="786" style="</w:t>
      </w:r>
      <w:proofErr w:type="spellStart"/>
      <w:r w:rsidRPr="004B1606">
        <w:rPr>
          <w:rFonts w:cstheme="minorHAnsi"/>
          <w:bCs/>
          <w:highlight w:val="darkYellow"/>
        </w:rPr>
        <w:t>border:none;overflow:hidden</w:t>
      </w:r>
      <w:proofErr w:type="spellEnd"/>
      <w:r w:rsidRPr="004B1606">
        <w:rPr>
          <w:rFonts w:cstheme="minorHAnsi"/>
          <w:bCs/>
          <w:highlight w:val="darkYellow"/>
        </w:rPr>
        <w:t xml:space="preserve">" scrolling="no" </w:t>
      </w:r>
      <w:r w:rsidRPr="004B1606">
        <w:rPr>
          <w:rFonts w:cstheme="minorHAnsi"/>
          <w:bCs/>
          <w:highlight w:val="darkYellow"/>
        </w:rPr>
        <w:lastRenderedPageBreak/>
        <w:t xml:space="preserve">frameborder="0" </w:t>
      </w:r>
      <w:proofErr w:type="spellStart"/>
      <w:r w:rsidRPr="004B1606">
        <w:rPr>
          <w:rFonts w:cstheme="minorHAnsi"/>
          <w:bCs/>
          <w:highlight w:val="darkYellow"/>
        </w:rPr>
        <w:t>allowfullscreen</w:t>
      </w:r>
      <w:proofErr w:type="spellEnd"/>
      <w:r w:rsidRPr="004B1606">
        <w:rPr>
          <w:rFonts w:cstheme="minorHAnsi"/>
          <w:bCs/>
          <w:highlight w:val="darkYellow"/>
        </w:rPr>
        <w:t>="true" allow="</w:t>
      </w:r>
      <w:proofErr w:type="spellStart"/>
      <w:r w:rsidRPr="004B1606">
        <w:rPr>
          <w:rFonts w:cstheme="minorHAnsi"/>
          <w:bCs/>
          <w:highlight w:val="darkYellow"/>
        </w:rPr>
        <w:t>autoplay</w:t>
      </w:r>
      <w:proofErr w:type="spellEnd"/>
      <w:r w:rsidRPr="004B1606">
        <w:rPr>
          <w:rFonts w:cstheme="minorHAnsi"/>
          <w:bCs/>
          <w:highlight w:val="darkYellow"/>
        </w:rPr>
        <w:t xml:space="preserve">; clipboard-write; encrypted-media; picture-in-picture; web-share"&gt;&lt;/iframe&gt; </w:t>
      </w:r>
    </w:p>
    <w:p w14:paraId="4E9BA9FF" w14:textId="2D350C8C" w:rsidR="007A3B9E" w:rsidRDefault="007A3B9E" w:rsidP="007A3B9E">
      <w:pPr>
        <w:pStyle w:val="ListParagraph"/>
        <w:spacing w:line="240" w:lineRule="auto"/>
        <w:ind w:left="1440"/>
        <w:rPr>
          <w:rFonts w:cstheme="minorHAnsi"/>
          <w:u w:val="single"/>
        </w:rPr>
      </w:pPr>
    </w:p>
    <w:p w14:paraId="672F259B" w14:textId="16C2A7D8" w:rsidR="00750FF9" w:rsidRDefault="00750FF9" w:rsidP="007A3B9E">
      <w:pPr>
        <w:pStyle w:val="ListParagraph"/>
        <w:spacing w:line="240" w:lineRule="auto"/>
        <w:ind w:left="1440"/>
        <w:rPr>
          <w:rFonts w:cstheme="minorHAnsi"/>
          <w:u w:val="single"/>
        </w:rPr>
      </w:pPr>
    </w:p>
    <w:p w14:paraId="44ADB899" w14:textId="77777777" w:rsidR="00750FF9" w:rsidRPr="00AA59B5" w:rsidRDefault="00750FF9" w:rsidP="007A3B9E">
      <w:pPr>
        <w:pStyle w:val="ListParagraph"/>
        <w:spacing w:line="240" w:lineRule="auto"/>
        <w:ind w:left="1440"/>
        <w:rPr>
          <w:rFonts w:cstheme="minorHAnsi"/>
          <w:u w:val="single"/>
        </w:rPr>
      </w:pPr>
    </w:p>
    <w:p w14:paraId="44D57E64" w14:textId="6773F362" w:rsidR="007A3B9E" w:rsidRPr="00E433AB" w:rsidRDefault="007A3B9E" w:rsidP="007A3B9E">
      <w:pPr>
        <w:pStyle w:val="ListParagraph"/>
        <w:numPr>
          <w:ilvl w:val="0"/>
          <w:numId w:val="1"/>
        </w:numPr>
        <w:spacing w:line="240" w:lineRule="auto"/>
        <w:rPr>
          <w:rFonts w:cstheme="minorHAnsi"/>
          <w:b/>
          <w:u w:val="single"/>
        </w:rPr>
      </w:pPr>
      <w:r w:rsidRPr="00E433AB">
        <w:rPr>
          <w:rFonts w:cstheme="minorHAnsi"/>
          <w:b/>
        </w:rPr>
        <w:t>Support needed or requested from IO, GSS or Global Teams</w:t>
      </w:r>
      <w:r w:rsidR="00E433AB" w:rsidRPr="00E433AB">
        <w:rPr>
          <w:rFonts w:cstheme="minorHAnsi"/>
          <w:b/>
        </w:rPr>
        <w:t xml:space="preserve"> </w:t>
      </w:r>
    </w:p>
    <w:p w14:paraId="664CD3A9" w14:textId="2C60EB2A" w:rsidR="00E433AB" w:rsidRDefault="00E433AB" w:rsidP="00E433AB">
      <w:pPr>
        <w:pStyle w:val="ListParagraph"/>
        <w:spacing w:line="240" w:lineRule="auto"/>
        <w:rPr>
          <w:rFonts w:cstheme="minorHAnsi"/>
        </w:rPr>
      </w:pPr>
    </w:p>
    <w:p w14:paraId="6543CC77" w14:textId="0DA9D01E" w:rsidR="00683A87" w:rsidRDefault="00E433AB" w:rsidP="00E433AB">
      <w:pPr>
        <w:pStyle w:val="ListParagraph"/>
        <w:spacing w:line="240" w:lineRule="auto"/>
      </w:pPr>
      <w:r>
        <w:rPr>
          <w:rFonts w:cstheme="minorHAnsi"/>
        </w:rPr>
        <w:t xml:space="preserve">Current capacity of CO and local partner is enough to support this emergency if ever there is a decision to respond. </w:t>
      </w:r>
    </w:p>
    <w:sectPr w:rsidR="00683A87" w:rsidSect="007410DD">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4008D" w14:textId="77777777" w:rsidR="00513126" w:rsidRDefault="00513126" w:rsidP="007410DD">
      <w:pPr>
        <w:spacing w:after="0" w:line="240" w:lineRule="auto"/>
      </w:pPr>
      <w:r>
        <w:separator/>
      </w:r>
    </w:p>
  </w:endnote>
  <w:endnote w:type="continuationSeparator" w:id="0">
    <w:p w14:paraId="3991CC0C" w14:textId="77777777" w:rsidR="00513126" w:rsidRDefault="00513126" w:rsidP="007410DD">
      <w:pPr>
        <w:spacing w:after="0" w:line="240" w:lineRule="auto"/>
      </w:pPr>
      <w:r>
        <w:continuationSeparator/>
      </w:r>
    </w:p>
  </w:endnote>
  <w:endnote w:id="1">
    <w:p w14:paraId="433DA8DC" w14:textId="4512D4A9" w:rsidR="00C803A0" w:rsidRPr="00C803A0" w:rsidRDefault="00C803A0">
      <w:pPr>
        <w:pStyle w:val="EndnoteText"/>
        <w:rPr>
          <w:lang w:val="en-PH"/>
        </w:rPr>
      </w:pPr>
      <w:r>
        <w:rPr>
          <w:rStyle w:val="EndnoteReference"/>
        </w:rPr>
        <w:endnoteRef/>
      </w:r>
      <w:r>
        <w:t xml:space="preserve"> </w:t>
      </w:r>
      <w:hyperlink r:id="rId1" w:history="1">
        <w:r w:rsidRPr="00C35835">
          <w:rPr>
            <w:rStyle w:val="Hyperlink"/>
          </w:rPr>
          <w:t>https://dromic.dswd.gov.ph/tropical-depression-odette-13-dec-2021/</w:t>
        </w:r>
      </w:hyperlink>
      <w:r>
        <w:t xml:space="preserve"> </w:t>
      </w:r>
    </w:p>
  </w:endnote>
  <w:endnote w:id="2">
    <w:p w14:paraId="7D01A3CF" w14:textId="034B3871" w:rsidR="00C803A0" w:rsidRDefault="00C803A0">
      <w:pPr>
        <w:pStyle w:val="EndnoteText"/>
      </w:pPr>
      <w:r>
        <w:rPr>
          <w:rStyle w:val="EndnoteReference"/>
        </w:rPr>
        <w:endnoteRef/>
      </w:r>
      <w:r>
        <w:t xml:space="preserve"> </w:t>
      </w:r>
      <w:hyperlink r:id="rId2" w:history="1">
        <w:r w:rsidRPr="00C35835">
          <w:rPr>
            <w:rStyle w:val="Hyperlink"/>
          </w:rPr>
          <w:t>https://monitoring-dashboard.ndrrmc.gov.ph/page/situation/situational-report-for-tc-odette-2021</w:t>
        </w:r>
      </w:hyperlink>
    </w:p>
    <w:p w14:paraId="4B16B33E" w14:textId="77777777" w:rsidR="00C803A0" w:rsidRPr="00C803A0" w:rsidRDefault="00C803A0">
      <w:pPr>
        <w:pStyle w:val="EndnoteText"/>
        <w:rPr>
          <w:lang w:val="en-P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6AA90" w14:textId="77777777" w:rsidR="007410DD" w:rsidRDefault="007410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A224E" w14:textId="77777777" w:rsidR="007410DD" w:rsidRDefault="007410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6640" w14:textId="77777777" w:rsidR="007410DD" w:rsidRDefault="007410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B2984" w14:textId="77777777" w:rsidR="00513126" w:rsidRDefault="00513126" w:rsidP="007410DD">
      <w:pPr>
        <w:spacing w:after="0" w:line="240" w:lineRule="auto"/>
      </w:pPr>
      <w:r>
        <w:separator/>
      </w:r>
    </w:p>
  </w:footnote>
  <w:footnote w:type="continuationSeparator" w:id="0">
    <w:p w14:paraId="52710C7F" w14:textId="77777777" w:rsidR="00513126" w:rsidRDefault="00513126" w:rsidP="007410DD">
      <w:pPr>
        <w:spacing w:after="0" w:line="240" w:lineRule="auto"/>
      </w:pPr>
      <w:r>
        <w:continuationSeparator/>
      </w:r>
    </w:p>
  </w:footnote>
  <w:footnote w:id="1">
    <w:p w14:paraId="60599822" w14:textId="3C086BCF" w:rsidR="002006AB" w:rsidRPr="002006AB" w:rsidRDefault="002006AB">
      <w:pPr>
        <w:pStyle w:val="FootnoteText"/>
        <w:rPr>
          <w:lang w:val="en-PH"/>
        </w:rPr>
      </w:pPr>
      <w:r>
        <w:rPr>
          <w:rStyle w:val="FootnoteReference"/>
        </w:rPr>
        <w:footnoteRef/>
      </w:r>
      <w:r>
        <w:t xml:space="preserve"> </w:t>
      </w:r>
      <w:r w:rsidRPr="002006AB">
        <w:t>http://nmd.progsurenetians.com/page/situation/situational-report-for-tc-odette-2021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FE54" w14:textId="77777777" w:rsidR="007410DD" w:rsidRDefault="007410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C8B5F" w14:textId="77777777" w:rsidR="007410DD" w:rsidRDefault="007410DD" w:rsidP="007410DD">
    <w:pPr>
      <w:pStyle w:val="Header"/>
      <w:tabs>
        <w:tab w:val="left" w:pos="4215"/>
      </w:tabs>
    </w:pPr>
    <w:r>
      <w:ptab w:relativeTo="margin" w:alignment="right" w:leader="none"/>
    </w:r>
    <w:r>
      <w:tab/>
    </w:r>
    <w:r>
      <w:tab/>
    </w:r>
    <w:r>
      <w:tab/>
    </w:r>
    <w:r>
      <w:rPr>
        <w:noProof/>
      </w:rPr>
      <w:drawing>
        <wp:inline distT="0" distB="0" distL="0" distR="0" wp14:anchorId="5F2C9EF1" wp14:editId="4DDA5A18">
          <wp:extent cx="1792361" cy="466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png"/>
                  <pic:cNvPicPr/>
                </pic:nvPicPr>
                <pic:blipFill>
                  <a:blip r:embed="rId1">
                    <a:extLst>
                      <a:ext uri="{28A0092B-C50C-407E-A947-70E740481C1C}">
                        <a14:useLocalDpi xmlns:a14="http://schemas.microsoft.com/office/drawing/2010/main" val="0"/>
                      </a:ext>
                    </a:extLst>
                  </a:blip>
                  <a:stretch>
                    <a:fillRect/>
                  </a:stretch>
                </pic:blipFill>
                <pic:spPr>
                  <a:xfrm>
                    <a:off x="0" y="0"/>
                    <a:ext cx="1792361" cy="4660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8C571" w14:textId="77777777" w:rsidR="007410DD" w:rsidRDefault="007410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D05497"/>
    <w:multiLevelType w:val="hybridMultilevel"/>
    <w:tmpl w:val="DE281E78"/>
    <w:lvl w:ilvl="0" w:tplc="34090001">
      <w:start w:val="1"/>
      <w:numFmt w:val="bullet"/>
      <w:lvlText w:val=""/>
      <w:lvlJc w:val="left"/>
      <w:pPr>
        <w:ind w:left="1488" w:hanging="360"/>
      </w:pPr>
      <w:rPr>
        <w:rFonts w:ascii="Symbol" w:hAnsi="Symbol" w:hint="default"/>
      </w:rPr>
    </w:lvl>
    <w:lvl w:ilvl="1" w:tplc="34090003" w:tentative="1">
      <w:start w:val="1"/>
      <w:numFmt w:val="bullet"/>
      <w:lvlText w:val="o"/>
      <w:lvlJc w:val="left"/>
      <w:pPr>
        <w:ind w:left="2208" w:hanging="360"/>
      </w:pPr>
      <w:rPr>
        <w:rFonts w:ascii="Courier New" w:hAnsi="Courier New" w:cs="Courier New" w:hint="default"/>
      </w:rPr>
    </w:lvl>
    <w:lvl w:ilvl="2" w:tplc="34090005" w:tentative="1">
      <w:start w:val="1"/>
      <w:numFmt w:val="bullet"/>
      <w:lvlText w:val=""/>
      <w:lvlJc w:val="left"/>
      <w:pPr>
        <w:ind w:left="2928" w:hanging="360"/>
      </w:pPr>
      <w:rPr>
        <w:rFonts w:ascii="Wingdings" w:hAnsi="Wingdings" w:hint="default"/>
      </w:rPr>
    </w:lvl>
    <w:lvl w:ilvl="3" w:tplc="34090001" w:tentative="1">
      <w:start w:val="1"/>
      <w:numFmt w:val="bullet"/>
      <w:lvlText w:val=""/>
      <w:lvlJc w:val="left"/>
      <w:pPr>
        <w:ind w:left="3648" w:hanging="360"/>
      </w:pPr>
      <w:rPr>
        <w:rFonts w:ascii="Symbol" w:hAnsi="Symbol" w:hint="default"/>
      </w:rPr>
    </w:lvl>
    <w:lvl w:ilvl="4" w:tplc="34090003" w:tentative="1">
      <w:start w:val="1"/>
      <w:numFmt w:val="bullet"/>
      <w:lvlText w:val="o"/>
      <w:lvlJc w:val="left"/>
      <w:pPr>
        <w:ind w:left="4368" w:hanging="360"/>
      </w:pPr>
      <w:rPr>
        <w:rFonts w:ascii="Courier New" w:hAnsi="Courier New" w:cs="Courier New" w:hint="default"/>
      </w:rPr>
    </w:lvl>
    <w:lvl w:ilvl="5" w:tplc="34090005" w:tentative="1">
      <w:start w:val="1"/>
      <w:numFmt w:val="bullet"/>
      <w:lvlText w:val=""/>
      <w:lvlJc w:val="left"/>
      <w:pPr>
        <w:ind w:left="5088" w:hanging="360"/>
      </w:pPr>
      <w:rPr>
        <w:rFonts w:ascii="Wingdings" w:hAnsi="Wingdings" w:hint="default"/>
      </w:rPr>
    </w:lvl>
    <w:lvl w:ilvl="6" w:tplc="34090001" w:tentative="1">
      <w:start w:val="1"/>
      <w:numFmt w:val="bullet"/>
      <w:lvlText w:val=""/>
      <w:lvlJc w:val="left"/>
      <w:pPr>
        <w:ind w:left="5808" w:hanging="360"/>
      </w:pPr>
      <w:rPr>
        <w:rFonts w:ascii="Symbol" w:hAnsi="Symbol" w:hint="default"/>
      </w:rPr>
    </w:lvl>
    <w:lvl w:ilvl="7" w:tplc="34090003" w:tentative="1">
      <w:start w:val="1"/>
      <w:numFmt w:val="bullet"/>
      <w:lvlText w:val="o"/>
      <w:lvlJc w:val="left"/>
      <w:pPr>
        <w:ind w:left="6528" w:hanging="360"/>
      </w:pPr>
      <w:rPr>
        <w:rFonts w:ascii="Courier New" w:hAnsi="Courier New" w:cs="Courier New" w:hint="default"/>
      </w:rPr>
    </w:lvl>
    <w:lvl w:ilvl="8" w:tplc="34090005" w:tentative="1">
      <w:start w:val="1"/>
      <w:numFmt w:val="bullet"/>
      <w:lvlText w:val=""/>
      <w:lvlJc w:val="left"/>
      <w:pPr>
        <w:ind w:left="7248" w:hanging="360"/>
      </w:pPr>
      <w:rPr>
        <w:rFonts w:ascii="Wingdings" w:hAnsi="Wingdings" w:hint="default"/>
      </w:rPr>
    </w:lvl>
  </w:abstractNum>
  <w:abstractNum w:abstractNumId="2" w15:restartNumberingAfterBreak="0">
    <w:nsid w:val="13F832EF"/>
    <w:multiLevelType w:val="hybridMultilevel"/>
    <w:tmpl w:val="55F87B5C"/>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 w15:restartNumberingAfterBreak="0">
    <w:nsid w:val="3E770DF3"/>
    <w:multiLevelType w:val="hybridMultilevel"/>
    <w:tmpl w:val="BE6EFA42"/>
    <w:lvl w:ilvl="0" w:tplc="30C080A6">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 w15:restartNumberingAfterBreak="0">
    <w:nsid w:val="41517A6F"/>
    <w:multiLevelType w:val="hybridMultilevel"/>
    <w:tmpl w:val="2A4C12D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7"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807841"/>
    <w:multiLevelType w:val="hybridMultilevel"/>
    <w:tmpl w:val="F42E11BA"/>
    <w:lvl w:ilvl="0" w:tplc="0E30C0E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7"/>
  </w:num>
  <w:num w:numId="4">
    <w:abstractNumId w:val="5"/>
  </w:num>
  <w:num w:numId="5">
    <w:abstractNumId w:val="6"/>
  </w:num>
  <w:num w:numId="6">
    <w:abstractNumId w:val="4"/>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0DD"/>
    <w:rsid w:val="000012F9"/>
    <w:rsid w:val="000122FF"/>
    <w:rsid w:val="000127D5"/>
    <w:rsid w:val="00030AD3"/>
    <w:rsid w:val="00033ACB"/>
    <w:rsid w:val="000359AD"/>
    <w:rsid w:val="00040F36"/>
    <w:rsid w:val="000436A8"/>
    <w:rsid w:val="00052F50"/>
    <w:rsid w:val="000A04C0"/>
    <w:rsid w:val="000E33D1"/>
    <w:rsid w:val="001028CD"/>
    <w:rsid w:val="001043D3"/>
    <w:rsid w:val="00113F35"/>
    <w:rsid w:val="00121F21"/>
    <w:rsid w:val="00136944"/>
    <w:rsid w:val="00143B7C"/>
    <w:rsid w:val="001601FE"/>
    <w:rsid w:val="001734CE"/>
    <w:rsid w:val="00193E65"/>
    <w:rsid w:val="001B2034"/>
    <w:rsid w:val="001E79CF"/>
    <w:rsid w:val="002006AB"/>
    <w:rsid w:val="00211A88"/>
    <w:rsid w:val="00212247"/>
    <w:rsid w:val="00221DD7"/>
    <w:rsid w:val="00234062"/>
    <w:rsid w:val="002376A5"/>
    <w:rsid w:val="00287496"/>
    <w:rsid w:val="002929E0"/>
    <w:rsid w:val="002A4EA7"/>
    <w:rsid w:val="002C1BC4"/>
    <w:rsid w:val="002C2B2A"/>
    <w:rsid w:val="0031786B"/>
    <w:rsid w:val="0033243A"/>
    <w:rsid w:val="00344EA1"/>
    <w:rsid w:val="0034502B"/>
    <w:rsid w:val="003507B5"/>
    <w:rsid w:val="003528E4"/>
    <w:rsid w:val="00390E5D"/>
    <w:rsid w:val="0039129F"/>
    <w:rsid w:val="003A72FE"/>
    <w:rsid w:val="003B3C92"/>
    <w:rsid w:val="00402DC7"/>
    <w:rsid w:val="00426C42"/>
    <w:rsid w:val="00430403"/>
    <w:rsid w:val="00446B33"/>
    <w:rsid w:val="00462D3F"/>
    <w:rsid w:val="004666F4"/>
    <w:rsid w:val="004668F6"/>
    <w:rsid w:val="0048644B"/>
    <w:rsid w:val="004B1606"/>
    <w:rsid w:val="004C20B6"/>
    <w:rsid w:val="004C2119"/>
    <w:rsid w:val="004F0329"/>
    <w:rsid w:val="004F205D"/>
    <w:rsid w:val="005050D5"/>
    <w:rsid w:val="00513126"/>
    <w:rsid w:val="0051609A"/>
    <w:rsid w:val="00543638"/>
    <w:rsid w:val="00545D80"/>
    <w:rsid w:val="0055063F"/>
    <w:rsid w:val="005B39CD"/>
    <w:rsid w:val="005C1CCA"/>
    <w:rsid w:val="005D4D81"/>
    <w:rsid w:val="005E65F3"/>
    <w:rsid w:val="00602EC9"/>
    <w:rsid w:val="006154AB"/>
    <w:rsid w:val="00634621"/>
    <w:rsid w:val="006424EF"/>
    <w:rsid w:val="00644754"/>
    <w:rsid w:val="006544B9"/>
    <w:rsid w:val="006555AC"/>
    <w:rsid w:val="00655923"/>
    <w:rsid w:val="00660C2D"/>
    <w:rsid w:val="0066367E"/>
    <w:rsid w:val="00676F48"/>
    <w:rsid w:val="0068318B"/>
    <w:rsid w:val="00692690"/>
    <w:rsid w:val="0069527A"/>
    <w:rsid w:val="00702C10"/>
    <w:rsid w:val="00720710"/>
    <w:rsid w:val="007410DD"/>
    <w:rsid w:val="00750FF9"/>
    <w:rsid w:val="007528F0"/>
    <w:rsid w:val="007712E2"/>
    <w:rsid w:val="007A0D37"/>
    <w:rsid w:val="007A1DFC"/>
    <w:rsid w:val="007A3B9E"/>
    <w:rsid w:val="007A5010"/>
    <w:rsid w:val="007B12EA"/>
    <w:rsid w:val="007B7DEE"/>
    <w:rsid w:val="007D08D8"/>
    <w:rsid w:val="00811CFC"/>
    <w:rsid w:val="0084293D"/>
    <w:rsid w:val="00843050"/>
    <w:rsid w:val="00856335"/>
    <w:rsid w:val="00872DAB"/>
    <w:rsid w:val="008A4F4D"/>
    <w:rsid w:val="008A562E"/>
    <w:rsid w:val="008B171B"/>
    <w:rsid w:val="008C5117"/>
    <w:rsid w:val="008D6BB2"/>
    <w:rsid w:val="008F64A9"/>
    <w:rsid w:val="00960B14"/>
    <w:rsid w:val="009A4B61"/>
    <w:rsid w:val="009B38B7"/>
    <w:rsid w:val="009F44C8"/>
    <w:rsid w:val="00A221B3"/>
    <w:rsid w:val="00A675EC"/>
    <w:rsid w:val="00AB0F9E"/>
    <w:rsid w:val="00AE2490"/>
    <w:rsid w:val="00AF5F6D"/>
    <w:rsid w:val="00B11128"/>
    <w:rsid w:val="00B61F32"/>
    <w:rsid w:val="00B83551"/>
    <w:rsid w:val="00B945B9"/>
    <w:rsid w:val="00B945CC"/>
    <w:rsid w:val="00BB1D66"/>
    <w:rsid w:val="00BE04B4"/>
    <w:rsid w:val="00BE5A71"/>
    <w:rsid w:val="00BF12B2"/>
    <w:rsid w:val="00C0725E"/>
    <w:rsid w:val="00C22DEA"/>
    <w:rsid w:val="00C43C05"/>
    <w:rsid w:val="00C803A0"/>
    <w:rsid w:val="00C97C92"/>
    <w:rsid w:val="00CA2544"/>
    <w:rsid w:val="00CD27B4"/>
    <w:rsid w:val="00CD4571"/>
    <w:rsid w:val="00D10DA7"/>
    <w:rsid w:val="00D71BF2"/>
    <w:rsid w:val="00DD51A9"/>
    <w:rsid w:val="00DF1028"/>
    <w:rsid w:val="00DF1162"/>
    <w:rsid w:val="00E0149F"/>
    <w:rsid w:val="00E26B56"/>
    <w:rsid w:val="00E406F1"/>
    <w:rsid w:val="00E433AB"/>
    <w:rsid w:val="00E45B7D"/>
    <w:rsid w:val="00E860FB"/>
    <w:rsid w:val="00E901AB"/>
    <w:rsid w:val="00EA18A8"/>
    <w:rsid w:val="00EB4DE7"/>
    <w:rsid w:val="00EC3A1E"/>
    <w:rsid w:val="00EE1CFF"/>
    <w:rsid w:val="00F3025C"/>
    <w:rsid w:val="00F442F2"/>
    <w:rsid w:val="00F569A7"/>
    <w:rsid w:val="00F64406"/>
    <w:rsid w:val="00F80A6A"/>
    <w:rsid w:val="00FA6CCB"/>
    <w:rsid w:val="00FB339E"/>
    <w:rsid w:val="00FF7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basedOn w:val="Normal"/>
    <w:uiPriority w:val="34"/>
    <w:qFormat/>
    <w:rsid w:val="007A3B9E"/>
    <w:pPr>
      <w:ind w:left="720"/>
      <w:contextualSpacing/>
    </w:pPr>
  </w:style>
  <w:style w:type="table" w:styleId="TableGrid">
    <w:name w:val="Table Grid"/>
    <w:basedOn w:val="TableNormal"/>
    <w:uiPriority w:val="3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9A4B6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A4B61"/>
    <w:rPr>
      <w:sz w:val="20"/>
      <w:szCs w:val="20"/>
    </w:rPr>
  </w:style>
  <w:style w:type="character" w:styleId="EndnoteReference">
    <w:name w:val="endnote reference"/>
    <w:basedOn w:val="DefaultParagraphFont"/>
    <w:uiPriority w:val="99"/>
    <w:semiHidden/>
    <w:unhideWhenUsed/>
    <w:rsid w:val="009A4B61"/>
    <w:rPr>
      <w:vertAlign w:val="superscript"/>
    </w:rPr>
  </w:style>
  <w:style w:type="paragraph" w:styleId="FootnoteText">
    <w:name w:val="footnote text"/>
    <w:basedOn w:val="Normal"/>
    <w:link w:val="FootnoteTextChar"/>
    <w:uiPriority w:val="99"/>
    <w:semiHidden/>
    <w:unhideWhenUsed/>
    <w:rsid w:val="00FF75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7508"/>
    <w:rPr>
      <w:sz w:val="20"/>
      <w:szCs w:val="20"/>
    </w:rPr>
  </w:style>
  <w:style w:type="character" w:styleId="FootnoteReference">
    <w:name w:val="footnote reference"/>
    <w:basedOn w:val="DefaultParagraphFont"/>
    <w:uiPriority w:val="99"/>
    <w:semiHidden/>
    <w:unhideWhenUsed/>
    <w:rsid w:val="00FF7508"/>
    <w:rPr>
      <w:vertAlign w:val="superscript"/>
    </w:rPr>
  </w:style>
  <w:style w:type="character" w:styleId="Hyperlink">
    <w:name w:val="Hyperlink"/>
    <w:basedOn w:val="DefaultParagraphFont"/>
    <w:uiPriority w:val="99"/>
    <w:unhideWhenUsed/>
    <w:rsid w:val="00C803A0"/>
    <w:rPr>
      <w:color w:val="0563C1" w:themeColor="hyperlink"/>
      <w:u w:val="single"/>
    </w:rPr>
  </w:style>
  <w:style w:type="character" w:styleId="UnresolvedMention">
    <w:name w:val="Unresolved Mention"/>
    <w:basedOn w:val="DefaultParagraphFont"/>
    <w:uiPriority w:val="99"/>
    <w:semiHidden/>
    <w:unhideWhenUsed/>
    <w:rsid w:val="00C803A0"/>
    <w:rPr>
      <w:color w:val="605E5C"/>
      <w:shd w:val="clear" w:color="auto" w:fill="E1DFDD"/>
    </w:rPr>
  </w:style>
  <w:style w:type="paragraph" w:styleId="Revision">
    <w:name w:val="Revision"/>
    <w:hidden/>
    <w:uiPriority w:val="99"/>
    <w:semiHidden/>
    <w:rsid w:val="008A4F4D"/>
    <w:pPr>
      <w:spacing w:after="0" w:line="240" w:lineRule="auto"/>
    </w:pPr>
  </w:style>
  <w:style w:type="character" w:styleId="CommentReference">
    <w:name w:val="annotation reference"/>
    <w:basedOn w:val="DefaultParagraphFont"/>
    <w:uiPriority w:val="99"/>
    <w:semiHidden/>
    <w:unhideWhenUsed/>
    <w:rsid w:val="006555AC"/>
    <w:rPr>
      <w:sz w:val="16"/>
      <w:szCs w:val="16"/>
    </w:rPr>
  </w:style>
  <w:style w:type="paragraph" w:styleId="CommentText">
    <w:name w:val="annotation text"/>
    <w:basedOn w:val="Normal"/>
    <w:link w:val="CommentTextChar"/>
    <w:uiPriority w:val="99"/>
    <w:semiHidden/>
    <w:unhideWhenUsed/>
    <w:rsid w:val="006555AC"/>
    <w:pPr>
      <w:spacing w:line="240" w:lineRule="auto"/>
    </w:pPr>
    <w:rPr>
      <w:sz w:val="20"/>
      <w:szCs w:val="20"/>
    </w:rPr>
  </w:style>
  <w:style w:type="character" w:customStyle="1" w:styleId="CommentTextChar">
    <w:name w:val="Comment Text Char"/>
    <w:basedOn w:val="DefaultParagraphFont"/>
    <w:link w:val="CommentText"/>
    <w:uiPriority w:val="99"/>
    <w:semiHidden/>
    <w:rsid w:val="006555AC"/>
    <w:rPr>
      <w:sz w:val="20"/>
      <w:szCs w:val="20"/>
    </w:rPr>
  </w:style>
  <w:style w:type="paragraph" w:styleId="CommentSubject">
    <w:name w:val="annotation subject"/>
    <w:basedOn w:val="CommentText"/>
    <w:next w:val="CommentText"/>
    <w:link w:val="CommentSubjectChar"/>
    <w:uiPriority w:val="99"/>
    <w:semiHidden/>
    <w:unhideWhenUsed/>
    <w:rsid w:val="006555AC"/>
    <w:rPr>
      <w:b/>
      <w:bCs/>
    </w:rPr>
  </w:style>
  <w:style w:type="character" w:customStyle="1" w:styleId="CommentSubjectChar">
    <w:name w:val="Comment Subject Char"/>
    <w:basedOn w:val="CommentTextChar"/>
    <w:link w:val="CommentSubject"/>
    <w:uiPriority w:val="99"/>
    <w:semiHidden/>
    <w:rsid w:val="006555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147489">
      <w:bodyDiv w:val="1"/>
      <w:marLeft w:val="0"/>
      <w:marRight w:val="0"/>
      <w:marTop w:val="0"/>
      <w:marBottom w:val="0"/>
      <w:divBdr>
        <w:top w:val="none" w:sz="0" w:space="0" w:color="auto"/>
        <w:left w:val="none" w:sz="0" w:space="0" w:color="auto"/>
        <w:bottom w:val="none" w:sz="0" w:space="0" w:color="auto"/>
        <w:right w:val="none" w:sz="0" w:space="0" w:color="auto"/>
      </w:divBdr>
    </w:div>
    <w:div w:id="1530684098">
      <w:bodyDiv w:val="1"/>
      <w:marLeft w:val="0"/>
      <w:marRight w:val="0"/>
      <w:marTop w:val="0"/>
      <w:marBottom w:val="0"/>
      <w:divBdr>
        <w:top w:val="none" w:sz="0" w:space="0" w:color="auto"/>
        <w:left w:val="none" w:sz="0" w:space="0" w:color="auto"/>
        <w:bottom w:val="none" w:sz="0" w:space="0" w:color="auto"/>
        <w:right w:val="none" w:sz="0" w:space="0" w:color="auto"/>
      </w:divBdr>
    </w:div>
    <w:div w:id="197698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childfundph"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2" Type="http://schemas.openxmlformats.org/officeDocument/2006/relationships/hyperlink" Target="https://monitoring-dashboard.ndrrmc.gov.ph/page/situation/situational-report-for-tc-odette-2021" TargetMode="External"/><Relationship Id="rId1" Type="http://schemas.openxmlformats.org/officeDocument/2006/relationships/hyperlink" Target="https://dromic.dswd.gov.ph/tropical-depression-odette-13-dec-202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DB96F-1012-4DB3-8A2F-19C124D07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6</Pages>
  <Words>1645</Words>
  <Characters>9383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Pedro Galido</cp:lastModifiedBy>
  <cp:revision>8</cp:revision>
  <dcterms:created xsi:type="dcterms:W3CDTF">2021-12-22T12:22:00Z</dcterms:created>
  <dcterms:modified xsi:type="dcterms:W3CDTF">2021-12-23T05:20:00Z</dcterms:modified>
</cp:coreProperties>
</file>