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36D75" w14:textId="77777777" w:rsidR="007A3B9E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ChildFund International</w:t>
      </w:r>
    </w:p>
    <w:p w14:paraId="13AB0264" w14:textId="77777777" w:rsidR="007A3B9E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 w:rsidRPr="002155B8">
        <w:rPr>
          <w:rFonts w:cstheme="minorHAnsi"/>
          <w:b/>
          <w:bCs/>
        </w:rPr>
        <w:t>Humanitarian Situation Report Template</w:t>
      </w:r>
    </w:p>
    <w:p w14:paraId="2287647C" w14:textId="77777777" w:rsidR="007A3B9E" w:rsidRDefault="007A3B9E" w:rsidP="007A3B9E">
      <w:pPr>
        <w:spacing w:line="240" w:lineRule="auto"/>
        <w:contextualSpacing/>
        <w:rPr>
          <w:rFonts w:cstheme="minorHAnsi"/>
          <w:b/>
          <w:bCs/>
        </w:rPr>
      </w:pPr>
    </w:p>
    <w:p w14:paraId="3F26BEB1" w14:textId="009AF96A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Humanitarian Situation Report # 1</w:t>
      </w:r>
    </w:p>
    <w:p w14:paraId="4C6E5761" w14:textId="0A26128E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[</w:t>
      </w:r>
      <w:r w:rsidR="006424EF">
        <w:rPr>
          <w:rFonts w:cstheme="minorHAnsi"/>
          <w:b/>
          <w:bCs/>
        </w:rPr>
        <w:t xml:space="preserve">TY </w:t>
      </w:r>
      <w:r w:rsidR="005E65F3">
        <w:rPr>
          <w:rFonts w:cstheme="minorHAnsi"/>
          <w:b/>
          <w:bCs/>
        </w:rPr>
        <w:t>Odette</w:t>
      </w:r>
      <w:r>
        <w:rPr>
          <w:rFonts w:cstheme="minorHAnsi"/>
          <w:b/>
          <w:bCs/>
        </w:rPr>
        <w:t xml:space="preserve"> (</w:t>
      </w:r>
      <w:r w:rsidR="005E65F3">
        <w:rPr>
          <w:rFonts w:cstheme="minorHAnsi"/>
          <w:b/>
          <w:bCs/>
        </w:rPr>
        <w:t>Rai</w:t>
      </w:r>
      <w:r>
        <w:rPr>
          <w:rFonts w:cstheme="minorHAnsi"/>
          <w:b/>
          <w:bCs/>
        </w:rPr>
        <w:t>] – [Philippines</w:t>
      </w:r>
      <w:r w:rsidR="007A3B9E" w:rsidRPr="002155B8">
        <w:rPr>
          <w:rFonts w:cstheme="minorHAnsi"/>
          <w:b/>
          <w:bCs/>
        </w:rPr>
        <w:t>]</w:t>
      </w:r>
    </w:p>
    <w:p w14:paraId="401AFE3A" w14:textId="75E04A4B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[December </w:t>
      </w:r>
      <w:r w:rsidR="005E65F3">
        <w:rPr>
          <w:rFonts w:cstheme="minorHAnsi"/>
          <w:b/>
          <w:bCs/>
        </w:rPr>
        <w:t>18</w:t>
      </w:r>
      <w:r w:rsidR="007A3B9E" w:rsidRPr="002155B8">
        <w:rPr>
          <w:rFonts w:cstheme="minorHAnsi"/>
          <w:b/>
          <w:bCs/>
        </w:rPr>
        <w:t>]</w:t>
      </w:r>
    </w:p>
    <w:p w14:paraId="6A13A25B" w14:textId="0F42490E" w:rsidR="007A3B9E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[Date range covered- December </w:t>
      </w:r>
      <w:r w:rsidR="005E65F3">
        <w:rPr>
          <w:rFonts w:cstheme="minorHAnsi"/>
          <w:b/>
          <w:bCs/>
        </w:rPr>
        <w:t>1</w:t>
      </w:r>
      <w:r w:rsidR="00B945CC">
        <w:rPr>
          <w:rFonts w:cstheme="minorHAnsi"/>
          <w:b/>
          <w:bCs/>
        </w:rPr>
        <w:t>6</w:t>
      </w:r>
      <w:r w:rsidR="005E65F3">
        <w:rPr>
          <w:rFonts w:cstheme="minorHAnsi"/>
          <w:b/>
          <w:bCs/>
        </w:rPr>
        <w:t>-18</w:t>
      </w:r>
      <w:r w:rsidR="007A3B9E" w:rsidRPr="002155B8">
        <w:rPr>
          <w:rFonts w:cstheme="minorHAnsi"/>
          <w:b/>
          <w:bCs/>
        </w:rPr>
        <w:t>]</w:t>
      </w:r>
    </w:p>
    <w:p w14:paraId="3CE6FB56" w14:textId="0AB4B7D1" w:rsidR="00211A88" w:rsidRPr="00211A88" w:rsidRDefault="00211A88" w:rsidP="00211A88">
      <w:pPr>
        <w:spacing w:line="240" w:lineRule="auto"/>
        <w:contextualSpacing/>
        <w:jc w:val="center"/>
        <w:rPr>
          <w:rFonts w:cstheme="minorHAnsi"/>
          <w:b/>
          <w:bCs/>
        </w:rPr>
      </w:pPr>
      <w:r w:rsidRPr="00211A88">
        <w:rPr>
          <w:rFonts w:cstheme="minorHAnsi"/>
          <w:b/>
          <w:bCs/>
        </w:rPr>
        <w:t xml:space="preserve">[Point of Contact – </w:t>
      </w:r>
      <w:r>
        <w:rPr>
          <w:rFonts w:cstheme="minorHAnsi"/>
          <w:b/>
          <w:bCs/>
        </w:rPr>
        <w:t>Anand Vis</w:t>
      </w:r>
      <w:r w:rsidR="0048644B">
        <w:rPr>
          <w:rFonts w:cstheme="minorHAnsi"/>
          <w:b/>
          <w:bCs/>
        </w:rPr>
        <w:t>h</w:t>
      </w:r>
      <w:r>
        <w:rPr>
          <w:rFonts w:cstheme="minorHAnsi"/>
          <w:b/>
          <w:bCs/>
        </w:rPr>
        <w:t>wakarma</w:t>
      </w:r>
      <w:r w:rsidRPr="00211A88">
        <w:rPr>
          <w:rFonts w:cstheme="minorHAnsi"/>
          <w:b/>
          <w:bCs/>
        </w:rPr>
        <w:t>, Country Director]</w:t>
      </w:r>
    </w:p>
    <w:p w14:paraId="7CF969C3" w14:textId="77777777" w:rsidR="00211A88" w:rsidRDefault="00211A88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</w:p>
    <w:p w14:paraId="0E487266" w14:textId="77777777" w:rsidR="007A3B9E" w:rsidRPr="002155B8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</w:p>
    <w:p w14:paraId="0C5977C4" w14:textId="4019C913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Overall Situation</w:t>
      </w:r>
    </w:p>
    <w:p w14:paraId="3843A755" w14:textId="16774205" w:rsidR="00634621" w:rsidRDefault="00634621" w:rsidP="007A3B9E">
      <w:pPr>
        <w:spacing w:line="240" w:lineRule="auto"/>
        <w:contextualSpacing/>
        <w:rPr>
          <w:rFonts w:cstheme="minorHAnsi"/>
          <w:u w:val="single"/>
        </w:rPr>
      </w:pPr>
    </w:p>
    <w:p w14:paraId="7EFF64BA" w14:textId="2840B1D2" w:rsidR="00B945CC" w:rsidRPr="00B945CC" w:rsidRDefault="00E26B56" w:rsidP="00B945CC">
      <w:pPr>
        <w:rPr>
          <w:rFonts w:ascii="Calibri" w:eastAsia="Calibri" w:hAnsi="Calibri" w:cs="Calibri"/>
          <w:spacing w:val="5"/>
          <w:shd w:val="clear" w:color="auto" w:fill="FFFFFF"/>
          <w:lang w:eastAsia="en-PH"/>
        </w:rPr>
      </w:pPr>
      <w:r>
        <w:rPr>
          <w:rFonts w:cstheme="minorHAnsi"/>
        </w:rPr>
        <w:t xml:space="preserve">On December 16, </w:t>
      </w:r>
      <w:r>
        <w:rPr>
          <w:color w:val="000000"/>
          <w:spacing w:val="5"/>
          <w:shd w:val="clear" w:color="auto" w:fill="FFFFFF"/>
        </w:rPr>
        <w:t xml:space="preserve">Typhoon ‘Rai” has made its first landfall over Siargao Island, Surigao del Norte in Mindanao region at around 1:30 p.m. TY Rai had a </w:t>
      </w:r>
      <w:r w:rsidR="00B945CC" w:rsidRP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maximum sustained winds of 195 kilometers per hour (kph), gustiness of up to 270 kph, </w:t>
      </w:r>
      <w:r w:rsid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with a speed of </w:t>
      </w:r>
      <w:r w:rsidR="00B945CC" w:rsidRP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>30 kph.</w:t>
      </w:r>
      <w:r w:rsid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TY Rai made 9 landfalls as it moved across the Visayas island provinces. It made its last land fall</w:t>
      </w:r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in municipality of Roxas, Palawan province. As of December 18, Rai </w:t>
      </w:r>
      <w:r w:rsidR="007712E2" w:rsidRP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>decelerates while moving West Northwestward towards the Kalayaan Islands</w:t>
      </w:r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and will exit the Philippines around 2PM. </w:t>
      </w:r>
    </w:p>
    <w:p w14:paraId="176B7CC0" w14:textId="41BD743D" w:rsidR="00E26B56" w:rsidRDefault="007712E2" w:rsidP="00E26B56">
      <w:pPr>
        <w:rPr>
          <w:spacing w:val="5"/>
          <w:shd w:val="clear" w:color="auto" w:fill="FFFFFF"/>
        </w:rPr>
      </w:pPr>
      <w:r>
        <w:rPr>
          <w:rFonts w:cstheme="minorHAnsi"/>
          <w:noProof/>
        </w:rPr>
        <w:drawing>
          <wp:inline distT="0" distB="0" distL="0" distR="0" wp14:anchorId="1C211304" wp14:editId="3BE3458A">
            <wp:extent cx="5204460" cy="3609975"/>
            <wp:effectExtent l="0" t="0" r="0" b="952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20" cy="3623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F35D6" w14:textId="30B3B313" w:rsidR="00430403" w:rsidRDefault="00430403" w:rsidP="007A3B9E">
      <w:pPr>
        <w:spacing w:line="240" w:lineRule="auto"/>
        <w:contextualSpacing/>
        <w:rPr>
          <w:rFonts w:cstheme="minorHAnsi"/>
        </w:rPr>
      </w:pPr>
    </w:p>
    <w:p w14:paraId="0FFCAB41" w14:textId="77777777" w:rsidR="00644754" w:rsidRDefault="00644754" w:rsidP="007A3B9E">
      <w:pPr>
        <w:spacing w:line="240" w:lineRule="auto"/>
        <w:contextualSpacing/>
        <w:rPr>
          <w:rFonts w:cstheme="minorHAnsi"/>
        </w:rPr>
      </w:pPr>
    </w:p>
    <w:p w14:paraId="79F62911" w14:textId="3280C013" w:rsidR="00C803A0" w:rsidRDefault="007528F0" w:rsidP="007A3B9E">
      <w:pPr>
        <w:spacing w:line="240" w:lineRule="auto"/>
        <w:contextualSpacing/>
        <w:rPr>
          <w:rFonts w:cstheme="minorHAnsi"/>
        </w:rPr>
      </w:pPr>
      <w:r w:rsidRPr="007528F0">
        <w:rPr>
          <w:rFonts w:cstheme="minorHAnsi"/>
        </w:rPr>
        <w:t>130,128 families or 477,614 persons were affected by Typhoon</w:t>
      </w:r>
      <w:r>
        <w:rPr>
          <w:rFonts w:cstheme="minorHAnsi"/>
        </w:rPr>
        <w:t xml:space="preserve"> Rai</w:t>
      </w:r>
      <w:r w:rsidRPr="007528F0">
        <w:rPr>
          <w:rFonts w:cstheme="minorHAnsi"/>
        </w:rPr>
        <w:t xml:space="preserve"> in 1,417 Barangays</w:t>
      </w:r>
      <w:r>
        <w:rPr>
          <w:rFonts w:cstheme="minorHAnsi"/>
        </w:rPr>
        <w:t xml:space="preserve"> (villages) in seven regions (</w:t>
      </w:r>
      <w:r w:rsidRPr="007528F0">
        <w:rPr>
          <w:rFonts w:cstheme="minorHAnsi"/>
        </w:rPr>
        <w:t>V, VI, VIII, X, XI, Caraga, and MIMAROPA</w:t>
      </w:r>
      <w:r>
        <w:rPr>
          <w:rFonts w:cstheme="minorHAnsi"/>
        </w:rPr>
        <w:t>).</w:t>
      </w:r>
      <w:r w:rsidRPr="007528F0">
        <w:rPr>
          <w:rFonts w:cstheme="minorHAnsi"/>
        </w:rPr>
        <w:t xml:space="preserve"> 77,494 families or 289,049 persons sought temporary shelter in 1,603</w:t>
      </w:r>
      <w:r>
        <w:rPr>
          <w:rFonts w:cstheme="minorHAnsi"/>
        </w:rPr>
        <w:t xml:space="preserve"> </w:t>
      </w:r>
      <w:r w:rsidRPr="007528F0">
        <w:rPr>
          <w:rFonts w:cstheme="minorHAnsi"/>
        </w:rPr>
        <w:t>evacuation centers in Regions V, VI, VIII, X, XI, Caraga, and MIMAROPA</w:t>
      </w:r>
      <w:r w:rsidR="00C803A0">
        <w:rPr>
          <w:rStyle w:val="EndnoteReference"/>
          <w:rFonts w:cstheme="minorHAnsi"/>
        </w:rPr>
        <w:endnoteReference w:id="1"/>
      </w:r>
      <w:r>
        <w:rPr>
          <w:rFonts w:cstheme="minorHAnsi"/>
        </w:rPr>
        <w:t>.</w:t>
      </w:r>
      <w:r w:rsidR="00C803A0">
        <w:rPr>
          <w:rFonts w:cstheme="minorHAnsi"/>
        </w:rPr>
        <w:t xml:space="preserve"> </w:t>
      </w:r>
      <w:r w:rsidR="0055063F">
        <w:rPr>
          <w:rFonts w:cstheme="minorHAnsi"/>
        </w:rPr>
        <w:t xml:space="preserve">Five </w:t>
      </w:r>
      <w:r w:rsidR="00C803A0">
        <w:rPr>
          <w:rFonts w:cstheme="minorHAnsi"/>
        </w:rPr>
        <w:t>persons</w:t>
      </w:r>
      <w:r w:rsidR="0055063F">
        <w:rPr>
          <w:rFonts w:cstheme="minorHAnsi"/>
        </w:rPr>
        <w:t xml:space="preserve"> have been reported dead and two are missing</w:t>
      </w:r>
      <w:r w:rsidR="00C803A0">
        <w:rPr>
          <w:rStyle w:val="EndnoteReference"/>
          <w:rFonts w:cstheme="minorHAnsi"/>
        </w:rPr>
        <w:endnoteReference w:id="2"/>
      </w:r>
      <w:r w:rsidR="0055063F">
        <w:rPr>
          <w:rFonts w:cstheme="minorHAnsi"/>
        </w:rPr>
        <w:t xml:space="preserve">. </w:t>
      </w:r>
    </w:p>
    <w:p w14:paraId="542B66F3" w14:textId="77777777" w:rsidR="00C803A0" w:rsidRDefault="00C803A0" w:rsidP="007A3B9E">
      <w:pPr>
        <w:spacing w:line="240" w:lineRule="auto"/>
        <w:contextualSpacing/>
        <w:rPr>
          <w:rFonts w:cstheme="minorHAnsi"/>
        </w:rPr>
      </w:pPr>
    </w:p>
    <w:p w14:paraId="1FDB336A" w14:textId="0AF7D08E" w:rsidR="00C803A0" w:rsidRDefault="007A1DFC" w:rsidP="00C803A0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lastRenderedPageBreak/>
        <w:t>As of this time, six</w:t>
      </w:r>
      <w:r w:rsidR="000127D5">
        <w:rPr>
          <w:rFonts w:cstheme="minorHAnsi"/>
        </w:rPr>
        <w:t xml:space="preserve"> flights were cancelled</w:t>
      </w:r>
      <w:r>
        <w:rPr>
          <w:rFonts w:cstheme="minorHAnsi"/>
        </w:rPr>
        <w:t xml:space="preserve"> and</w:t>
      </w:r>
      <w:r w:rsidR="000127D5">
        <w:rPr>
          <w:rFonts w:cstheme="minorHAnsi"/>
        </w:rPr>
        <w:t xml:space="preserve"> </w:t>
      </w:r>
      <w:r w:rsidR="00C803A0" w:rsidRPr="00C803A0">
        <w:rPr>
          <w:rFonts w:cstheme="minorHAnsi"/>
        </w:rPr>
        <w:t xml:space="preserve">73 </w:t>
      </w:r>
      <w:r w:rsidR="000127D5" w:rsidRPr="00C803A0">
        <w:rPr>
          <w:rFonts w:cstheme="minorHAnsi"/>
        </w:rPr>
        <w:t>seaports</w:t>
      </w:r>
      <w:r w:rsidR="00C803A0" w:rsidRPr="00C803A0">
        <w:rPr>
          <w:rFonts w:cstheme="minorHAnsi"/>
        </w:rPr>
        <w:t xml:space="preserve"> were affected in CALABARZON, MIMAROPA, Region 5, Region 6, Region 7, CARAGA. </w:t>
      </w:r>
      <w:r w:rsidR="000127D5" w:rsidRPr="000127D5">
        <w:rPr>
          <w:rFonts w:cstheme="minorHAnsi"/>
        </w:rPr>
        <w:t>5</w:t>
      </w:r>
      <w:r>
        <w:rPr>
          <w:rFonts w:cstheme="minorHAnsi"/>
        </w:rPr>
        <w:t>,</w:t>
      </w:r>
      <w:r w:rsidR="000127D5" w:rsidRPr="000127D5">
        <w:rPr>
          <w:rFonts w:cstheme="minorHAnsi"/>
        </w:rPr>
        <w:t>564 passengers, 2338 Rolling Cargoes, 11 Vessels, and 2 MCBAs were reported stranded.</w:t>
      </w:r>
      <w:r w:rsidR="000127D5">
        <w:rPr>
          <w:rFonts w:cstheme="minorHAnsi"/>
        </w:rPr>
        <w:t xml:space="preserve"> </w:t>
      </w:r>
      <w:r w:rsidR="000127D5" w:rsidRPr="000127D5">
        <w:rPr>
          <w:rFonts w:cstheme="minorHAnsi"/>
        </w:rPr>
        <w:t>75 cities/ municipalities experienced power outage/interruption in Region 6, Region 7, Region 8, Region 11</w:t>
      </w:r>
      <w:r w:rsidR="000127D5">
        <w:rPr>
          <w:rFonts w:cstheme="minorHAnsi"/>
        </w:rPr>
        <w:t xml:space="preserve"> and </w:t>
      </w:r>
      <w:r w:rsidR="000127D5" w:rsidRPr="000127D5">
        <w:rPr>
          <w:rFonts w:cstheme="minorHAnsi"/>
        </w:rPr>
        <w:t>3 cities/ municipalities experienced interruption in telecommunications in Region 7, Region 8.</w:t>
      </w:r>
      <w:r w:rsidR="00676F48">
        <w:rPr>
          <w:rFonts w:cstheme="minorHAnsi"/>
        </w:rPr>
        <w:t xml:space="preserve"> </w:t>
      </w:r>
    </w:p>
    <w:p w14:paraId="1DFA2ECF" w14:textId="21E27186" w:rsidR="00676F48" w:rsidRDefault="00676F48" w:rsidP="00C803A0">
      <w:pPr>
        <w:spacing w:line="240" w:lineRule="auto"/>
        <w:contextualSpacing/>
        <w:rPr>
          <w:rFonts w:cstheme="minorHAnsi"/>
        </w:rPr>
      </w:pPr>
    </w:p>
    <w:p w14:paraId="37502334" w14:textId="22C9376B" w:rsidR="00C803A0" w:rsidRPr="007A1DFC" w:rsidRDefault="00676F48" w:rsidP="007A1DFC">
      <w:pPr>
        <w:rPr>
          <w:rFonts w:ascii="Times New Roman" w:eastAsia="Times New Roman" w:hAnsi="Times New Roman" w:cs="Times New Roman"/>
          <w:sz w:val="24"/>
          <w:szCs w:val="24"/>
          <w:lang w:val="en-PH"/>
        </w:rPr>
      </w:pPr>
      <w:r>
        <w:rPr>
          <w:rFonts w:cstheme="minorHAnsi"/>
        </w:rPr>
        <w:t xml:space="preserve">There are no reports yet </w:t>
      </w:r>
      <w:r w:rsidR="007A1DFC">
        <w:rPr>
          <w:rFonts w:cstheme="minorHAnsi"/>
        </w:rPr>
        <w:t>on</w:t>
      </w:r>
      <w:r>
        <w:rPr>
          <w:rFonts w:cstheme="minorHAnsi"/>
        </w:rPr>
        <w:t xml:space="preserve"> damages to houses, infrastructure and agriculture as rapid assessments are still on-going. 306 cities/municipalities had class suspension while 287 cities/municipalities had work suspension</w:t>
      </w:r>
      <w:r w:rsidR="007A1DFC">
        <w:rPr>
          <w:rFonts w:cstheme="minorHAnsi"/>
        </w:rPr>
        <w:t xml:space="preserve">. </w:t>
      </w:r>
    </w:p>
    <w:p w14:paraId="540F696A" w14:textId="2B9729C3" w:rsidR="00FF7508" w:rsidRDefault="00BB1D66" w:rsidP="00FF7508">
      <w:pPr>
        <w:spacing w:line="240" w:lineRule="auto"/>
        <w:contextualSpacing/>
        <w:rPr>
          <w:rFonts w:cstheme="minorHAnsi"/>
          <w:lang w:val="en-PH"/>
        </w:rPr>
      </w:pPr>
      <w:r w:rsidRPr="00BB1D66">
        <w:rPr>
          <w:rFonts w:cstheme="minorHAnsi"/>
          <w:b/>
          <w:bCs/>
          <w:lang w:val="en-PH"/>
        </w:rPr>
        <w:t>USD31,111</w:t>
      </w:r>
      <w:r w:rsidR="00676F48" w:rsidRPr="00676F48">
        <w:rPr>
          <w:rFonts w:cstheme="minorHAnsi"/>
          <w:lang w:val="en-PH"/>
        </w:rPr>
        <w:t xml:space="preserve"> worth of assistance was provided by the Local Government</w:t>
      </w:r>
      <w:r w:rsidR="00676F48">
        <w:rPr>
          <w:rFonts w:cstheme="minorHAnsi"/>
          <w:lang w:val="en-PH"/>
        </w:rPr>
        <w:t xml:space="preserve"> </w:t>
      </w:r>
      <w:r w:rsidR="00676F48" w:rsidRPr="00676F48">
        <w:rPr>
          <w:rFonts w:cstheme="minorHAnsi"/>
          <w:lang w:val="en-PH"/>
        </w:rPr>
        <w:t>Units (LGUs) to the affected families</w:t>
      </w:r>
      <w:r>
        <w:rPr>
          <w:rFonts w:cstheme="minorHAnsi"/>
          <w:lang w:val="en-PH"/>
        </w:rPr>
        <w:t xml:space="preserve">. </w:t>
      </w:r>
      <w:r w:rsidR="00FF7508" w:rsidRPr="00FF7508">
        <w:rPr>
          <w:rFonts w:cstheme="minorHAnsi"/>
          <w:lang w:val="en-PH"/>
        </w:rPr>
        <w:t xml:space="preserve">A total of </w:t>
      </w:r>
      <w:r w:rsidR="00E0149F">
        <w:rPr>
          <w:rFonts w:cstheme="minorHAnsi"/>
          <w:b/>
          <w:lang w:val="en-PH"/>
        </w:rPr>
        <w:t xml:space="preserve">USD </w:t>
      </w:r>
      <w:r w:rsidR="004F205D">
        <w:rPr>
          <w:rFonts w:cstheme="minorHAnsi"/>
          <w:b/>
          <w:lang w:val="en-PH"/>
        </w:rPr>
        <w:t>1</w:t>
      </w:r>
      <w:r w:rsidR="00E0149F">
        <w:rPr>
          <w:rFonts w:cstheme="minorHAnsi"/>
          <w:b/>
          <w:lang w:val="en-PH"/>
        </w:rPr>
        <w:t>,</w:t>
      </w:r>
      <w:r w:rsidR="004F205D">
        <w:rPr>
          <w:rFonts w:cstheme="minorHAnsi"/>
          <w:b/>
          <w:lang w:val="en-PH"/>
        </w:rPr>
        <w:t>570</w:t>
      </w:r>
      <w:r w:rsidR="00E0149F">
        <w:rPr>
          <w:rFonts w:cstheme="minorHAnsi"/>
          <w:b/>
          <w:lang w:val="en-PH"/>
        </w:rPr>
        <w:t>,6</w:t>
      </w:r>
      <w:r w:rsidR="004F205D">
        <w:rPr>
          <w:rFonts w:cstheme="minorHAnsi"/>
          <w:b/>
          <w:lang w:val="en-PH"/>
        </w:rPr>
        <w:t>0</w:t>
      </w:r>
      <w:r w:rsidR="00E0149F">
        <w:rPr>
          <w:rFonts w:cstheme="minorHAnsi"/>
          <w:b/>
          <w:lang w:val="en-PH"/>
        </w:rPr>
        <w:t>0</w:t>
      </w:r>
      <w:r w:rsidR="00FF7508" w:rsidRPr="00FF7508">
        <w:rPr>
          <w:rFonts w:cstheme="minorHAnsi"/>
          <w:b/>
          <w:lang w:val="en-PH"/>
        </w:rPr>
        <w:t xml:space="preserve"> </w:t>
      </w:r>
      <w:r w:rsidR="00FF7508" w:rsidRPr="00FF7508">
        <w:rPr>
          <w:rFonts w:cstheme="minorHAnsi"/>
          <w:lang w:val="en-PH"/>
        </w:rPr>
        <w:t xml:space="preserve">standby funds available </w:t>
      </w:r>
      <w:r w:rsidR="00E0149F">
        <w:rPr>
          <w:rFonts w:cstheme="minorHAnsi"/>
          <w:lang w:val="en-PH"/>
        </w:rPr>
        <w:t xml:space="preserve">in the Department of Social Welfare and Development (DSWD) Central </w:t>
      </w:r>
      <w:r w:rsidR="00FF7508" w:rsidRPr="00FF7508">
        <w:rPr>
          <w:rFonts w:cstheme="minorHAnsi"/>
          <w:lang w:val="en-PH"/>
        </w:rPr>
        <w:t>O</w:t>
      </w:r>
      <w:r w:rsidR="00E0149F">
        <w:rPr>
          <w:rFonts w:cstheme="minorHAnsi"/>
          <w:lang w:val="en-PH"/>
        </w:rPr>
        <w:t>ffice (CO)</w:t>
      </w:r>
      <w:r w:rsidR="00FF7508" w:rsidRPr="00FF7508">
        <w:rPr>
          <w:rFonts w:cstheme="minorHAnsi"/>
          <w:lang w:val="en-PH"/>
        </w:rPr>
        <w:t xml:space="preserve"> and F</w:t>
      </w:r>
      <w:r w:rsidR="00E0149F">
        <w:rPr>
          <w:rFonts w:cstheme="minorHAnsi"/>
          <w:lang w:val="en-PH"/>
        </w:rPr>
        <w:t xml:space="preserve">ield </w:t>
      </w:r>
      <w:r w:rsidR="00FF7508" w:rsidRPr="00FF7508">
        <w:rPr>
          <w:rFonts w:cstheme="minorHAnsi"/>
          <w:lang w:val="en-PH"/>
        </w:rPr>
        <w:t>O</w:t>
      </w:r>
      <w:r w:rsidR="00E0149F">
        <w:rPr>
          <w:rFonts w:cstheme="minorHAnsi"/>
          <w:lang w:val="en-PH"/>
        </w:rPr>
        <w:t>ffice</w:t>
      </w:r>
      <w:r w:rsidR="00FF7508" w:rsidRPr="00FF7508">
        <w:rPr>
          <w:rFonts w:cstheme="minorHAnsi"/>
          <w:lang w:val="en-PH"/>
        </w:rPr>
        <w:t>s</w:t>
      </w:r>
      <w:r w:rsidR="00E0149F">
        <w:rPr>
          <w:rFonts w:cstheme="minorHAnsi"/>
          <w:lang w:val="en-PH"/>
        </w:rPr>
        <w:t xml:space="preserve"> (FO)</w:t>
      </w:r>
      <w:r w:rsidR="00FF7508" w:rsidRPr="00FF7508">
        <w:rPr>
          <w:rFonts w:cstheme="minorHAnsi"/>
          <w:lang w:val="en-PH"/>
        </w:rPr>
        <w:t xml:space="preserve">. Of the said amount, </w:t>
      </w:r>
      <w:r w:rsidR="00E0149F">
        <w:rPr>
          <w:rFonts w:cstheme="minorHAnsi"/>
          <w:b/>
          <w:lang w:val="en-PH"/>
        </w:rPr>
        <w:t xml:space="preserve">USD </w:t>
      </w:r>
      <w:r>
        <w:rPr>
          <w:rFonts w:cstheme="minorHAnsi"/>
          <w:b/>
          <w:lang w:val="en-PH"/>
        </w:rPr>
        <w:t>202,600</w:t>
      </w:r>
      <w:r w:rsidR="00FF7508" w:rsidRPr="00FF7508">
        <w:rPr>
          <w:rFonts w:cstheme="minorHAnsi"/>
          <w:b/>
          <w:lang w:val="en-PH"/>
        </w:rPr>
        <w:t xml:space="preserve"> </w:t>
      </w:r>
      <w:r w:rsidR="00FF7508" w:rsidRPr="00FF7508">
        <w:rPr>
          <w:rFonts w:cstheme="minorHAnsi"/>
          <w:lang w:val="en-PH"/>
        </w:rPr>
        <w:t xml:space="preserve">is the available Quick Response Fund (QRF) in the CO. </w:t>
      </w:r>
    </w:p>
    <w:p w14:paraId="6129F74D" w14:textId="22014088" w:rsidR="004F205D" w:rsidRDefault="004F205D" w:rsidP="00FF7508">
      <w:pPr>
        <w:spacing w:line="240" w:lineRule="auto"/>
        <w:contextualSpacing/>
        <w:rPr>
          <w:rFonts w:cstheme="minorHAnsi"/>
          <w:lang w:val="en-PH"/>
        </w:rPr>
      </w:pPr>
    </w:p>
    <w:p w14:paraId="0F1BF57F" w14:textId="51FC9289" w:rsidR="004F205D" w:rsidRDefault="004F205D" w:rsidP="004F205D">
      <w:pPr>
        <w:spacing w:line="240" w:lineRule="auto"/>
        <w:contextualSpacing/>
        <w:rPr>
          <w:rFonts w:cstheme="minorHAnsi"/>
          <w:lang w:val="en-PH"/>
        </w:rPr>
      </w:pPr>
      <w:r w:rsidRPr="004F205D">
        <w:rPr>
          <w:rFonts w:cstheme="minorHAnsi"/>
          <w:lang w:val="en-PH"/>
        </w:rPr>
        <w:t xml:space="preserve">103,340 </w:t>
      </w:r>
      <w:r>
        <w:rPr>
          <w:rFonts w:cstheme="minorHAnsi"/>
          <w:lang w:val="en-PH"/>
        </w:rPr>
        <w:t>Family Food Packs (</w:t>
      </w:r>
      <w:r w:rsidRPr="004F205D">
        <w:rPr>
          <w:rFonts w:cstheme="minorHAnsi"/>
          <w:lang w:val="en-PH"/>
        </w:rPr>
        <w:t>FFPs</w:t>
      </w:r>
      <w:r>
        <w:rPr>
          <w:rFonts w:cstheme="minorHAnsi"/>
          <w:lang w:val="en-PH"/>
        </w:rPr>
        <w:t>)</w:t>
      </w:r>
      <w:r w:rsidRPr="004F205D">
        <w:rPr>
          <w:rFonts w:cstheme="minorHAnsi"/>
          <w:lang w:val="en-PH"/>
        </w:rPr>
        <w:t xml:space="preserve"> available in Disaster Response Centers; of which, 101,042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FFPs are at the National Resource Operations Center (NROC), Pasay City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and 7,298 FFPs are at the Visayas Disaster Response Center (VDRC),Cebu City.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116,417 FFPs available at DSWD-FO V, VI, VIII, X, XI, and Caraga.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 xml:space="preserve"> 190,425 FFPs in other DSWD-FOs which may support the relief needs of the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displaced families due to Typhoon “Odette” through inter-FO augmentation.</w:t>
      </w:r>
    </w:p>
    <w:p w14:paraId="618E61CB" w14:textId="2E4A8249" w:rsidR="0048644B" w:rsidRDefault="0048644B" w:rsidP="004F205D">
      <w:pPr>
        <w:spacing w:line="240" w:lineRule="auto"/>
        <w:contextualSpacing/>
        <w:rPr>
          <w:rFonts w:cstheme="minorHAnsi"/>
          <w:lang w:val="en-PH"/>
        </w:rPr>
      </w:pPr>
    </w:p>
    <w:p w14:paraId="7B7506AE" w14:textId="6B47262B" w:rsidR="0048644B" w:rsidRPr="004F205D" w:rsidRDefault="0048644B" w:rsidP="004F205D">
      <w:pPr>
        <w:spacing w:line="240" w:lineRule="auto"/>
        <w:contextualSpacing/>
        <w:rPr>
          <w:rFonts w:cstheme="minorHAnsi"/>
          <w:lang w:val="en-PH"/>
        </w:rPr>
      </w:pPr>
      <w:r>
        <w:rPr>
          <w:rFonts w:cstheme="minorHAnsi"/>
          <w:lang w:val="en-PH"/>
        </w:rPr>
        <w:t xml:space="preserve">On December 17 the CO participated with the virtual humanitarian coordination meeting facilitated by UN-OCHA and discussed rapid assessment plans of respective organizations.  </w:t>
      </w:r>
    </w:p>
    <w:p w14:paraId="73D3D9AD" w14:textId="2D27FED4" w:rsidR="00FF7508" w:rsidRPr="00FF7508" w:rsidRDefault="00FF7508" w:rsidP="00E0149F">
      <w:pPr>
        <w:spacing w:line="240" w:lineRule="auto"/>
        <w:ind w:left="1080"/>
        <w:contextualSpacing/>
        <w:rPr>
          <w:rFonts w:cstheme="minorHAnsi"/>
          <w:lang w:val="en-PH"/>
        </w:rPr>
      </w:pPr>
    </w:p>
    <w:p w14:paraId="33B209D2" w14:textId="720EC4E4" w:rsidR="00702C10" w:rsidRPr="00702C10" w:rsidRDefault="00702C10" w:rsidP="00FF7508">
      <w:pPr>
        <w:spacing w:line="240" w:lineRule="auto"/>
        <w:contextualSpacing/>
        <w:rPr>
          <w:rFonts w:cstheme="minorHAnsi"/>
          <w:lang w:val="en-PH"/>
        </w:rPr>
      </w:pPr>
      <w:r>
        <w:rPr>
          <w:rFonts w:cstheme="minorHAnsi"/>
          <w:lang w:val="en-PH"/>
        </w:rPr>
        <w:t>Currently</w:t>
      </w:r>
      <w:r w:rsidR="00720710">
        <w:rPr>
          <w:rFonts w:cstheme="minorHAnsi"/>
          <w:lang w:val="en-PH"/>
        </w:rPr>
        <w:t>,</w:t>
      </w:r>
      <w:r>
        <w:rPr>
          <w:rFonts w:cstheme="minorHAnsi"/>
          <w:lang w:val="en-PH"/>
        </w:rPr>
        <w:t xml:space="preserve"> no state of calamity declaration </w:t>
      </w:r>
      <w:r w:rsidR="00720710">
        <w:rPr>
          <w:rFonts w:cstheme="minorHAnsi"/>
          <w:lang w:val="en-PH"/>
        </w:rPr>
        <w:t xml:space="preserve">has been </w:t>
      </w:r>
      <w:r>
        <w:rPr>
          <w:rFonts w:cstheme="minorHAnsi"/>
          <w:lang w:val="en-PH"/>
        </w:rPr>
        <w:t xml:space="preserve">made from </w:t>
      </w:r>
      <w:r w:rsidR="00720710">
        <w:rPr>
          <w:rFonts w:cstheme="minorHAnsi"/>
          <w:lang w:val="en-PH"/>
        </w:rPr>
        <w:t xml:space="preserve">either the local government units affected or </w:t>
      </w:r>
      <w:r>
        <w:rPr>
          <w:rFonts w:cstheme="minorHAnsi"/>
          <w:lang w:val="en-PH"/>
        </w:rPr>
        <w:t xml:space="preserve">the national government. </w:t>
      </w:r>
    </w:p>
    <w:p w14:paraId="6D08D8B0" w14:textId="076DD871" w:rsidR="00702C10" w:rsidRDefault="00702C10" w:rsidP="00FF7508">
      <w:pPr>
        <w:spacing w:line="240" w:lineRule="auto"/>
        <w:contextualSpacing/>
        <w:rPr>
          <w:rFonts w:cstheme="minorHAnsi"/>
          <w:b/>
          <w:lang w:val="en-PH"/>
        </w:rPr>
      </w:pPr>
    </w:p>
    <w:p w14:paraId="69C09728" w14:textId="77777777" w:rsidR="00FF7508" w:rsidRDefault="00FF7508" w:rsidP="007A3B9E">
      <w:pPr>
        <w:spacing w:line="240" w:lineRule="auto"/>
        <w:contextualSpacing/>
        <w:rPr>
          <w:rFonts w:cstheme="minorHAnsi"/>
        </w:rPr>
      </w:pPr>
    </w:p>
    <w:p w14:paraId="21857575" w14:textId="33CBCCCB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The Situation in Areas Where ChildFund Works</w:t>
      </w:r>
    </w:p>
    <w:p w14:paraId="2C7C48A3" w14:textId="36FB543B" w:rsidR="00702C10" w:rsidRDefault="00702C10" w:rsidP="007A3B9E">
      <w:pPr>
        <w:spacing w:line="240" w:lineRule="auto"/>
        <w:contextualSpacing/>
        <w:rPr>
          <w:rFonts w:cstheme="minorHAnsi"/>
          <w:u w:val="single"/>
        </w:rPr>
      </w:pPr>
    </w:p>
    <w:p w14:paraId="31F8CA86" w14:textId="7CF93E5E" w:rsidR="00EE1CFF" w:rsidRDefault="00702C10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Two program areas </w:t>
      </w:r>
      <w:r w:rsidR="007A1DFC">
        <w:rPr>
          <w:rFonts w:cstheme="minorHAnsi"/>
        </w:rPr>
        <w:t xml:space="preserve">were along the </w:t>
      </w:r>
      <w:r>
        <w:rPr>
          <w:rFonts w:cstheme="minorHAnsi"/>
        </w:rPr>
        <w:t xml:space="preserve">path of the typhoon last December </w:t>
      </w:r>
      <w:r w:rsidR="004F205D">
        <w:rPr>
          <w:rFonts w:cstheme="minorHAnsi"/>
        </w:rPr>
        <w:t>16</w:t>
      </w:r>
      <w:r w:rsidR="000A04C0">
        <w:rPr>
          <w:rFonts w:cstheme="minorHAnsi"/>
        </w:rPr>
        <w:t xml:space="preserve"> and 17</w:t>
      </w:r>
      <w:r w:rsidR="007A1DFC">
        <w:rPr>
          <w:rFonts w:cstheme="minorHAnsi"/>
        </w:rPr>
        <w:t xml:space="preserve"> covered by two local partners -- </w:t>
      </w:r>
      <w:r w:rsidR="000A04C0">
        <w:rPr>
          <w:rFonts w:cstheme="minorHAnsi"/>
        </w:rPr>
        <w:t xml:space="preserve">KKKK in Cagayan De Oro city, Misamis Oriental province </w:t>
      </w:r>
      <w:r>
        <w:rPr>
          <w:rFonts w:cstheme="minorHAnsi"/>
        </w:rPr>
        <w:t>and CHILD Initiative (Roxas city, Capiz province</w:t>
      </w:r>
      <w:r w:rsidR="006424EF">
        <w:rPr>
          <w:rFonts w:cstheme="minorHAnsi"/>
        </w:rPr>
        <w:t>, San Joaquin, Iloilo province, Bacolod City, Negros Occidental province</w:t>
      </w:r>
      <w:r>
        <w:rPr>
          <w:rFonts w:cstheme="minorHAnsi"/>
        </w:rPr>
        <w:t xml:space="preserve">). As of December </w:t>
      </w:r>
      <w:r w:rsidR="004666F4">
        <w:rPr>
          <w:rFonts w:cstheme="minorHAnsi"/>
        </w:rPr>
        <w:t xml:space="preserve">18, KKKK in Cagayan De Oro city </w:t>
      </w:r>
      <w:r w:rsidR="00602EC9">
        <w:rPr>
          <w:rFonts w:cstheme="minorHAnsi"/>
        </w:rPr>
        <w:t xml:space="preserve">reported that </w:t>
      </w:r>
      <w:r w:rsidR="009F44C8">
        <w:rPr>
          <w:rFonts w:cstheme="minorHAnsi"/>
        </w:rPr>
        <w:t xml:space="preserve">TY Rai had no </w:t>
      </w:r>
      <w:r w:rsidR="00602EC9">
        <w:rPr>
          <w:rFonts w:cstheme="minorHAnsi"/>
        </w:rPr>
        <w:t xml:space="preserve">major impact </w:t>
      </w:r>
      <w:r w:rsidR="009F44C8">
        <w:rPr>
          <w:rFonts w:cstheme="minorHAnsi"/>
        </w:rPr>
        <w:t>on</w:t>
      </w:r>
      <w:r w:rsidR="00602EC9">
        <w:rPr>
          <w:rFonts w:cstheme="minorHAnsi"/>
        </w:rPr>
        <w:t xml:space="preserve"> their covered communities. All 989 enrolled children where accounted. </w:t>
      </w:r>
      <w:r w:rsidR="009F44C8">
        <w:rPr>
          <w:rFonts w:cstheme="minorHAnsi"/>
        </w:rPr>
        <w:t xml:space="preserve">In Roxas City (with 762 enrolled children), </w:t>
      </w:r>
      <w:r>
        <w:rPr>
          <w:rFonts w:cstheme="minorHAnsi"/>
        </w:rPr>
        <w:t>CHILD Ini</w:t>
      </w:r>
      <w:r w:rsidR="006424EF">
        <w:rPr>
          <w:rFonts w:cstheme="minorHAnsi"/>
        </w:rPr>
        <w:t>tiativ</w:t>
      </w:r>
      <w:r w:rsidR="009F44C8">
        <w:rPr>
          <w:rFonts w:cstheme="minorHAnsi"/>
        </w:rPr>
        <w:t xml:space="preserve">e </w:t>
      </w:r>
      <w:r w:rsidR="00A221B3">
        <w:rPr>
          <w:rFonts w:cstheme="minorHAnsi"/>
        </w:rPr>
        <w:t xml:space="preserve">reported no major impact </w:t>
      </w:r>
      <w:r w:rsidR="002C2B2A">
        <w:rPr>
          <w:rFonts w:cstheme="minorHAnsi"/>
        </w:rPr>
        <w:t xml:space="preserve">in their communities and all enrolled children </w:t>
      </w:r>
      <w:r w:rsidR="009F44C8">
        <w:rPr>
          <w:rFonts w:cstheme="minorHAnsi"/>
        </w:rPr>
        <w:t xml:space="preserve">have been accounted for. </w:t>
      </w:r>
      <w:r w:rsidR="002C2B2A">
        <w:rPr>
          <w:rFonts w:cstheme="minorHAnsi"/>
        </w:rPr>
        <w:t xml:space="preserve">Several families were reported to have participated in pre-emptive evacuation but all of them have returned to their respective homes. </w:t>
      </w:r>
    </w:p>
    <w:p w14:paraId="2BAE0163" w14:textId="29D1C13E" w:rsidR="000436A8" w:rsidRDefault="00856335" w:rsidP="007A3B9E">
      <w:pPr>
        <w:spacing w:line="240" w:lineRule="auto"/>
        <w:contextualSpacing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EEF24E3" wp14:editId="67670F99">
            <wp:extent cx="3223494" cy="1813560"/>
            <wp:effectExtent l="0" t="0" r="0" b="0"/>
            <wp:docPr id="10" name="Picture 10" descr="A picture containing groun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sk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349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AFF8" w14:textId="2CA1DF87" w:rsidR="00811CFC" w:rsidRDefault="00856335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br w:type="textWrapping" w:clear="all"/>
      </w:r>
    </w:p>
    <w:p w14:paraId="37A55FD5" w14:textId="207199A4" w:rsidR="00811CFC" w:rsidRDefault="00811CFC" w:rsidP="007A3B9E">
      <w:pPr>
        <w:spacing w:line="240" w:lineRule="auto"/>
        <w:contextualSpacing/>
        <w:rPr>
          <w:rFonts w:cstheme="minorHAnsi"/>
        </w:rPr>
      </w:pPr>
    </w:p>
    <w:p w14:paraId="4A298BA7" w14:textId="36DF5551" w:rsidR="00811CFC" w:rsidRDefault="00811CFC" w:rsidP="007A3B9E">
      <w:pPr>
        <w:spacing w:line="240" w:lineRule="auto"/>
        <w:contextualSpacing/>
        <w:rPr>
          <w:rFonts w:cstheme="minorHAnsi"/>
        </w:rPr>
      </w:pPr>
    </w:p>
    <w:p w14:paraId="30D8E17D" w14:textId="0B4F42D1" w:rsidR="00811CFC" w:rsidRDefault="00811CFC" w:rsidP="007A3B9E">
      <w:pPr>
        <w:spacing w:line="240" w:lineRule="auto"/>
        <w:contextualSpacing/>
        <w:rPr>
          <w:rFonts w:cstheme="minorHAnsi"/>
        </w:rPr>
      </w:pPr>
    </w:p>
    <w:p w14:paraId="7AC30D8F" w14:textId="77777777" w:rsidR="00811CFC" w:rsidRDefault="00811CFC" w:rsidP="007A3B9E">
      <w:pPr>
        <w:spacing w:line="240" w:lineRule="auto"/>
        <w:contextualSpacing/>
        <w:rPr>
          <w:rFonts w:cstheme="minorHAnsi"/>
        </w:rPr>
      </w:pPr>
    </w:p>
    <w:p w14:paraId="62DB2C0E" w14:textId="79D3261C" w:rsidR="00702C10" w:rsidRDefault="00EE1CFF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However,</w:t>
      </w:r>
      <w:r w:rsidR="009F44C8">
        <w:rPr>
          <w:rFonts w:cstheme="minorHAnsi"/>
        </w:rPr>
        <w:t xml:space="preserve"> CHILD Initiative reported that their areas in </w:t>
      </w:r>
      <w:r w:rsidR="00C43C05">
        <w:rPr>
          <w:rFonts w:cstheme="minorHAnsi"/>
        </w:rPr>
        <w:t>Bacolod City</w:t>
      </w:r>
      <w:r w:rsidR="009F44C8">
        <w:rPr>
          <w:rFonts w:cstheme="minorHAnsi"/>
        </w:rPr>
        <w:t xml:space="preserve"> </w:t>
      </w:r>
      <w:r w:rsidR="006544B9">
        <w:rPr>
          <w:rFonts w:cstheme="minorHAnsi"/>
        </w:rPr>
        <w:t>(565 enrolled children)</w:t>
      </w:r>
      <w:r w:rsidR="00C43C05">
        <w:rPr>
          <w:rFonts w:cstheme="minorHAnsi"/>
        </w:rPr>
        <w:t xml:space="preserve"> and San Joaquin</w:t>
      </w:r>
      <w:r w:rsidR="006544B9">
        <w:rPr>
          <w:rFonts w:cstheme="minorHAnsi"/>
        </w:rPr>
        <w:t>(790 enrolled children)</w:t>
      </w:r>
      <w:r w:rsidR="00C43C05">
        <w:rPr>
          <w:rFonts w:cstheme="minorHAnsi"/>
        </w:rPr>
        <w:t xml:space="preserve"> municipality were the ones that were impacted the most as they were almost in the direct path of the typhoon. </w:t>
      </w:r>
      <w:r w:rsidR="006544B9">
        <w:rPr>
          <w:rFonts w:cstheme="minorHAnsi"/>
        </w:rPr>
        <w:t xml:space="preserve">1,220 families or 4,986 individuals in Bacolod city overall were displaced either in evacuation centers or at homes </w:t>
      </w:r>
      <w:r w:rsidR="00F3025C">
        <w:rPr>
          <w:rFonts w:cstheme="minorHAnsi"/>
        </w:rPr>
        <w:t>of</w:t>
      </w:r>
      <w:r w:rsidR="006544B9">
        <w:rPr>
          <w:rFonts w:cstheme="minorHAnsi"/>
        </w:rPr>
        <w:t xml:space="preserve"> relatives and friends currently while </w:t>
      </w:r>
      <w:r w:rsidR="00F3025C">
        <w:rPr>
          <w:rFonts w:cstheme="minorHAnsi"/>
        </w:rPr>
        <w:t>in San Joaquin 786 families or 2,905 individuals overall were displaced either in evacuation centers or at homes of relatives and friends</w:t>
      </w:r>
      <w:r w:rsidR="0039129F">
        <w:rPr>
          <w:rFonts w:cstheme="minorHAnsi"/>
        </w:rPr>
        <w:t xml:space="preserve">. </w:t>
      </w:r>
    </w:p>
    <w:p w14:paraId="67BD6E16" w14:textId="69353082" w:rsidR="0039129F" w:rsidRDefault="0039129F" w:rsidP="007A3B9E">
      <w:pPr>
        <w:spacing w:line="240" w:lineRule="auto"/>
        <w:contextualSpacing/>
        <w:rPr>
          <w:rFonts w:cstheme="minorHAnsi"/>
        </w:rPr>
      </w:pPr>
    </w:p>
    <w:p w14:paraId="3892E85C" w14:textId="75011562" w:rsidR="0039129F" w:rsidRDefault="00856335" w:rsidP="007A3B9E">
      <w:pPr>
        <w:spacing w:line="240" w:lineRule="auto"/>
        <w:contextualSpacing/>
        <w:rPr>
          <w:rFonts w:cstheme="minorHAnsi"/>
        </w:rPr>
      </w:pPr>
      <w:r w:rsidRPr="00856335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4C53564B" wp14:editId="4A3553CD">
            <wp:simplePos x="0" y="0"/>
            <wp:positionH relativeFrom="column">
              <wp:posOffset>3276600</wp:posOffset>
            </wp:positionH>
            <wp:positionV relativeFrom="paragraph">
              <wp:posOffset>11430</wp:posOffset>
            </wp:positionV>
            <wp:extent cx="2526665" cy="1684020"/>
            <wp:effectExtent l="0" t="0" r="6985" b="0"/>
            <wp:wrapSquare wrapText="bothSides"/>
            <wp:docPr id="9" name="Picture 9" descr="May be an image of 1 person, tree and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, tree and body of wa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9F">
        <w:rPr>
          <w:rFonts w:cstheme="minorHAnsi"/>
        </w:rPr>
        <w:t xml:space="preserve">Based on initial report from local partner staff, most of the communities affected greatly by the typhoon were informal settlers in coastal communities. </w:t>
      </w:r>
    </w:p>
    <w:p w14:paraId="03552F10" w14:textId="75FB307B" w:rsidR="0039129F" w:rsidRDefault="0039129F" w:rsidP="007A3B9E">
      <w:pPr>
        <w:spacing w:line="240" w:lineRule="auto"/>
        <w:contextualSpacing/>
        <w:rPr>
          <w:rFonts w:cstheme="minorHAnsi"/>
        </w:rPr>
      </w:pPr>
    </w:p>
    <w:p w14:paraId="407FDD51" w14:textId="1921B3E6" w:rsidR="0039129F" w:rsidRPr="00702C10" w:rsidRDefault="0039129F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Overall immediate needs identified initially are </w:t>
      </w:r>
      <w:r w:rsidR="00856335">
        <w:rPr>
          <w:rFonts w:cstheme="minorHAnsi"/>
        </w:rPr>
        <w:t xml:space="preserve">1) </w:t>
      </w:r>
      <w:r>
        <w:rPr>
          <w:rFonts w:cstheme="minorHAnsi"/>
        </w:rPr>
        <w:t>shelter related</w:t>
      </w:r>
      <w:r w:rsidR="00811CFC">
        <w:rPr>
          <w:rFonts w:cstheme="minorHAnsi"/>
        </w:rPr>
        <w:t xml:space="preserve"> assistance since most of the </w:t>
      </w:r>
      <w:r w:rsidR="000E33D1">
        <w:rPr>
          <w:rFonts w:cstheme="minorHAnsi"/>
        </w:rPr>
        <w:t>families’</w:t>
      </w:r>
      <w:r w:rsidR="00811CFC">
        <w:rPr>
          <w:rFonts w:cstheme="minorHAnsi"/>
        </w:rPr>
        <w:t xml:space="preserve"> houses affected are made of light materials</w:t>
      </w:r>
      <w:r w:rsidR="000E33D1">
        <w:rPr>
          <w:rFonts w:cstheme="minorHAnsi"/>
        </w:rPr>
        <w:t>.</w:t>
      </w:r>
      <w:r w:rsidR="00856335">
        <w:rPr>
          <w:rFonts w:cstheme="minorHAnsi"/>
        </w:rPr>
        <w:t xml:space="preserve"> 2)</w:t>
      </w:r>
      <w:r w:rsidR="000E33D1">
        <w:rPr>
          <w:rFonts w:cstheme="minorHAnsi"/>
        </w:rPr>
        <w:t xml:space="preserve"> FI and NFI was also identified as immediate need but it will be augmented by the social welfare department. </w:t>
      </w:r>
      <w:r w:rsidR="00856335">
        <w:rPr>
          <w:rFonts w:cstheme="minorHAnsi"/>
        </w:rPr>
        <w:t xml:space="preserve">3) </w:t>
      </w:r>
      <w:r w:rsidR="000E33D1">
        <w:rPr>
          <w:rFonts w:cstheme="minorHAnsi"/>
        </w:rPr>
        <w:t xml:space="preserve">MHPSS interventions has also been identified as one of the immediate needs. </w:t>
      </w:r>
    </w:p>
    <w:p w14:paraId="7DFCBA51" w14:textId="77777777" w:rsidR="005B39CD" w:rsidRDefault="005B39CD" w:rsidP="007A3B9E">
      <w:pPr>
        <w:spacing w:line="240" w:lineRule="auto"/>
        <w:contextualSpacing/>
        <w:rPr>
          <w:rFonts w:cstheme="minorHAnsi"/>
          <w:u w:val="single"/>
        </w:rPr>
      </w:pPr>
    </w:p>
    <w:p w14:paraId="727702F2" w14:textId="77777777" w:rsidR="005B39CD" w:rsidRDefault="005B39CD" w:rsidP="007A3B9E">
      <w:pPr>
        <w:spacing w:line="240" w:lineRule="auto"/>
        <w:contextualSpacing/>
        <w:rPr>
          <w:rFonts w:cstheme="minorHAnsi"/>
          <w:u w:val="single"/>
        </w:rPr>
      </w:pPr>
    </w:p>
    <w:p w14:paraId="370A0C00" w14:textId="7E3E4901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ChildFund’s Response</w:t>
      </w:r>
      <w:r w:rsidR="005B39CD" w:rsidRPr="005B39CD">
        <w:rPr>
          <w:rFonts w:cstheme="minorHAnsi"/>
          <w:b/>
          <w:u w:val="single"/>
        </w:rPr>
        <w:t xml:space="preserve"> </w:t>
      </w:r>
    </w:p>
    <w:p w14:paraId="219936D0" w14:textId="52D8D799" w:rsidR="005B39CD" w:rsidRDefault="005B39CD" w:rsidP="007A3B9E">
      <w:pPr>
        <w:spacing w:line="240" w:lineRule="auto"/>
        <w:contextualSpacing/>
        <w:rPr>
          <w:rFonts w:cstheme="minorHAnsi"/>
          <w:u w:val="single"/>
        </w:rPr>
      </w:pPr>
    </w:p>
    <w:p w14:paraId="1073B0AC" w14:textId="5D180541" w:rsidR="000359AD" w:rsidRDefault="005B39CD" w:rsidP="007A3B9E">
      <w:pPr>
        <w:spacing w:line="240" w:lineRule="auto"/>
        <w:contextualSpacing/>
        <w:rPr>
          <w:rFonts w:cstheme="minorHAnsi"/>
        </w:rPr>
      </w:pPr>
      <w:r w:rsidRPr="005B39CD">
        <w:rPr>
          <w:rFonts w:cstheme="minorHAnsi"/>
        </w:rPr>
        <w:t>Currently</w:t>
      </w:r>
      <w:r>
        <w:rPr>
          <w:rFonts w:cstheme="minorHAnsi"/>
        </w:rPr>
        <w:t xml:space="preserve">, the Country Office is awaiting assessment report from local partner CHILD </w:t>
      </w:r>
      <w:r w:rsidR="000E33D1">
        <w:rPr>
          <w:rFonts w:cstheme="minorHAnsi"/>
        </w:rPr>
        <w:t>Initiative</w:t>
      </w:r>
      <w:r>
        <w:rPr>
          <w:rFonts w:cstheme="minorHAnsi"/>
        </w:rPr>
        <w:t xml:space="preserve"> </w:t>
      </w:r>
      <w:r w:rsidR="009F44C8">
        <w:rPr>
          <w:rFonts w:cstheme="minorHAnsi"/>
        </w:rPr>
        <w:t xml:space="preserve">and other assessment reports to inform its decision on the best course of action to take in response to the situation. </w:t>
      </w:r>
      <w:r>
        <w:rPr>
          <w:rFonts w:cstheme="minorHAnsi"/>
        </w:rPr>
        <w:t xml:space="preserve"> If the Country Office </w:t>
      </w:r>
      <w:r w:rsidR="003507B5">
        <w:rPr>
          <w:rFonts w:cstheme="minorHAnsi"/>
        </w:rPr>
        <w:t>does</w:t>
      </w:r>
      <w:r>
        <w:rPr>
          <w:rFonts w:cstheme="minorHAnsi"/>
        </w:rPr>
        <w:t xml:space="preserve"> </w:t>
      </w:r>
      <w:r w:rsidR="00040F36">
        <w:rPr>
          <w:rFonts w:cstheme="minorHAnsi"/>
        </w:rPr>
        <w:t>respond,</w:t>
      </w:r>
      <w:r>
        <w:rPr>
          <w:rFonts w:cstheme="minorHAnsi"/>
        </w:rPr>
        <w:t xml:space="preserve"> it will focus </w:t>
      </w:r>
      <w:r w:rsidR="0031786B">
        <w:rPr>
          <w:rFonts w:cstheme="minorHAnsi"/>
        </w:rPr>
        <w:t>in the program</w:t>
      </w:r>
      <w:r>
        <w:rPr>
          <w:rFonts w:cstheme="minorHAnsi"/>
        </w:rPr>
        <w:t xml:space="preserve"> area</w:t>
      </w:r>
      <w:r w:rsidR="0031786B">
        <w:rPr>
          <w:rFonts w:cstheme="minorHAnsi"/>
        </w:rPr>
        <w:t>s</w:t>
      </w:r>
      <w:r w:rsidR="007B7DEE">
        <w:rPr>
          <w:rFonts w:cstheme="minorHAnsi"/>
        </w:rPr>
        <w:t xml:space="preserve"> of</w:t>
      </w:r>
      <w:r>
        <w:rPr>
          <w:rFonts w:cstheme="minorHAnsi"/>
        </w:rPr>
        <w:t xml:space="preserve"> </w:t>
      </w:r>
      <w:r w:rsidR="009F44C8">
        <w:rPr>
          <w:rFonts w:cstheme="minorHAnsi"/>
        </w:rPr>
        <w:t xml:space="preserve">CHILD Initiative in </w:t>
      </w:r>
      <w:r w:rsidR="0031786B">
        <w:rPr>
          <w:rFonts w:cstheme="minorHAnsi"/>
        </w:rPr>
        <w:t xml:space="preserve">Bacolod City and San Joaquin municipality. </w:t>
      </w:r>
      <w:r>
        <w:rPr>
          <w:rFonts w:cstheme="minorHAnsi"/>
        </w:rPr>
        <w:t xml:space="preserve"> </w:t>
      </w:r>
    </w:p>
    <w:p w14:paraId="535C833A" w14:textId="77777777" w:rsidR="000359AD" w:rsidRDefault="000359AD" w:rsidP="007A3B9E">
      <w:pPr>
        <w:spacing w:line="240" w:lineRule="auto"/>
        <w:contextualSpacing/>
        <w:rPr>
          <w:rFonts w:cstheme="minorHAnsi"/>
        </w:rPr>
      </w:pPr>
    </w:p>
    <w:p w14:paraId="42FC5CD8" w14:textId="77777777" w:rsidR="00030AD3" w:rsidRPr="005B39CD" w:rsidRDefault="00030AD3" w:rsidP="007A3B9E">
      <w:pPr>
        <w:spacing w:line="240" w:lineRule="auto"/>
        <w:contextualSpacing/>
        <w:rPr>
          <w:rFonts w:cstheme="minorHAnsi"/>
        </w:rPr>
      </w:pPr>
    </w:p>
    <w:p w14:paraId="075DB802" w14:textId="75F2EB9F" w:rsidR="007A3B9E" w:rsidRPr="00CD0F1F" w:rsidRDefault="007A3B9E" w:rsidP="007A3B9E">
      <w:pPr>
        <w:spacing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Below Sections </w:t>
      </w:r>
      <w:r w:rsidRPr="00CD0F1F">
        <w:rPr>
          <w:rFonts w:cstheme="minorHAnsi"/>
          <w:u w:val="single"/>
        </w:rPr>
        <w:t>for Internal Use Onl</w:t>
      </w:r>
      <w:r>
        <w:rPr>
          <w:rFonts w:cstheme="minorHAnsi"/>
          <w:u w:val="single"/>
        </w:rPr>
        <w:t>y</w:t>
      </w:r>
    </w:p>
    <w:p w14:paraId="3168CC11" w14:textId="5AB8E90F" w:rsidR="007A3B9E" w:rsidRPr="008C5117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8C5117">
        <w:rPr>
          <w:rFonts w:cstheme="minorHAnsi"/>
          <w:b/>
        </w:rPr>
        <w:t>Staffing and Security</w:t>
      </w:r>
    </w:p>
    <w:p w14:paraId="02D1DB11" w14:textId="0E1CE118" w:rsidR="005B39CD" w:rsidRDefault="005B39CD" w:rsidP="005B39CD">
      <w:pPr>
        <w:pStyle w:val="ListParagraph"/>
        <w:spacing w:line="240" w:lineRule="auto"/>
        <w:rPr>
          <w:rFonts w:cstheme="minorHAnsi"/>
        </w:rPr>
      </w:pPr>
    </w:p>
    <w:p w14:paraId="0C8F837F" w14:textId="3B9080B5" w:rsidR="008C5117" w:rsidRPr="00CD0F1F" w:rsidRDefault="008C5117" w:rsidP="005B39CD">
      <w:pPr>
        <w:pStyle w:val="ListParagraph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lastRenderedPageBreak/>
        <w:t>Currently the Country Office has staff are on standby</w:t>
      </w:r>
      <w:r w:rsidR="003507B5">
        <w:rPr>
          <w:rFonts w:cstheme="minorHAnsi"/>
        </w:rPr>
        <w:t xml:space="preserve"> ready to deploy if needed for response</w:t>
      </w:r>
      <w:r>
        <w:rPr>
          <w:rFonts w:cstheme="minorHAnsi"/>
        </w:rPr>
        <w:t xml:space="preserve">. </w:t>
      </w:r>
      <w:r w:rsidR="009F44C8">
        <w:rPr>
          <w:rFonts w:cstheme="minorHAnsi"/>
        </w:rPr>
        <w:t xml:space="preserve">Deployments </w:t>
      </w:r>
      <w:r w:rsidR="00545D80">
        <w:rPr>
          <w:rFonts w:cstheme="minorHAnsi"/>
        </w:rPr>
        <w:t xml:space="preserve">will also consider existing COVID-19 protocols. </w:t>
      </w:r>
      <w:r>
        <w:rPr>
          <w:rFonts w:cstheme="minorHAnsi"/>
        </w:rPr>
        <w:t xml:space="preserve">Local partner staff </w:t>
      </w:r>
      <w:r w:rsidR="00DF1028">
        <w:rPr>
          <w:rFonts w:cstheme="minorHAnsi"/>
        </w:rPr>
        <w:t xml:space="preserve">is </w:t>
      </w:r>
      <w:r>
        <w:rPr>
          <w:rFonts w:cstheme="minorHAnsi"/>
        </w:rPr>
        <w:t xml:space="preserve">deployed already on the field to conduct assessment and coordination on the ground. </w:t>
      </w:r>
    </w:p>
    <w:p w14:paraId="3E73D786" w14:textId="77777777" w:rsidR="008C5117" w:rsidRDefault="008C5117" w:rsidP="008C5117">
      <w:pPr>
        <w:pStyle w:val="ListParagraph"/>
        <w:spacing w:line="240" w:lineRule="auto"/>
        <w:rPr>
          <w:rFonts w:cstheme="minorHAnsi"/>
        </w:rPr>
      </w:pPr>
    </w:p>
    <w:p w14:paraId="30568834" w14:textId="62BCA5C9" w:rsidR="007A3B9E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</w:rPr>
      </w:pPr>
      <w:r w:rsidRPr="00DF1028">
        <w:rPr>
          <w:rFonts w:cstheme="minorHAnsi"/>
          <w:b/>
        </w:rPr>
        <w:t>Sponsorship</w:t>
      </w:r>
      <w:r w:rsidR="005050D5" w:rsidRPr="00DF1028">
        <w:rPr>
          <w:rFonts w:cstheme="minorHAnsi"/>
          <w:b/>
        </w:rPr>
        <w:t xml:space="preserve"> and Grants</w:t>
      </w:r>
      <w:r w:rsidR="00DF1028">
        <w:rPr>
          <w:rFonts w:cstheme="minorHAnsi"/>
          <w:b/>
        </w:rPr>
        <w:t xml:space="preserve"> </w:t>
      </w:r>
    </w:p>
    <w:p w14:paraId="7A310222" w14:textId="452BC4B1" w:rsidR="00DF1028" w:rsidRDefault="00DF1028" w:rsidP="00DF1028">
      <w:pPr>
        <w:pStyle w:val="ListParagraph"/>
        <w:spacing w:line="240" w:lineRule="auto"/>
        <w:rPr>
          <w:rFonts w:cstheme="minorHAnsi"/>
          <w:b/>
        </w:rPr>
      </w:pPr>
    </w:p>
    <w:p w14:paraId="3B259B55" w14:textId="6218A291" w:rsidR="00DF1028" w:rsidRDefault="00040F36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For the directly affected local partner CHILD Initiative they have 2,1</w:t>
      </w:r>
      <w:r w:rsidR="0031786B">
        <w:rPr>
          <w:rFonts w:cstheme="minorHAnsi"/>
        </w:rPr>
        <w:t>17</w:t>
      </w:r>
      <w:r>
        <w:rPr>
          <w:rFonts w:cstheme="minorHAnsi"/>
        </w:rPr>
        <w:t xml:space="preserve"> enrolled children in there covered areas (San Joaquin- </w:t>
      </w:r>
      <w:r w:rsidR="001734CE">
        <w:rPr>
          <w:rFonts w:cstheme="minorHAnsi"/>
        </w:rPr>
        <w:t>790</w:t>
      </w:r>
      <w:r>
        <w:rPr>
          <w:rFonts w:cstheme="minorHAnsi"/>
        </w:rPr>
        <w:t>, Bacolod-</w:t>
      </w:r>
      <w:r w:rsidR="001734CE">
        <w:rPr>
          <w:rFonts w:cstheme="minorHAnsi"/>
        </w:rPr>
        <w:t>565</w:t>
      </w:r>
      <w:r>
        <w:rPr>
          <w:rFonts w:cstheme="minorHAnsi"/>
        </w:rPr>
        <w:t xml:space="preserve">, Roxas- </w:t>
      </w:r>
      <w:r w:rsidR="001734CE">
        <w:rPr>
          <w:rFonts w:cstheme="minorHAnsi"/>
        </w:rPr>
        <w:t>762</w:t>
      </w:r>
      <w:r>
        <w:rPr>
          <w:rFonts w:cstheme="minorHAnsi"/>
        </w:rPr>
        <w:t xml:space="preserve">). </w:t>
      </w:r>
      <w:r w:rsidR="00E433AB">
        <w:rPr>
          <w:rFonts w:cstheme="minorHAnsi"/>
        </w:rPr>
        <w:t>The enrolled children in</w:t>
      </w:r>
      <w:r w:rsidR="001734CE">
        <w:rPr>
          <w:rFonts w:cstheme="minorHAnsi"/>
        </w:rPr>
        <w:t xml:space="preserve"> Roxas city are all accounted already while in Bacolod and San Joaquin head counting is still on-going and sponsorship activit</w:t>
      </w:r>
      <w:r w:rsidR="007A0D37">
        <w:rPr>
          <w:rFonts w:cstheme="minorHAnsi"/>
        </w:rPr>
        <w:t xml:space="preserve">ies might be affected in these areas. </w:t>
      </w:r>
    </w:p>
    <w:p w14:paraId="66218E22" w14:textId="3056990D" w:rsidR="007A0D37" w:rsidRDefault="007A0D37" w:rsidP="00DF1028">
      <w:pPr>
        <w:pStyle w:val="ListParagraph"/>
        <w:spacing w:line="240" w:lineRule="auto"/>
        <w:rPr>
          <w:rFonts w:cstheme="minorHAnsi"/>
        </w:rPr>
      </w:pPr>
    </w:p>
    <w:p w14:paraId="053A5461" w14:textId="27E630F5" w:rsidR="007A0D37" w:rsidRPr="00DF1028" w:rsidRDefault="007A0D37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There two on-going grant projects in the areas CHILD Initiative; C</w:t>
      </w:r>
      <w:r w:rsidR="00545D80">
        <w:rPr>
          <w:rFonts w:cstheme="minorHAnsi"/>
        </w:rPr>
        <w:t>OVID</w:t>
      </w:r>
      <w:r>
        <w:rPr>
          <w:rFonts w:cstheme="minorHAnsi"/>
        </w:rPr>
        <w:t xml:space="preserve"> Response project from ChildFund Korea in San Joaquin and Project ACHIEVE from ChildFund Australia in Bacolod City. </w:t>
      </w:r>
    </w:p>
    <w:p w14:paraId="2CBDA7D8" w14:textId="77777777" w:rsidR="007A3B9E" w:rsidRPr="00CD0F1F" w:rsidRDefault="007A3B9E" w:rsidP="007A3B9E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02DCC664" w14:textId="77777777" w:rsidR="007A3B9E" w:rsidRPr="00DF1028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DF1028">
        <w:rPr>
          <w:rFonts w:cstheme="minorHAnsi"/>
          <w:b/>
        </w:rPr>
        <w:t>Donors</w:t>
      </w:r>
    </w:p>
    <w:p w14:paraId="6AB3914A" w14:textId="5B891739" w:rsidR="007A3B9E" w:rsidRPr="000F342D" w:rsidRDefault="007A3B9E" w:rsidP="00DF1028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4C01F0AB" w14:textId="714C23D2" w:rsidR="007A3B9E" w:rsidRDefault="002929E0" w:rsidP="007A3B9E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No Donors yet</w:t>
      </w:r>
      <w:r w:rsidR="00DF1028" w:rsidRPr="00DF1028">
        <w:rPr>
          <w:rFonts w:cstheme="minorHAnsi"/>
        </w:rPr>
        <w:t xml:space="preserve"> </w:t>
      </w:r>
    </w:p>
    <w:p w14:paraId="078CD5AE" w14:textId="77777777" w:rsidR="00DF1028" w:rsidRPr="00DF1028" w:rsidRDefault="00DF1028" w:rsidP="007A3B9E">
      <w:pPr>
        <w:pStyle w:val="ListParagraph"/>
        <w:spacing w:line="240" w:lineRule="auto"/>
        <w:rPr>
          <w:rFonts w:cstheme="minorHAnsi"/>
        </w:rPr>
      </w:pPr>
    </w:p>
    <w:p w14:paraId="017AB1AF" w14:textId="34766A49" w:rsidR="007A3B9E" w:rsidRPr="002929E0" w:rsidRDefault="007A3B9E" w:rsidP="007A3B9E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  <w:u w:val="single"/>
        </w:rPr>
      </w:pPr>
      <w:r w:rsidRPr="002929E0">
        <w:rPr>
          <w:rFonts w:cstheme="minorHAnsi"/>
          <w:b/>
        </w:rPr>
        <w:t>Budget</w:t>
      </w:r>
    </w:p>
    <w:p w14:paraId="3DD84F95" w14:textId="2E71D189" w:rsidR="00DF1028" w:rsidRDefault="00DF1028" w:rsidP="00DF1028">
      <w:pPr>
        <w:pStyle w:val="ListParagraph"/>
        <w:spacing w:line="240" w:lineRule="auto"/>
        <w:rPr>
          <w:rFonts w:cstheme="minorHAnsi"/>
        </w:rPr>
      </w:pPr>
    </w:p>
    <w:p w14:paraId="0241EEBC" w14:textId="590E7591" w:rsidR="00E433AB" w:rsidRDefault="007A0D37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 xml:space="preserve">If the CO </w:t>
      </w:r>
      <w:r w:rsidR="00033ACB">
        <w:rPr>
          <w:rFonts w:cstheme="minorHAnsi"/>
        </w:rPr>
        <w:t xml:space="preserve">needs to </w:t>
      </w:r>
      <w:r>
        <w:rPr>
          <w:rFonts w:cstheme="minorHAnsi"/>
        </w:rPr>
        <w:t>respond</w:t>
      </w:r>
      <w:r w:rsidR="00545D80">
        <w:rPr>
          <w:rFonts w:cstheme="minorHAnsi"/>
        </w:rPr>
        <w:t>,</w:t>
      </w:r>
      <w:r>
        <w:rPr>
          <w:rFonts w:cstheme="minorHAnsi"/>
        </w:rPr>
        <w:t xml:space="preserve"> our local partner </w:t>
      </w:r>
      <w:r w:rsidR="00033ACB">
        <w:rPr>
          <w:rFonts w:cstheme="minorHAnsi"/>
        </w:rPr>
        <w:t xml:space="preserve">will </w:t>
      </w:r>
      <w:r w:rsidR="00545D80">
        <w:rPr>
          <w:rFonts w:cstheme="minorHAnsi"/>
        </w:rPr>
        <w:t xml:space="preserve">initially </w:t>
      </w:r>
      <w:r>
        <w:rPr>
          <w:rFonts w:cstheme="minorHAnsi"/>
        </w:rPr>
        <w:t xml:space="preserve">realign </w:t>
      </w:r>
      <w:r w:rsidR="007B7DEE">
        <w:rPr>
          <w:rFonts w:cstheme="minorHAnsi"/>
        </w:rPr>
        <w:t xml:space="preserve">a portion of their subsidy for this emergency and we are </w:t>
      </w:r>
      <w:r w:rsidR="00545D80">
        <w:rPr>
          <w:rFonts w:cstheme="minorHAnsi"/>
        </w:rPr>
        <w:t xml:space="preserve">also </w:t>
      </w:r>
      <w:r w:rsidR="007B7DEE">
        <w:rPr>
          <w:rFonts w:cstheme="minorHAnsi"/>
        </w:rPr>
        <w:t xml:space="preserve">planning to request from ChildFund Korea to realign the </w:t>
      </w:r>
      <w:r w:rsidR="00545D80">
        <w:rPr>
          <w:rFonts w:cstheme="minorHAnsi"/>
        </w:rPr>
        <w:t xml:space="preserve">projected </w:t>
      </w:r>
      <w:r w:rsidR="007B7DEE">
        <w:rPr>
          <w:rFonts w:cstheme="minorHAnsi"/>
        </w:rPr>
        <w:t xml:space="preserve">savings </w:t>
      </w:r>
      <w:r w:rsidR="00545D80">
        <w:rPr>
          <w:rFonts w:cstheme="minorHAnsi"/>
        </w:rPr>
        <w:t xml:space="preserve">from the COVID Response project </w:t>
      </w:r>
      <w:r w:rsidR="007B7DEE">
        <w:rPr>
          <w:rFonts w:cstheme="minorHAnsi"/>
        </w:rPr>
        <w:t xml:space="preserve">for emergency response use. </w:t>
      </w:r>
      <w:r w:rsidR="00033ACB">
        <w:rPr>
          <w:rFonts w:cstheme="minorHAnsi"/>
        </w:rPr>
        <w:t xml:space="preserve"> Depending on the </w:t>
      </w:r>
      <w:r w:rsidR="00121F21">
        <w:rPr>
          <w:rFonts w:cstheme="minorHAnsi"/>
        </w:rPr>
        <w:t>size of planned response we may seek funds from other sources as well.</w:t>
      </w:r>
    </w:p>
    <w:p w14:paraId="02A14983" w14:textId="77777777" w:rsidR="007B7DEE" w:rsidRPr="000359AD" w:rsidRDefault="007B7DEE" w:rsidP="00DF1028">
      <w:pPr>
        <w:pStyle w:val="ListParagraph"/>
        <w:spacing w:line="240" w:lineRule="auto"/>
        <w:rPr>
          <w:rFonts w:cstheme="minorHAnsi"/>
        </w:rPr>
      </w:pPr>
    </w:p>
    <w:p w14:paraId="23D10DC1" w14:textId="1746ECE6" w:rsidR="007A3B9E" w:rsidRPr="002929E0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2929E0">
        <w:rPr>
          <w:rFonts w:cstheme="minorHAnsi"/>
          <w:b/>
        </w:rPr>
        <w:t>Media/Communications</w:t>
      </w:r>
    </w:p>
    <w:p w14:paraId="16FAEBFB" w14:textId="333BA70B" w:rsidR="002929E0" w:rsidRDefault="002929E0" w:rsidP="002929E0">
      <w:pPr>
        <w:pStyle w:val="ListParagraph"/>
        <w:spacing w:line="240" w:lineRule="auto"/>
        <w:rPr>
          <w:rFonts w:cstheme="minorHAnsi"/>
          <w:b/>
        </w:rPr>
      </w:pPr>
    </w:p>
    <w:p w14:paraId="128426F1" w14:textId="346E0F88" w:rsidR="002929E0" w:rsidRPr="002929E0" w:rsidRDefault="002929E0" w:rsidP="002929E0">
      <w:pPr>
        <w:pStyle w:val="ListParagraph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t>Currently local partner are</w:t>
      </w:r>
      <w:r w:rsidR="00E433AB">
        <w:rPr>
          <w:rFonts w:cstheme="minorHAnsi"/>
        </w:rPr>
        <w:t xml:space="preserve"> collecting photos and potential stories on the ground. </w:t>
      </w:r>
    </w:p>
    <w:p w14:paraId="4E9BA9FF" w14:textId="77777777" w:rsidR="007A3B9E" w:rsidRPr="00AA59B5" w:rsidRDefault="007A3B9E" w:rsidP="007A3B9E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44D57E64" w14:textId="6773F362" w:rsidR="007A3B9E" w:rsidRPr="00E433AB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E433AB">
        <w:rPr>
          <w:rFonts w:cstheme="minorHAnsi"/>
          <w:b/>
        </w:rPr>
        <w:t>Support needed or requested from IO, GSS or Global Teams</w:t>
      </w:r>
      <w:r w:rsidR="00E433AB" w:rsidRPr="00E433AB">
        <w:rPr>
          <w:rFonts w:cstheme="minorHAnsi"/>
          <w:b/>
        </w:rPr>
        <w:t xml:space="preserve"> </w:t>
      </w:r>
    </w:p>
    <w:p w14:paraId="664CD3A9" w14:textId="2C60EB2A" w:rsidR="00E433AB" w:rsidRDefault="00E433AB" w:rsidP="00E433AB">
      <w:pPr>
        <w:pStyle w:val="ListParagraph"/>
        <w:spacing w:line="240" w:lineRule="auto"/>
        <w:rPr>
          <w:rFonts w:cstheme="minorHAnsi"/>
        </w:rPr>
      </w:pPr>
    </w:p>
    <w:p w14:paraId="6543CC77" w14:textId="0DA9D01E" w:rsidR="00683A87" w:rsidRDefault="00E433AB" w:rsidP="00E433AB">
      <w:pPr>
        <w:pStyle w:val="ListParagraph"/>
        <w:spacing w:line="240" w:lineRule="auto"/>
      </w:pPr>
      <w:r>
        <w:rPr>
          <w:rFonts w:cstheme="minorHAnsi"/>
        </w:rPr>
        <w:t xml:space="preserve">Current capacity of CO and local partner is enough to support this emergency if ever there is a decision to respond. </w:t>
      </w:r>
    </w:p>
    <w:sectPr w:rsidR="00683A87" w:rsidSect="007410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4FEE" w14:textId="77777777" w:rsidR="00AB0F9E" w:rsidRDefault="00AB0F9E" w:rsidP="007410DD">
      <w:pPr>
        <w:spacing w:after="0" w:line="240" w:lineRule="auto"/>
      </w:pPr>
      <w:r>
        <w:separator/>
      </w:r>
    </w:p>
  </w:endnote>
  <w:endnote w:type="continuationSeparator" w:id="0">
    <w:p w14:paraId="17A90D14" w14:textId="77777777" w:rsidR="00AB0F9E" w:rsidRDefault="00AB0F9E" w:rsidP="007410DD">
      <w:pPr>
        <w:spacing w:after="0" w:line="240" w:lineRule="auto"/>
      </w:pPr>
      <w:r>
        <w:continuationSeparator/>
      </w:r>
    </w:p>
  </w:endnote>
  <w:endnote w:id="1">
    <w:p w14:paraId="433DA8DC" w14:textId="4512D4A9" w:rsidR="00C803A0" w:rsidRPr="00C803A0" w:rsidRDefault="00C803A0">
      <w:pPr>
        <w:pStyle w:val="EndnoteText"/>
        <w:rPr>
          <w:lang w:val="en-PH"/>
        </w:rPr>
      </w:pPr>
      <w:r>
        <w:rPr>
          <w:rStyle w:val="EndnoteReference"/>
        </w:rPr>
        <w:endnoteRef/>
      </w:r>
      <w:r>
        <w:t xml:space="preserve"> </w:t>
      </w:r>
      <w:hyperlink r:id="rId1" w:history="1">
        <w:r w:rsidRPr="00C35835">
          <w:rPr>
            <w:rStyle w:val="Hyperlink"/>
          </w:rPr>
          <w:t>https://dromic.dswd.gov.ph/tropical-depression-odette-13-dec-2021/</w:t>
        </w:r>
      </w:hyperlink>
      <w:r>
        <w:t xml:space="preserve"> </w:t>
      </w:r>
    </w:p>
  </w:endnote>
  <w:endnote w:id="2">
    <w:p w14:paraId="7D01A3CF" w14:textId="034B3871" w:rsidR="00C803A0" w:rsidRDefault="00C803A0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2" w:history="1">
        <w:r w:rsidRPr="00C35835">
          <w:rPr>
            <w:rStyle w:val="Hyperlink"/>
          </w:rPr>
          <w:t>https://monitoring-dashboard.ndrrmc.gov.ph/page/situation/situational-report-for-tc-odette-2021</w:t>
        </w:r>
      </w:hyperlink>
    </w:p>
    <w:p w14:paraId="4B16B33E" w14:textId="77777777" w:rsidR="00C803A0" w:rsidRPr="00C803A0" w:rsidRDefault="00C803A0">
      <w:pPr>
        <w:pStyle w:val="EndnoteText"/>
        <w:rPr>
          <w:lang w:val="en-P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AA90" w14:textId="77777777" w:rsidR="007410DD" w:rsidRDefault="00741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A224E" w14:textId="77777777" w:rsidR="007410DD" w:rsidRDefault="00741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640" w14:textId="77777777" w:rsidR="007410DD" w:rsidRDefault="0074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40D54" w14:textId="77777777" w:rsidR="00AB0F9E" w:rsidRDefault="00AB0F9E" w:rsidP="007410DD">
      <w:pPr>
        <w:spacing w:after="0" w:line="240" w:lineRule="auto"/>
      </w:pPr>
      <w:r>
        <w:separator/>
      </w:r>
    </w:p>
  </w:footnote>
  <w:footnote w:type="continuationSeparator" w:id="0">
    <w:p w14:paraId="257CA462" w14:textId="77777777" w:rsidR="00AB0F9E" w:rsidRDefault="00AB0F9E" w:rsidP="00741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FE54" w14:textId="77777777" w:rsidR="007410DD" w:rsidRDefault="007410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8B5F" w14:textId="77777777" w:rsidR="007410DD" w:rsidRDefault="007410DD" w:rsidP="007410DD">
    <w:pPr>
      <w:pStyle w:val="Header"/>
      <w:tabs>
        <w:tab w:val="left" w:pos="4215"/>
      </w:tabs>
    </w:pPr>
    <w:r>
      <w:ptab w:relativeTo="margin" w:alignment="right" w:leader="none"/>
    </w:r>
    <w:r>
      <w:tab/>
    </w:r>
    <w:r>
      <w:tab/>
    </w:r>
    <w:r>
      <w:tab/>
    </w:r>
    <w:r>
      <w:rPr>
        <w:noProof/>
      </w:rPr>
      <w:drawing>
        <wp:inline distT="0" distB="0" distL="0" distR="0" wp14:anchorId="5F2C9EF1" wp14:editId="4DDA5A18">
          <wp:extent cx="1792361" cy="4660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361" cy="466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C571" w14:textId="77777777" w:rsidR="007410DD" w:rsidRDefault="00741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2251"/>
    <w:multiLevelType w:val="hybridMultilevel"/>
    <w:tmpl w:val="6AF6B9B0"/>
    <w:lvl w:ilvl="0" w:tplc="0E30C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60504"/>
    <w:multiLevelType w:val="hybridMultilevel"/>
    <w:tmpl w:val="4B5EC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691233EB"/>
    <w:multiLevelType w:val="hybridMultilevel"/>
    <w:tmpl w:val="E69C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07841"/>
    <w:multiLevelType w:val="hybridMultilevel"/>
    <w:tmpl w:val="F42E11BA"/>
    <w:lvl w:ilvl="0" w:tplc="0E30C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0DD"/>
    <w:rsid w:val="000127D5"/>
    <w:rsid w:val="00030AD3"/>
    <w:rsid w:val="00033ACB"/>
    <w:rsid w:val="000359AD"/>
    <w:rsid w:val="00040F36"/>
    <w:rsid w:val="000436A8"/>
    <w:rsid w:val="000A04C0"/>
    <w:rsid w:val="000E33D1"/>
    <w:rsid w:val="00121F21"/>
    <w:rsid w:val="00136944"/>
    <w:rsid w:val="001734CE"/>
    <w:rsid w:val="00193E65"/>
    <w:rsid w:val="001B2034"/>
    <w:rsid w:val="00211A88"/>
    <w:rsid w:val="00221DD7"/>
    <w:rsid w:val="002929E0"/>
    <w:rsid w:val="002C1BC4"/>
    <w:rsid w:val="002C2B2A"/>
    <w:rsid w:val="0031786B"/>
    <w:rsid w:val="0033243A"/>
    <w:rsid w:val="0034502B"/>
    <w:rsid w:val="003507B5"/>
    <w:rsid w:val="00390E5D"/>
    <w:rsid w:val="0039129F"/>
    <w:rsid w:val="003B3C92"/>
    <w:rsid w:val="00430403"/>
    <w:rsid w:val="004666F4"/>
    <w:rsid w:val="0048644B"/>
    <w:rsid w:val="004F205D"/>
    <w:rsid w:val="005050D5"/>
    <w:rsid w:val="00545D80"/>
    <w:rsid w:val="0055063F"/>
    <w:rsid w:val="005B39CD"/>
    <w:rsid w:val="005D4D81"/>
    <w:rsid w:val="005E65F3"/>
    <w:rsid w:val="00602EC9"/>
    <w:rsid w:val="00634621"/>
    <w:rsid w:val="006424EF"/>
    <w:rsid w:val="00644754"/>
    <w:rsid w:val="006544B9"/>
    <w:rsid w:val="00676F48"/>
    <w:rsid w:val="00692690"/>
    <w:rsid w:val="0069527A"/>
    <w:rsid w:val="00702C10"/>
    <w:rsid w:val="00720710"/>
    <w:rsid w:val="007410DD"/>
    <w:rsid w:val="007528F0"/>
    <w:rsid w:val="007712E2"/>
    <w:rsid w:val="007A0D37"/>
    <w:rsid w:val="007A1DFC"/>
    <w:rsid w:val="007A3B9E"/>
    <w:rsid w:val="007B7DEE"/>
    <w:rsid w:val="007D08D8"/>
    <w:rsid w:val="00811CFC"/>
    <w:rsid w:val="00856335"/>
    <w:rsid w:val="008A4F4D"/>
    <w:rsid w:val="008B171B"/>
    <w:rsid w:val="008C5117"/>
    <w:rsid w:val="008F64A9"/>
    <w:rsid w:val="00960B14"/>
    <w:rsid w:val="009A4B61"/>
    <w:rsid w:val="009B38B7"/>
    <w:rsid w:val="009F44C8"/>
    <w:rsid w:val="00A221B3"/>
    <w:rsid w:val="00AB0F9E"/>
    <w:rsid w:val="00B945CC"/>
    <w:rsid w:val="00BB1D66"/>
    <w:rsid w:val="00BE04B4"/>
    <w:rsid w:val="00C0725E"/>
    <w:rsid w:val="00C43C05"/>
    <w:rsid w:val="00C803A0"/>
    <w:rsid w:val="00D71BF2"/>
    <w:rsid w:val="00DF1028"/>
    <w:rsid w:val="00E0149F"/>
    <w:rsid w:val="00E26B56"/>
    <w:rsid w:val="00E406F1"/>
    <w:rsid w:val="00E433AB"/>
    <w:rsid w:val="00E901AB"/>
    <w:rsid w:val="00EB4DE7"/>
    <w:rsid w:val="00EC3A1E"/>
    <w:rsid w:val="00EE1CFF"/>
    <w:rsid w:val="00F3025C"/>
    <w:rsid w:val="00F442F2"/>
    <w:rsid w:val="00F80A6A"/>
    <w:rsid w:val="00FA52C7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BC8133"/>
  <w15:chartTrackingRefBased/>
  <w15:docId w15:val="{0BAFE9DC-890A-4DB1-A63D-8AB7EE8A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0DD"/>
  </w:style>
  <w:style w:type="paragraph" w:styleId="Footer">
    <w:name w:val="footer"/>
    <w:basedOn w:val="Normal"/>
    <w:link w:val="FooterChar"/>
    <w:uiPriority w:val="99"/>
    <w:unhideWhenUsed/>
    <w:rsid w:val="00741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DD"/>
  </w:style>
  <w:style w:type="paragraph" w:styleId="BalloonText">
    <w:name w:val="Balloon Text"/>
    <w:basedOn w:val="Normal"/>
    <w:link w:val="BalloonTextChar"/>
    <w:uiPriority w:val="99"/>
    <w:semiHidden/>
    <w:unhideWhenUsed/>
    <w:rsid w:val="00741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3B9E"/>
    <w:pPr>
      <w:ind w:left="720"/>
      <w:contextualSpacing/>
    </w:pPr>
  </w:style>
  <w:style w:type="table" w:styleId="TableGrid">
    <w:name w:val="Table Grid"/>
    <w:basedOn w:val="TableNormal"/>
    <w:uiPriority w:val="39"/>
    <w:rsid w:val="007A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A4B6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4B6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A4B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75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75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750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80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3A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A4F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1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monitoring-dashboard.ndrrmc.gov.ph/page/situation/situational-report-for-tc-odette-2021" TargetMode="External"/><Relationship Id="rId1" Type="http://schemas.openxmlformats.org/officeDocument/2006/relationships/hyperlink" Target="https://dromic.dswd.gov.ph/tropical-depression-odette-13-dec-2021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DB96F-1012-4DB3-8A2F-19C124D0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Ennulat</dc:creator>
  <cp:keywords/>
  <dc:description/>
  <cp:lastModifiedBy>Ben Phillips</cp:lastModifiedBy>
  <cp:revision>8</cp:revision>
  <dcterms:created xsi:type="dcterms:W3CDTF">2021-12-18T21:02:00Z</dcterms:created>
  <dcterms:modified xsi:type="dcterms:W3CDTF">2021-12-18T21:09:00Z</dcterms:modified>
</cp:coreProperties>
</file>