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36D75" w14:textId="77777777" w:rsidR="007A3B9E" w:rsidRDefault="007A3B9E" w:rsidP="007A3B9E">
      <w:pPr>
        <w:spacing w:line="240" w:lineRule="auto"/>
        <w:contextualSpacing/>
        <w:jc w:val="center"/>
        <w:rPr>
          <w:rFonts w:cstheme="minorHAnsi"/>
          <w:b/>
          <w:bCs/>
        </w:rPr>
      </w:pPr>
      <w:r>
        <w:rPr>
          <w:rFonts w:cstheme="minorHAnsi"/>
          <w:b/>
          <w:bCs/>
        </w:rPr>
        <w:t>ChildFund International</w:t>
      </w:r>
    </w:p>
    <w:p w14:paraId="13AB0264" w14:textId="77777777" w:rsidR="007A3B9E" w:rsidRDefault="007A3B9E" w:rsidP="007A3B9E">
      <w:pPr>
        <w:spacing w:line="240" w:lineRule="auto"/>
        <w:contextualSpacing/>
        <w:jc w:val="center"/>
        <w:rPr>
          <w:rFonts w:cstheme="minorHAnsi"/>
          <w:b/>
          <w:bCs/>
        </w:rPr>
      </w:pPr>
      <w:r w:rsidRPr="002155B8">
        <w:rPr>
          <w:rFonts w:cstheme="minorHAnsi"/>
          <w:b/>
          <w:bCs/>
        </w:rPr>
        <w:t>Humanitarian Situation Report Template</w:t>
      </w:r>
    </w:p>
    <w:p w14:paraId="2287647C" w14:textId="77777777" w:rsidR="007A3B9E" w:rsidRDefault="007A3B9E" w:rsidP="007A3B9E">
      <w:pPr>
        <w:spacing w:line="240" w:lineRule="auto"/>
        <w:contextualSpacing/>
        <w:rPr>
          <w:rFonts w:cstheme="minorHAnsi"/>
          <w:b/>
          <w:bCs/>
        </w:rPr>
      </w:pPr>
    </w:p>
    <w:p w14:paraId="3F26BEB1" w14:textId="4C398278" w:rsidR="007A3B9E" w:rsidRPr="002155B8" w:rsidRDefault="007A3B9E" w:rsidP="007A3B9E">
      <w:pPr>
        <w:spacing w:line="240" w:lineRule="auto"/>
        <w:contextualSpacing/>
        <w:jc w:val="center"/>
        <w:rPr>
          <w:rFonts w:cstheme="minorHAnsi"/>
          <w:b/>
          <w:bCs/>
        </w:rPr>
      </w:pPr>
      <w:r w:rsidRPr="002155B8">
        <w:rPr>
          <w:rFonts w:cstheme="minorHAnsi"/>
          <w:b/>
          <w:bCs/>
        </w:rPr>
        <w:t>Humanitarian Situation Report [#</w:t>
      </w:r>
      <w:r w:rsidR="00A15811">
        <w:rPr>
          <w:rFonts w:cstheme="minorHAnsi"/>
          <w:b/>
          <w:bCs/>
        </w:rPr>
        <w:t>1</w:t>
      </w:r>
      <w:r>
        <w:rPr>
          <w:rFonts w:cstheme="minorHAnsi"/>
          <w:b/>
          <w:bCs/>
        </w:rPr>
        <w:t>]</w:t>
      </w:r>
    </w:p>
    <w:p w14:paraId="4C6E5761" w14:textId="1E07666D" w:rsidR="007A3B9E" w:rsidRPr="002155B8" w:rsidRDefault="007A3B9E" w:rsidP="007A3B9E">
      <w:pPr>
        <w:spacing w:line="240" w:lineRule="auto"/>
        <w:contextualSpacing/>
        <w:jc w:val="center"/>
        <w:rPr>
          <w:rFonts w:cstheme="minorHAnsi"/>
          <w:b/>
          <w:bCs/>
        </w:rPr>
      </w:pPr>
      <w:r w:rsidRPr="002155B8">
        <w:rPr>
          <w:rFonts w:cstheme="minorHAnsi"/>
          <w:b/>
          <w:bCs/>
        </w:rPr>
        <w:t>[</w:t>
      </w:r>
      <w:r w:rsidR="00A15811">
        <w:rPr>
          <w:rFonts w:cstheme="minorHAnsi"/>
          <w:b/>
          <w:bCs/>
        </w:rPr>
        <w:t>Jakarta Flood</w:t>
      </w:r>
      <w:r w:rsidRPr="002155B8">
        <w:rPr>
          <w:rFonts w:cstheme="minorHAnsi"/>
          <w:b/>
          <w:bCs/>
        </w:rPr>
        <w:t>] – [</w:t>
      </w:r>
      <w:r w:rsidR="00A15811">
        <w:rPr>
          <w:rFonts w:cstheme="minorHAnsi"/>
          <w:b/>
          <w:bCs/>
        </w:rPr>
        <w:t>Indonesia</w:t>
      </w:r>
      <w:r w:rsidRPr="002155B8">
        <w:rPr>
          <w:rFonts w:cstheme="minorHAnsi"/>
          <w:b/>
          <w:bCs/>
        </w:rPr>
        <w:t>]</w:t>
      </w:r>
    </w:p>
    <w:p w14:paraId="401AFE3A" w14:textId="31A6B693" w:rsidR="007A3B9E" w:rsidRPr="002155B8" w:rsidRDefault="007A3B9E" w:rsidP="007A3B9E">
      <w:pPr>
        <w:spacing w:line="240" w:lineRule="auto"/>
        <w:contextualSpacing/>
        <w:jc w:val="center"/>
        <w:rPr>
          <w:rFonts w:cstheme="minorHAnsi"/>
          <w:b/>
          <w:bCs/>
        </w:rPr>
      </w:pPr>
      <w:r w:rsidRPr="002155B8">
        <w:rPr>
          <w:rFonts w:cstheme="minorHAnsi"/>
          <w:b/>
          <w:bCs/>
        </w:rPr>
        <w:t>[</w:t>
      </w:r>
      <w:r w:rsidR="00A15811">
        <w:rPr>
          <w:rFonts w:cstheme="minorHAnsi"/>
          <w:b/>
          <w:bCs/>
        </w:rPr>
        <w:t>20 Feb 2021</w:t>
      </w:r>
      <w:r w:rsidRPr="002155B8">
        <w:rPr>
          <w:rFonts w:cstheme="minorHAnsi"/>
          <w:b/>
          <w:bCs/>
        </w:rPr>
        <w:t>]</w:t>
      </w:r>
    </w:p>
    <w:p w14:paraId="6697D6AD" w14:textId="5AE2BBD8" w:rsidR="007A3B9E" w:rsidRPr="002155B8" w:rsidRDefault="007A3B9E" w:rsidP="007A3B9E">
      <w:pPr>
        <w:spacing w:line="240" w:lineRule="auto"/>
        <w:contextualSpacing/>
        <w:jc w:val="center"/>
        <w:rPr>
          <w:rFonts w:cstheme="minorHAnsi"/>
          <w:b/>
          <w:bCs/>
        </w:rPr>
      </w:pPr>
      <w:r w:rsidRPr="002155B8">
        <w:rPr>
          <w:rFonts w:cstheme="minorHAnsi"/>
          <w:b/>
          <w:bCs/>
        </w:rPr>
        <w:t xml:space="preserve">[Point of Contact – </w:t>
      </w:r>
      <w:r w:rsidR="00A15811">
        <w:rPr>
          <w:rFonts w:cstheme="minorHAnsi"/>
          <w:b/>
          <w:bCs/>
        </w:rPr>
        <w:t>Hanneke Oudkerk</w:t>
      </w:r>
      <w:r w:rsidRPr="002155B8">
        <w:rPr>
          <w:rFonts w:cstheme="minorHAnsi"/>
          <w:b/>
          <w:bCs/>
        </w:rPr>
        <w:t xml:space="preserve">, </w:t>
      </w:r>
      <w:r w:rsidR="00A15811">
        <w:rPr>
          <w:rFonts w:cstheme="minorHAnsi"/>
          <w:b/>
          <w:bCs/>
        </w:rPr>
        <w:t>Country Director</w:t>
      </w:r>
      <w:r w:rsidRPr="002155B8">
        <w:rPr>
          <w:rFonts w:cstheme="minorHAnsi"/>
          <w:b/>
          <w:bCs/>
        </w:rPr>
        <w:t>]</w:t>
      </w:r>
    </w:p>
    <w:p w14:paraId="6A13A25B" w14:textId="70CF4DBD" w:rsidR="007A3B9E" w:rsidRDefault="007A3B9E" w:rsidP="007A3B9E">
      <w:pPr>
        <w:spacing w:line="240" w:lineRule="auto"/>
        <w:contextualSpacing/>
        <w:jc w:val="center"/>
        <w:rPr>
          <w:rFonts w:cstheme="minorHAnsi"/>
          <w:b/>
          <w:bCs/>
        </w:rPr>
      </w:pPr>
      <w:r w:rsidRPr="002155B8">
        <w:rPr>
          <w:rFonts w:cstheme="minorHAnsi"/>
          <w:b/>
          <w:bCs/>
        </w:rPr>
        <w:t>[</w:t>
      </w:r>
      <w:r w:rsidR="00A15811">
        <w:rPr>
          <w:rFonts w:cstheme="minorHAnsi"/>
          <w:b/>
          <w:bCs/>
        </w:rPr>
        <w:t>20 Feb 2021</w:t>
      </w:r>
      <w:r w:rsidRPr="002155B8">
        <w:rPr>
          <w:rFonts w:cstheme="minorHAnsi"/>
          <w:b/>
          <w:bCs/>
        </w:rPr>
        <w:t>]</w:t>
      </w:r>
    </w:p>
    <w:p w14:paraId="0E487266" w14:textId="77777777" w:rsidR="007A3B9E" w:rsidRPr="002155B8" w:rsidRDefault="007A3B9E" w:rsidP="007A3B9E">
      <w:pPr>
        <w:spacing w:line="240" w:lineRule="auto"/>
        <w:contextualSpacing/>
        <w:jc w:val="center"/>
        <w:rPr>
          <w:rFonts w:cstheme="minorHAnsi"/>
          <w:b/>
          <w:bCs/>
        </w:rPr>
      </w:pPr>
    </w:p>
    <w:p w14:paraId="0C5977C4" w14:textId="36EDFF27" w:rsidR="007A3B9E" w:rsidRDefault="007A3B9E" w:rsidP="007A3B9E">
      <w:pPr>
        <w:spacing w:line="240" w:lineRule="auto"/>
        <w:contextualSpacing/>
        <w:rPr>
          <w:rFonts w:cstheme="minorHAnsi"/>
          <w:u w:val="single"/>
        </w:rPr>
      </w:pPr>
      <w:r w:rsidRPr="002155B8">
        <w:rPr>
          <w:rFonts w:cstheme="minorHAnsi"/>
          <w:u w:val="single"/>
        </w:rPr>
        <w:t>Part 1: The Overall Situation</w:t>
      </w:r>
    </w:p>
    <w:p w14:paraId="63624412" w14:textId="4BDA5CA0" w:rsidR="00063188" w:rsidRPr="00063188" w:rsidRDefault="00063188" w:rsidP="007A3B9E">
      <w:pPr>
        <w:spacing w:line="240" w:lineRule="auto"/>
        <w:contextualSpacing/>
        <w:rPr>
          <w:rFonts w:cstheme="minorHAnsi"/>
        </w:rPr>
      </w:pPr>
    </w:p>
    <w:p w14:paraId="13204A28" w14:textId="53318B2F" w:rsidR="00063188" w:rsidRDefault="00063188" w:rsidP="007A3B9E">
      <w:pPr>
        <w:spacing w:line="240" w:lineRule="auto"/>
        <w:contextualSpacing/>
        <w:rPr>
          <w:rFonts w:cstheme="minorHAnsi"/>
        </w:rPr>
      </w:pPr>
      <w:r w:rsidRPr="00063188">
        <w:rPr>
          <w:rFonts w:cstheme="minorHAnsi"/>
        </w:rPr>
        <w:t xml:space="preserve">Heavy rain poured </w:t>
      </w:r>
      <w:r>
        <w:rPr>
          <w:rFonts w:cstheme="minorHAnsi"/>
        </w:rPr>
        <w:t>Greater Jakarta since Friday</w:t>
      </w:r>
      <w:r w:rsidR="002A1598">
        <w:rPr>
          <w:rFonts w:cstheme="minorHAnsi"/>
        </w:rPr>
        <w:t xml:space="preserve"> 19 Feb 2021 and continue till 20 Feb 2021 Mourning. During writing this report, Jakarta cloudy and some areas begin to rain again. Meteorological and Geophysical Bureau Office reported the heavy rain forecast will hit Jakarta again as currently is the peak of the rainy season. The heavy rain resulted:</w:t>
      </w:r>
    </w:p>
    <w:p w14:paraId="4647934C" w14:textId="7FD4D9D1" w:rsidR="002A1598" w:rsidRDefault="002A1598" w:rsidP="002A1598">
      <w:pPr>
        <w:pStyle w:val="ListParagraph"/>
        <w:numPr>
          <w:ilvl w:val="0"/>
          <w:numId w:val="5"/>
        </w:numPr>
        <w:spacing w:line="240" w:lineRule="auto"/>
        <w:rPr>
          <w:rFonts w:cstheme="minorHAnsi"/>
        </w:rPr>
      </w:pPr>
      <w:r>
        <w:rPr>
          <w:rFonts w:cstheme="minorHAnsi"/>
        </w:rPr>
        <w:t>Resident areas inundated</w:t>
      </w:r>
    </w:p>
    <w:p w14:paraId="23B52196" w14:textId="2EB5633E" w:rsidR="002A1598" w:rsidRDefault="002A1598" w:rsidP="002A1598">
      <w:pPr>
        <w:pStyle w:val="ListParagraph"/>
        <w:numPr>
          <w:ilvl w:val="0"/>
          <w:numId w:val="5"/>
        </w:numPr>
        <w:spacing w:line="240" w:lineRule="auto"/>
        <w:rPr>
          <w:rFonts w:cstheme="minorHAnsi"/>
        </w:rPr>
      </w:pPr>
      <w:r>
        <w:rPr>
          <w:rFonts w:cstheme="minorHAnsi"/>
        </w:rPr>
        <w:t>Road blocked due to floods, including toll road where the route is the heaviest access during a normal situation</w:t>
      </w:r>
    </w:p>
    <w:p w14:paraId="45477F77" w14:textId="298F28B5" w:rsidR="002A1598" w:rsidRDefault="002A1598" w:rsidP="002A1598">
      <w:pPr>
        <w:pStyle w:val="ListParagraph"/>
        <w:numPr>
          <w:ilvl w:val="0"/>
          <w:numId w:val="5"/>
        </w:numPr>
        <w:spacing w:line="240" w:lineRule="auto"/>
        <w:rPr>
          <w:rFonts w:cstheme="minorHAnsi"/>
        </w:rPr>
      </w:pPr>
      <w:r>
        <w:rPr>
          <w:rFonts w:cstheme="minorHAnsi"/>
        </w:rPr>
        <w:t>The electricity company shut down the access to several flooded areas anticipating the risk of electric shock.</w:t>
      </w:r>
    </w:p>
    <w:p w14:paraId="6FF7454B" w14:textId="6193A081" w:rsidR="002A1598" w:rsidRDefault="002A1598" w:rsidP="002A1598">
      <w:pPr>
        <w:pStyle w:val="ListParagraph"/>
        <w:numPr>
          <w:ilvl w:val="0"/>
          <w:numId w:val="5"/>
        </w:numPr>
        <w:spacing w:line="240" w:lineRule="auto"/>
        <w:rPr>
          <w:rFonts w:cstheme="minorHAnsi"/>
        </w:rPr>
      </w:pPr>
      <w:r>
        <w:rPr>
          <w:rFonts w:cstheme="minorHAnsi"/>
        </w:rPr>
        <w:t>The main road experiences heavy traffic due to some spot inundated and many residents evacuated their vehicle to the high location which mostly the public main road</w:t>
      </w:r>
    </w:p>
    <w:p w14:paraId="7A6D20FE" w14:textId="573B6B1C" w:rsidR="002A1598" w:rsidRDefault="002A1598" w:rsidP="002A1598">
      <w:pPr>
        <w:pStyle w:val="ListParagraph"/>
        <w:numPr>
          <w:ilvl w:val="0"/>
          <w:numId w:val="5"/>
        </w:numPr>
        <w:spacing w:line="240" w:lineRule="auto"/>
        <w:rPr>
          <w:rFonts w:cstheme="minorHAnsi"/>
        </w:rPr>
      </w:pPr>
      <w:r>
        <w:rPr>
          <w:rFonts w:cstheme="minorHAnsi"/>
        </w:rPr>
        <w:t>Some family voluntary evacuate their family to safe place to their relative and some of them stay at second floor of their house</w:t>
      </w:r>
    </w:p>
    <w:p w14:paraId="5D3B2F41" w14:textId="03648A0D" w:rsidR="002A1598" w:rsidRDefault="002A1598" w:rsidP="005B61CB">
      <w:pPr>
        <w:pStyle w:val="ListParagraph"/>
        <w:numPr>
          <w:ilvl w:val="0"/>
          <w:numId w:val="5"/>
        </w:numPr>
        <w:spacing w:line="240" w:lineRule="auto"/>
        <w:rPr>
          <w:rFonts w:cstheme="minorHAnsi"/>
        </w:rPr>
      </w:pPr>
      <w:r w:rsidRPr="002A1598">
        <w:rPr>
          <w:rFonts w:cstheme="minorHAnsi"/>
        </w:rPr>
        <w:t>Government mobilize their team to support the affected people and along with civil sociatey organization begin</w:t>
      </w:r>
      <w:r>
        <w:rPr>
          <w:rFonts w:cstheme="minorHAnsi"/>
        </w:rPr>
        <w:t xml:space="preserve"> to help community</w:t>
      </w:r>
    </w:p>
    <w:p w14:paraId="21857575" w14:textId="77777777" w:rsidR="007A3B9E" w:rsidRPr="002155B8" w:rsidRDefault="007A3B9E" w:rsidP="007A3B9E">
      <w:pPr>
        <w:spacing w:line="240" w:lineRule="auto"/>
        <w:contextualSpacing/>
        <w:rPr>
          <w:rFonts w:cstheme="minorHAnsi"/>
          <w:u w:val="single"/>
        </w:rPr>
      </w:pPr>
      <w:r w:rsidRPr="002155B8">
        <w:rPr>
          <w:rFonts w:cstheme="minorHAnsi"/>
          <w:u w:val="single"/>
        </w:rPr>
        <w:t>Part 2: The Situation in Areas Where ChildFund Works</w:t>
      </w:r>
    </w:p>
    <w:p w14:paraId="30AAE0B9" w14:textId="20FF9658" w:rsidR="00B0011C" w:rsidRDefault="00B0011C" w:rsidP="00B0011C">
      <w:pPr>
        <w:spacing w:line="240" w:lineRule="auto"/>
        <w:rPr>
          <w:rFonts w:cstheme="minorHAnsi"/>
        </w:rPr>
      </w:pPr>
    </w:p>
    <w:p w14:paraId="08377514" w14:textId="73CDDFDE" w:rsidR="00B0011C" w:rsidRDefault="00B0011C" w:rsidP="00B0011C">
      <w:pPr>
        <w:spacing w:line="240" w:lineRule="auto"/>
        <w:rPr>
          <w:rFonts w:cstheme="minorHAnsi"/>
        </w:rPr>
      </w:pPr>
      <w:r>
        <w:rPr>
          <w:rFonts w:cstheme="minorHAnsi"/>
        </w:rPr>
        <w:t>Below the number of sponsor and enrolled children in affected area</w:t>
      </w:r>
    </w:p>
    <w:tbl>
      <w:tblPr>
        <w:tblStyle w:val="TableGrid"/>
        <w:tblW w:w="8910" w:type="dxa"/>
        <w:tblInd w:w="85" w:type="dxa"/>
        <w:tblLayout w:type="fixed"/>
        <w:tblLook w:val="04A0" w:firstRow="1" w:lastRow="0" w:firstColumn="1" w:lastColumn="0" w:noHBand="0" w:noVBand="1"/>
      </w:tblPr>
      <w:tblGrid>
        <w:gridCol w:w="3600"/>
        <w:gridCol w:w="2520"/>
        <w:gridCol w:w="2790"/>
      </w:tblGrid>
      <w:tr w:rsidR="00B0011C" w14:paraId="5412A5C6" w14:textId="77777777" w:rsidTr="00F77641">
        <w:trPr>
          <w:trHeight w:val="548"/>
        </w:trPr>
        <w:tc>
          <w:tcPr>
            <w:tcW w:w="3600" w:type="dxa"/>
            <w:vMerge w:val="restart"/>
            <w:tcBorders>
              <w:bottom w:val="single" w:sz="4" w:space="0" w:color="auto"/>
            </w:tcBorders>
          </w:tcPr>
          <w:p w14:paraId="6328B423" w14:textId="77777777" w:rsidR="00B0011C" w:rsidRDefault="00B0011C" w:rsidP="00F77641">
            <w:pPr>
              <w:rPr>
                <w:rFonts w:cstheme="minorHAnsi"/>
              </w:rPr>
            </w:pPr>
            <w:r>
              <w:rPr>
                <w:rFonts w:cstheme="minorHAnsi"/>
              </w:rPr>
              <w:t>Partner Organization (Use Salesforce identifying code/name.)</w:t>
            </w:r>
          </w:p>
        </w:tc>
        <w:tc>
          <w:tcPr>
            <w:tcW w:w="5310" w:type="dxa"/>
            <w:gridSpan w:val="2"/>
            <w:tcBorders>
              <w:bottom w:val="single" w:sz="4" w:space="0" w:color="auto"/>
            </w:tcBorders>
          </w:tcPr>
          <w:p w14:paraId="2B937C41" w14:textId="77777777" w:rsidR="00B0011C" w:rsidRDefault="00B0011C" w:rsidP="00F77641">
            <w:pPr>
              <w:rPr>
                <w:rFonts w:cstheme="minorHAnsi"/>
              </w:rPr>
            </w:pPr>
            <w:r>
              <w:rPr>
                <w:rFonts w:cstheme="minorHAnsi"/>
              </w:rPr>
              <w:t># of Enrolled and Sponsored Children</w:t>
            </w:r>
          </w:p>
        </w:tc>
      </w:tr>
      <w:tr w:rsidR="00B0011C" w14:paraId="194980D8" w14:textId="77777777" w:rsidTr="00F77641">
        <w:tc>
          <w:tcPr>
            <w:tcW w:w="3600" w:type="dxa"/>
            <w:vMerge/>
          </w:tcPr>
          <w:p w14:paraId="6A6E86CD" w14:textId="77777777" w:rsidR="00B0011C" w:rsidRDefault="00B0011C" w:rsidP="00F77641">
            <w:pPr>
              <w:rPr>
                <w:rFonts w:cstheme="minorHAnsi"/>
              </w:rPr>
            </w:pPr>
          </w:p>
        </w:tc>
        <w:tc>
          <w:tcPr>
            <w:tcW w:w="2520" w:type="dxa"/>
          </w:tcPr>
          <w:p w14:paraId="2D365990" w14:textId="77777777" w:rsidR="00B0011C" w:rsidRDefault="00B0011C" w:rsidP="00F77641">
            <w:pPr>
              <w:rPr>
                <w:rFonts w:cstheme="minorHAnsi"/>
              </w:rPr>
            </w:pPr>
            <w:r>
              <w:rPr>
                <w:rFonts w:cstheme="minorHAnsi"/>
              </w:rPr>
              <w:t>Sponsored</w:t>
            </w:r>
          </w:p>
        </w:tc>
        <w:tc>
          <w:tcPr>
            <w:tcW w:w="2790" w:type="dxa"/>
          </w:tcPr>
          <w:p w14:paraId="1916C327" w14:textId="77777777" w:rsidR="00B0011C" w:rsidRDefault="00B0011C" w:rsidP="00F77641">
            <w:pPr>
              <w:rPr>
                <w:rFonts w:cstheme="minorHAnsi"/>
              </w:rPr>
            </w:pPr>
            <w:r>
              <w:rPr>
                <w:rFonts w:cstheme="minorHAnsi"/>
              </w:rPr>
              <w:t>Enrolled</w:t>
            </w:r>
          </w:p>
        </w:tc>
      </w:tr>
      <w:tr w:rsidR="00B0011C" w14:paraId="5A41441C" w14:textId="77777777" w:rsidTr="00F77641">
        <w:tc>
          <w:tcPr>
            <w:tcW w:w="3600" w:type="dxa"/>
            <w:vAlign w:val="bottom"/>
          </w:tcPr>
          <w:p w14:paraId="33E0917F" w14:textId="77777777" w:rsidR="00B0011C" w:rsidRDefault="00B0011C" w:rsidP="00F77641">
            <w:pPr>
              <w:rPr>
                <w:rFonts w:cstheme="minorHAnsi"/>
              </w:rPr>
            </w:pPr>
            <w:r>
              <w:rPr>
                <w:rFonts w:ascii="Calibri" w:hAnsi="Calibri" w:cs="Calibri"/>
                <w:color w:val="000000"/>
              </w:rPr>
              <w:t>Yayasan Dharma Kasih</w:t>
            </w:r>
          </w:p>
        </w:tc>
        <w:tc>
          <w:tcPr>
            <w:tcW w:w="2520" w:type="dxa"/>
          </w:tcPr>
          <w:p w14:paraId="493A835D" w14:textId="77777777" w:rsidR="00B0011C" w:rsidRPr="00EF38A4" w:rsidRDefault="00B0011C" w:rsidP="00F77641">
            <w:pPr>
              <w:rPr>
                <w:rFonts w:cstheme="minorHAnsi"/>
                <w:highlight w:val="yellow"/>
              </w:rPr>
            </w:pPr>
            <w:r>
              <w:rPr>
                <w:rFonts w:cstheme="minorHAnsi"/>
              </w:rPr>
              <w:t>786</w:t>
            </w:r>
          </w:p>
        </w:tc>
        <w:tc>
          <w:tcPr>
            <w:tcW w:w="2790" w:type="dxa"/>
          </w:tcPr>
          <w:p w14:paraId="64CE5289" w14:textId="77777777" w:rsidR="00B0011C" w:rsidRPr="00EF38A4" w:rsidRDefault="00B0011C" w:rsidP="00F77641">
            <w:pPr>
              <w:rPr>
                <w:rFonts w:cstheme="minorHAnsi"/>
                <w:highlight w:val="yellow"/>
              </w:rPr>
            </w:pPr>
            <w:r w:rsidRPr="007709DB">
              <w:rPr>
                <w:rFonts w:cstheme="minorHAnsi"/>
              </w:rPr>
              <w:t>899</w:t>
            </w:r>
          </w:p>
        </w:tc>
      </w:tr>
      <w:tr w:rsidR="00B0011C" w14:paraId="6107C6B8" w14:textId="77777777" w:rsidTr="00F77641">
        <w:tc>
          <w:tcPr>
            <w:tcW w:w="3600" w:type="dxa"/>
            <w:vAlign w:val="bottom"/>
          </w:tcPr>
          <w:p w14:paraId="14DEC70F" w14:textId="77777777" w:rsidR="00B0011C" w:rsidRDefault="00B0011C" w:rsidP="00F77641">
            <w:pPr>
              <w:rPr>
                <w:rFonts w:cstheme="minorHAnsi"/>
              </w:rPr>
            </w:pPr>
            <w:r>
              <w:rPr>
                <w:rFonts w:ascii="Calibri" w:hAnsi="Calibri" w:cs="Calibri"/>
                <w:color w:val="000000"/>
              </w:rPr>
              <w:t>Panti Nugraha</w:t>
            </w:r>
          </w:p>
        </w:tc>
        <w:tc>
          <w:tcPr>
            <w:tcW w:w="2520" w:type="dxa"/>
            <w:vAlign w:val="bottom"/>
          </w:tcPr>
          <w:p w14:paraId="4187389B" w14:textId="77777777" w:rsidR="00B0011C" w:rsidRPr="00EF38A4" w:rsidRDefault="00B0011C" w:rsidP="00F77641">
            <w:pPr>
              <w:rPr>
                <w:rFonts w:cstheme="minorHAnsi"/>
                <w:highlight w:val="yellow"/>
              </w:rPr>
            </w:pPr>
            <w:r>
              <w:rPr>
                <w:rFonts w:ascii="Calibri" w:hAnsi="Calibri" w:cs="Calibri"/>
                <w:color w:val="000000"/>
              </w:rPr>
              <w:t>789</w:t>
            </w:r>
          </w:p>
        </w:tc>
        <w:tc>
          <w:tcPr>
            <w:tcW w:w="2790" w:type="dxa"/>
            <w:vAlign w:val="bottom"/>
          </w:tcPr>
          <w:p w14:paraId="7B9367F3" w14:textId="77777777" w:rsidR="00B0011C" w:rsidRPr="00EF38A4" w:rsidRDefault="00B0011C" w:rsidP="00F77641">
            <w:pPr>
              <w:rPr>
                <w:rFonts w:cstheme="minorHAnsi"/>
                <w:highlight w:val="yellow"/>
              </w:rPr>
            </w:pPr>
            <w:r>
              <w:rPr>
                <w:rFonts w:ascii="Calibri" w:hAnsi="Calibri" w:cs="Calibri"/>
                <w:color w:val="000000"/>
              </w:rPr>
              <w:t>1,125</w:t>
            </w:r>
          </w:p>
        </w:tc>
      </w:tr>
      <w:tr w:rsidR="00B0011C" w14:paraId="605110D5" w14:textId="77777777" w:rsidTr="00F77641">
        <w:tc>
          <w:tcPr>
            <w:tcW w:w="3600" w:type="dxa"/>
            <w:vAlign w:val="bottom"/>
          </w:tcPr>
          <w:p w14:paraId="025F5AFD" w14:textId="77777777" w:rsidR="00B0011C" w:rsidRDefault="00B0011C" w:rsidP="00F77641">
            <w:pPr>
              <w:rPr>
                <w:rFonts w:cstheme="minorHAnsi"/>
              </w:rPr>
            </w:pPr>
            <w:r>
              <w:rPr>
                <w:rFonts w:ascii="Calibri" w:hAnsi="Calibri" w:cs="Calibri"/>
                <w:color w:val="000000"/>
              </w:rPr>
              <w:t>Perkumpulan Marga Sejahtera</w:t>
            </w:r>
          </w:p>
        </w:tc>
        <w:tc>
          <w:tcPr>
            <w:tcW w:w="2520" w:type="dxa"/>
            <w:vAlign w:val="bottom"/>
          </w:tcPr>
          <w:p w14:paraId="1F323CBB" w14:textId="77777777" w:rsidR="00B0011C" w:rsidRPr="00EF38A4" w:rsidRDefault="00B0011C" w:rsidP="00F77641">
            <w:pPr>
              <w:rPr>
                <w:rFonts w:cstheme="minorHAnsi"/>
                <w:highlight w:val="yellow"/>
              </w:rPr>
            </w:pPr>
            <w:r>
              <w:rPr>
                <w:rFonts w:ascii="Calibri" w:hAnsi="Calibri" w:cs="Calibri"/>
                <w:color w:val="000000"/>
              </w:rPr>
              <w:t>329</w:t>
            </w:r>
          </w:p>
        </w:tc>
        <w:tc>
          <w:tcPr>
            <w:tcW w:w="2790" w:type="dxa"/>
            <w:vAlign w:val="bottom"/>
          </w:tcPr>
          <w:p w14:paraId="65509AD7" w14:textId="77777777" w:rsidR="00B0011C" w:rsidRPr="00EF38A4" w:rsidRDefault="00B0011C" w:rsidP="00F77641">
            <w:pPr>
              <w:rPr>
                <w:rFonts w:cstheme="minorHAnsi"/>
                <w:highlight w:val="yellow"/>
              </w:rPr>
            </w:pPr>
            <w:r>
              <w:rPr>
                <w:rFonts w:ascii="Calibri" w:hAnsi="Calibri" w:cs="Calibri"/>
                <w:color w:val="000000"/>
              </w:rPr>
              <w:t>426</w:t>
            </w:r>
          </w:p>
        </w:tc>
      </w:tr>
    </w:tbl>
    <w:p w14:paraId="2227E14B" w14:textId="77777777" w:rsidR="00B0011C" w:rsidRPr="00B0011C" w:rsidRDefault="00B0011C" w:rsidP="007A3B9E">
      <w:pPr>
        <w:spacing w:line="240" w:lineRule="auto"/>
        <w:contextualSpacing/>
        <w:rPr>
          <w:rFonts w:cstheme="minorHAnsi"/>
        </w:rPr>
      </w:pPr>
    </w:p>
    <w:p w14:paraId="2331F502" w14:textId="01A09574" w:rsidR="00B0011C" w:rsidRPr="00B0011C" w:rsidRDefault="00B0011C" w:rsidP="007A3B9E">
      <w:pPr>
        <w:spacing w:line="240" w:lineRule="auto"/>
        <w:contextualSpacing/>
        <w:rPr>
          <w:rFonts w:cstheme="minorHAnsi"/>
        </w:rPr>
      </w:pPr>
      <w:r w:rsidRPr="00B0011C">
        <w:rPr>
          <w:rFonts w:cstheme="minorHAnsi"/>
        </w:rPr>
        <w:t xml:space="preserve">The flood happen during the weekend </w:t>
      </w:r>
      <w:r>
        <w:rPr>
          <w:rFonts w:cstheme="minorHAnsi"/>
        </w:rPr>
        <w:t>and no learning program at the school as all children did home learning during the pandemic covid19.</w:t>
      </w:r>
      <w:bookmarkStart w:id="0" w:name="_GoBack"/>
      <w:bookmarkEnd w:id="0"/>
    </w:p>
    <w:p w14:paraId="2F910F67" w14:textId="77777777" w:rsidR="00B0011C" w:rsidRDefault="00B0011C" w:rsidP="007A3B9E">
      <w:pPr>
        <w:spacing w:line="240" w:lineRule="auto"/>
        <w:contextualSpacing/>
        <w:rPr>
          <w:rFonts w:cstheme="minorHAnsi"/>
          <w:u w:val="single"/>
        </w:rPr>
      </w:pPr>
    </w:p>
    <w:p w14:paraId="370A0C00" w14:textId="6EFAB656" w:rsidR="007A3B9E" w:rsidRPr="002155B8" w:rsidRDefault="007A3B9E" w:rsidP="007A3B9E">
      <w:pPr>
        <w:spacing w:line="240" w:lineRule="auto"/>
        <w:contextualSpacing/>
        <w:rPr>
          <w:rFonts w:cstheme="minorHAnsi"/>
          <w:u w:val="single"/>
        </w:rPr>
      </w:pPr>
      <w:r w:rsidRPr="002155B8">
        <w:rPr>
          <w:rFonts w:cstheme="minorHAnsi"/>
          <w:u w:val="single"/>
        </w:rPr>
        <w:t>Part 3: ChildFund’s Response</w:t>
      </w:r>
    </w:p>
    <w:p w14:paraId="2CE49398" w14:textId="710EB5E7" w:rsidR="002A1598" w:rsidRDefault="002A1598" w:rsidP="002A1598">
      <w:pPr>
        <w:spacing w:line="240" w:lineRule="auto"/>
        <w:rPr>
          <w:rFonts w:cstheme="minorHAnsi"/>
        </w:rPr>
      </w:pPr>
    </w:p>
    <w:p w14:paraId="5C65500F" w14:textId="4451435B" w:rsidR="002A1598" w:rsidRDefault="002A1598" w:rsidP="002A1598">
      <w:pPr>
        <w:spacing w:line="240" w:lineRule="auto"/>
        <w:rPr>
          <w:rFonts w:cstheme="minorHAnsi"/>
        </w:rPr>
      </w:pPr>
      <w:r>
        <w:rPr>
          <w:rFonts w:cstheme="minorHAnsi"/>
        </w:rPr>
        <w:t xml:space="preserve">ChildFund Indonesia Country Office did coordination with 3 partners where located at affected floods areas. The team collecting the information from the field and helping the partners to do the planning. Two partners contacted during writing this sitrep and they plan to </w:t>
      </w:r>
      <w:r w:rsidR="00B5589B">
        <w:rPr>
          <w:rFonts w:cstheme="minorHAnsi"/>
        </w:rPr>
        <w:t xml:space="preserve">support existing public kitchen to the </w:t>
      </w:r>
      <w:r w:rsidR="00B5589B">
        <w:rPr>
          <w:rFonts w:cstheme="minorHAnsi"/>
        </w:rPr>
        <w:lastRenderedPageBreak/>
        <w:t>community. ChildFund Indonesia Country Office preparing guidelines for emergency response in pandemic situation to the partners.</w:t>
      </w:r>
    </w:p>
    <w:p w14:paraId="7C91D791" w14:textId="2A9985B4" w:rsidR="00B5589B" w:rsidRPr="002A1598" w:rsidRDefault="00B5589B" w:rsidP="002A1598">
      <w:pPr>
        <w:spacing w:line="240" w:lineRule="auto"/>
        <w:rPr>
          <w:rFonts w:cstheme="minorHAnsi"/>
        </w:rPr>
      </w:pPr>
      <w:r>
        <w:rPr>
          <w:rFonts w:cstheme="minorHAnsi"/>
        </w:rPr>
        <w:t xml:space="preserve">At the same time, ChildFund Indonesia Country Office also did headcount of the staff member. </w:t>
      </w:r>
    </w:p>
    <w:p w14:paraId="075DB802" w14:textId="77777777" w:rsidR="007A3B9E" w:rsidRPr="00CD0F1F" w:rsidRDefault="007A3B9E" w:rsidP="007A3B9E">
      <w:pPr>
        <w:spacing w:line="240" w:lineRule="auto"/>
        <w:rPr>
          <w:rFonts w:cstheme="minorHAnsi"/>
          <w:u w:val="single"/>
        </w:rPr>
      </w:pPr>
      <w:r>
        <w:rPr>
          <w:rFonts w:cstheme="minorHAnsi"/>
          <w:u w:val="single"/>
        </w:rPr>
        <w:t xml:space="preserve">Below Sections </w:t>
      </w:r>
      <w:r w:rsidRPr="00CD0F1F">
        <w:rPr>
          <w:rFonts w:cstheme="minorHAnsi"/>
          <w:u w:val="single"/>
        </w:rPr>
        <w:t>for Internal Use Onl</w:t>
      </w:r>
      <w:r>
        <w:rPr>
          <w:rFonts w:cstheme="minorHAnsi"/>
          <w:u w:val="single"/>
        </w:rPr>
        <w:t>y</w:t>
      </w:r>
    </w:p>
    <w:p w14:paraId="3168CC11" w14:textId="5C65FFBC" w:rsidR="007A3B9E" w:rsidRPr="007709DB" w:rsidRDefault="007A3B9E" w:rsidP="007A3B9E">
      <w:pPr>
        <w:pStyle w:val="ListParagraph"/>
        <w:numPr>
          <w:ilvl w:val="0"/>
          <w:numId w:val="1"/>
        </w:numPr>
        <w:spacing w:line="240" w:lineRule="auto"/>
        <w:rPr>
          <w:rFonts w:cstheme="minorHAnsi"/>
        </w:rPr>
      </w:pPr>
      <w:r>
        <w:rPr>
          <w:rFonts w:cstheme="minorHAnsi"/>
        </w:rPr>
        <w:t>Staffing and Security</w:t>
      </w:r>
    </w:p>
    <w:p w14:paraId="75A5EAD2" w14:textId="5B1B2CD9" w:rsidR="007709DB" w:rsidRDefault="007709DB" w:rsidP="007A3B9E">
      <w:pPr>
        <w:pStyle w:val="ListParagraph"/>
        <w:numPr>
          <w:ilvl w:val="1"/>
          <w:numId w:val="1"/>
        </w:numPr>
        <w:spacing w:line="240" w:lineRule="auto"/>
        <w:rPr>
          <w:rFonts w:cstheme="minorHAnsi"/>
        </w:rPr>
      </w:pPr>
      <w:r w:rsidRPr="007709DB">
        <w:rPr>
          <w:rFonts w:cstheme="minorHAnsi"/>
        </w:rPr>
        <w:t>In the morning</w:t>
      </w:r>
      <w:r>
        <w:rPr>
          <w:rFonts w:cstheme="minorHAnsi"/>
        </w:rPr>
        <w:t>, headcount begin and identified house of 1 staff flooded</w:t>
      </w:r>
      <w:r w:rsidRPr="007709DB">
        <w:rPr>
          <w:rFonts w:cstheme="minorHAnsi"/>
        </w:rPr>
        <w:t xml:space="preserve"> </w:t>
      </w:r>
      <w:r>
        <w:rPr>
          <w:rFonts w:cstheme="minorHAnsi"/>
        </w:rPr>
        <w:t>but they are OK</w:t>
      </w:r>
    </w:p>
    <w:p w14:paraId="0E9CCC4E" w14:textId="46182B17" w:rsidR="007A3B9E" w:rsidRPr="007709DB" w:rsidRDefault="007709DB" w:rsidP="007709DB">
      <w:pPr>
        <w:pStyle w:val="ListParagraph"/>
        <w:numPr>
          <w:ilvl w:val="1"/>
          <w:numId w:val="1"/>
        </w:numPr>
        <w:spacing w:line="240" w:lineRule="auto"/>
        <w:rPr>
          <w:rFonts w:cstheme="minorHAnsi"/>
          <w:u w:val="single"/>
        </w:rPr>
      </w:pPr>
      <w:r>
        <w:rPr>
          <w:rFonts w:cstheme="minorHAnsi"/>
        </w:rPr>
        <w:t>Flood alert circulated to all staff member</w:t>
      </w:r>
    </w:p>
    <w:p w14:paraId="2839F862" w14:textId="77777777" w:rsidR="007709DB" w:rsidRPr="00253CF5" w:rsidRDefault="007709DB" w:rsidP="007709DB">
      <w:pPr>
        <w:pStyle w:val="ListParagraph"/>
        <w:spacing w:line="240" w:lineRule="auto"/>
        <w:ind w:left="1440"/>
        <w:rPr>
          <w:rFonts w:cstheme="minorHAnsi"/>
          <w:u w:val="single"/>
        </w:rPr>
      </w:pPr>
    </w:p>
    <w:p w14:paraId="30568834" w14:textId="00164868" w:rsidR="007A3B9E" w:rsidRDefault="007A3B9E" w:rsidP="007A3B9E">
      <w:pPr>
        <w:pStyle w:val="ListParagraph"/>
        <w:numPr>
          <w:ilvl w:val="0"/>
          <w:numId w:val="1"/>
        </w:numPr>
        <w:spacing w:line="240" w:lineRule="auto"/>
        <w:rPr>
          <w:rFonts w:cstheme="minorHAnsi"/>
        </w:rPr>
      </w:pPr>
      <w:r>
        <w:rPr>
          <w:rFonts w:cstheme="minorHAnsi"/>
        </w:rPr>
        <w:t>Sponsorship</w:t>
      </w:r>
      <w:r w:rsidR="005050D5">
        <w:rPr>
          <w:rFonts w:cstheme="minorHAnsi"/>
        </w:rPr>
        <w:t xml:space="preserve"> and Grants</w:t>
      </w:r>
    </w:p>
    <w:p w14:paraId="3C20CAC6" w14:textId="4956AC9A" w:rsidR="007709DB" w:rsidRPr="007614F9" w:rsidRDefault="007709DB" w:rsidP="007709DB">
      <w:pPr>
        <w:pStyle w:val="ListParagraph"/>
        <w:numPr>
          <w:ilvl w:val="1"/>
          <w:numId w:val="1"/>
        </w:numPr>
        <w:spacing w:line="240" w:lineRule="auto"/>
        <w:rPr>
          <w:rFonts w:cstheme="minorHAnsi"/>
        </w:rPr>
      </w:pPr>
      <w:r>
        <w:rPr>
          <w:rFonts w:cstheme="minorHAnsi"/>
        </w:rPr>
        <w:t xml:space="preserve">Floods happen for 2 days and may disrupted program activities if the floods situation getting worse due to continue rain at Greater Jakarta. At this moment, </w:t>
      </w:r>
    </w:p>
    <w:p w14:paraId="2CBDA7D8" w14:textId="68D6825B" w:rsidR="007A3B9E" w:rsidRPr="00F13C6A" w:rsidRDefault="007A3B9E" w:rsidP="00F13C6A">
      <w:pPr>
        <w:spacing w:line="240" w:lineRule="auto"/>
        <w:rPr>
          <w:rFonts w:cstheme="minorHAnsi"/>
          <w:u w:val="single"/>
        </w:rPr>
      </w:pPr>
    </w:p>
    <w:p w14:paraId="0853BBFF" w14:textId="77777777" w:rsidR="00F13C6A" w:rsidRPr="00CD0F1F" w:rsidRDefault="00F13C6A" w:rsidP="007A3B9E">
      <w:pPr>
        <w:pStyle w:val="ListParagraph"/>
        <w:spacing w:line="240" w:lineRule="auto"/>
        <w:ind w:left="1440"/>
        <w:rPr>
          <w:rFonts w:cstheme="minorHAnsi"/>
          <w:u w:val="single"/>
        </w:rPr>
      </w:pPr>
    </w:p>
    <w:p w14:paraId="02DCC664" w14:textId="77777777" w:rsidR="007A3B9E" w:rsidRPr="004914CB" w:rsidRDefault="007A3B9E" w:rsidP="007A3B9E">
      <w:pPr>
        <w:pStyle w:val="ListParagraph"/>
        <w:numPr>
          <w:ilvl w:val="0"/>
          <w:numId w:val="1"/>
        </w:numPr>
        <w:spacing w:line="240" w:lineRule="auto"/>
        <w:rPr>
          <w:rFonts w:cstheme="minorHAnsi"/>
          <w:u w:val="single"/>
        </w:rPr>
      </w:pPr>
      <w:r>
        <w:rPr>
          <w:rFonts w:cstheme="minorHAnsi"/>
        </w:rPr>
        <w:t>Donors</w:t>
      </w:r>
    </w:p>
    <w:p w14:paraId="6AB3914A" w14:textId="77777777" w:rsidR="007A3B9E" w:rsidRPr="000F342D" w:rsidRDefault="007A3B9E" w:rsidP="007A3B9E">
      <w:pPr>
        <w:pStyle w:val="ListParagraph"/>
        <w:numPr>
          <w:ilvl w:val="1"/>
          <w:numId w:val="1"/>
        </w:numPr>
        <w:spacing w:line="240" w:lineRule="auto"/>
        <w:rPr>
          <w:rFonts w:cstheme="minorHAnsi"/>
          <w:u w:val="single"/>
        </w:rPr>
      </w:pPr>
      <w:r>
        <w:rPr>
          <w:rFonts w:cstheme="minorHAnsi"/>
        </w:rPr>
        <w:t>Provide information about potential sources of funding (including grant donors, subsidy, Emergency Action Fund, Alliance members, GIK, etc.) for these emergency response efforts using the chart below.</w:t>
      </w:r>
    </w:p>
    <w:tbl>
      <w:tblPr>
        <w:tblStyle w:val="TableGrid"/>
        <w:tblW w:w="0" w:type="auto"/>
        <w:tblLook w:val="04A0" w:firstRow="1" w:lastRow="0" w:firstColumn="1" w:lastColumn="0" w:noHBand="0" w:noVBand="1"/>
      </w:tblPr>
      <w:tblGrid>
        <w:gridCol w:w="1870"/>
        <w:gridCol w:w="1870"/>
        <w:gridCol w:w="1870"/>
        <w:gridCol w:w="1870"/>
        <w:gridCol w:w="1870"/>
      </w:tblGrid>
      <w:tr w:rsidR="007A3B9E" w14:paraId="53F3BDD9" w14:textId="77777777" w:rsidTr="00B52608">
        <w:tc>
          <w:tcPr>
            <w:tcW w:w="1870" w:type="dxa"/>
          </w:tcPr>
          <w:p w14:paraId="05D9AF1D" w14:textId="77777777" w:rsidR="007A3B9E" w:rsidRPr="000F342D" w:rsidRDefault="007A3B9E" w:rsidP="00B52608">
            <w:pPr>
              <w:rPr>
                <w:rFonts w:cstheme="minorHAnsi"/>
                <w:b/>
                <w:bCs/>
              </w:rPr>
            </w:pPr>
            <w:r w:rsidRPr="000F342D">
              <w:rPr>
                <w:rFonts w:cstheme="minorHAnsi"/>
                <w:b/>
                <w:bCs/>
              </w:rPr>
              <w:t>Donor</w:t>
            </w:r>
          </w:p>
        </w:tc>
        <w:tc>
          <w:tcPr>
            <w:tcW w:w="1870" w:type="dxa"/>
          </w:tcPr>
          <w:p w14:paraId="0B1F8CE2" w14:textId="77777777" w:rsidR="007A3B9E" w:rsidRPr="000F342D" w:rsidRDefault="007A3B9E" w:rsidP="00B52608">
            <w:pPr>
              <w:rPr>
                <w:rFonts w:cstheme="minorHAnsi"/>
                <w:b/>
                <w:bCs/>
              </w:rPr>
            </w:pPr>
            <w:r>
              <w:rPr>
                <w:rFonts w:cstheme="minorHAnsi"/>
                <w:b/>
                <w:bCs/>
              </w:rPr>
              <w:t>Program</w:t>
            </w:r>
          </w:p>
        </w:tc>
        <w:tc>
          <w:tcPr>
            <w:tcW w:w="1870" w:type="dxa"/>
          </w:tcPr>
          <w:p w14:paraId="546C670F" w14:textId="77777777" w:rsidR="007A3B9E" w:rsidRPr="000F342D" w:rsidRDefault="007A3B9E" w:rsidP="00B52608">
            <w:pPr>
              <w:rPr>
                <w:rFonts w:cstheme="minorHAnsi"/>
                <w:b/>
                <w:bCs/>
              </w:rPr>
            </w:pPr>
            <w:r>
              <w:rPr>
                <w:rFonts w:cstheme="minorHAnsi"/>
                <w:b/>
                <w:bCs/>
              </w:rPr>
              <w:t>Amount (USD)</w:t>
            </w:r>
          </w:p>
        </w:tc>
        <w:tc>
          <w:tcPr>
            <w:tcW w:w="1870" w:type="dxa"/>
          </w:tcPr>
          <w:p w14:paraId="5DBA83B0" w14:textId="77777777" w:rsidR="007A3B9E" w:rsidRPr="000F342D" w:rsidRDefault="007A3B9E" w:rsidP="00B52608">
            <w:pPr>
              <w:rPr>
                <w:rFonts w:cstheme="minorHAnsi"/>
                <w:b/>
                <w:bCs/>
              </w:rPr>
            </w:pPr>
            <w:r>
              <w:rPr>
                <w:rFonts w:cstheme="minorHAnsi"/>
                <w:b/>
                <w:bCs/>
              </w:rPr>
              <w:t>Requested? (Y/N)</w:t>
            </w:r>
          </w:p>
        </w:tc>
        <w:tc>
          <w:tcPr>
            <w:tcW w:w="1870" w:type="dxa"/>
          </w:tcPr>
          <w:p w14:paraId="575ADD97" w14:textId="77777777" w:rsidR="007A3B9E" w:rsidRPr="000F342D" w:rsidRDefault="007A3B9E" w:rsidP="00B52608">
            <w:pPr>
              <w:rPr>
                <w:rFonts w:cstheme="minorHAnsi"/>
                <w:b/>
                <w:bCs/>
              </w:rPr>
            </w:pPr>
            <w:r>
              <w:rPr>
                <w:rFonts w:cstheme="minorHAnsi"/>
                <w:b/>
                <w:bCs/>
              </w:rPr>
              <w:t>Confirmed? (Y/N)</w:t>
            </w:r>
          </w:p>
        </w:tc>
      </w:tr>
      <w:tr w:rsidR="007A3B9E" w14:paraId="70C93894" w14:textId="77777777" w:rsidTr="00B52608">
        <w:tc>
          <w:tcPr>
            <w:tcW w:w="1870" w:type="dxa"/>
          </w:tcPr>
          <w:p w14:paraId="48C71F6C" w14:textId="77777777" w:rsidR="007A3B9E" w:rsidRDefault="007A3B9E" w:rsidP="00B52608">
            <w:pPr>
              <w:rPr>
                <w:rFonts w:cstheme="minorHAnsi"/>
                <w:u w:val="single"/>
              </w:rPr>
            </w:pPr>
          </w:p>
        </w:tc>
        <w:tc>
          <w:tcPr>
            <w:tcW w:w="1870" w:type="dxa"/>
          </w:tcPr>
          <w:p w14:paraId="1A0D5A2A" w14:textId="77777777" w:rsidR="007A3B9E" w:rsidRDefault="007A3B9E" w:rsidP="00B52608">
            <w:pPr>
              <w:rPr>
                <w:rFonts w:cstheme="minorHAnsi"/>
                <w:u w:val="single"/>
              </w:rPr>
            </w:pPr>
          </w:p>
        </w:tc>
        <w:tc>
          <w:tcPr>
            <w:tcW w:w="1870" w:type="dxa"/>
          </w:tcPr>
          <w:p w14:paraId="0D48AE44" w14:textId="77777777" w:rsidR="007A3B9E" w:rsidRDefault="007A3B9E" w:rsidP="00B52608">
            <w:pPr>
              <w:rPr>
                <w:rFonts w:cstheme="minorHAnsi"/>
                <w:u w:val="single"/>
              </w:rPr>
            </w:pPr>
          </w:p>
        </w:tc>
        <w:tc>
          <w:tcPr>
            <w:tcW w:w="1870" w:type="dxa"/>
          </w:tcPr>
          <w:p w14:paraId="3852123D" w14:textId="77777777" w:rsidR="007A3B9E" w:rsidRDefault="007A3B9E" w:rsidP="00B52608">
            <w:pPr>
              <w:rPr>
                <w:rFonts w:cstheme="minorHAnsi"/>
                <w:u w:val="single"/>
              </w:rPr>
            </w:pPr>
          </w:p>
        </w:tc>
        <w:tc>
          <w:tcPr>
            <w:tcW w:w="1870" w:type="dxa"/>
          </w:tcPr>
          <w:p w14:paraId="3F927617" w14:textId="77777777" w:rsidR="007A3B9E" w:rsidRDefault="007A3B9E" w:rsidP="00B52608">
            <w:pPr>
              <w:rPr>
                <w:rFonts w:cstheme="minorHAnsi"/>
                <w:u w:val="single"/>
              </w:rPr>
            </w:pPr>
          </w:p>
        </w:tc>
      </w:tr>
      <w:tr w:rsidR="007A3B9E" w14:paraId="45D8E3BA" w14:textId="77777777" w:rsidTr="00B52608">
        <w:tc>
          <w:tcPr>
            <w:tcW w:w="1870" w:type="dxa"/>
          </w:tcPr>
          <w:p w14:paraId="728C7901" w14:textId="77777777" w:rsidR="007A3B9E" w:rsidRDefault="007A3B9E" w:rsidP="00B52608">
            <w:pPr>
              <w:rPr>
                <w:rFonts w:cstheme="minorHAnsi"/>
                <w:u w:val="single"/>
              </w:rPr>
            </w:pPr>
          </w:p>
        </w:tc>
        <w:tc>
          <w:tcPr>
            <w:tcW w:w="1870" w:type="dxa"/>
          </w:tcPr>
          <w:p w14:paraId="120B034B" w14:textId="77777777" w:rsidR="007A3B9E" w:rsidRDefault="007A3B9E" w:rsidP="00B52608">
            <w:pPr>
              <w:rPr>
                <w:rFonts w:cstheme="minorHAnsi"/>
                <w:u w:val="single"/>
              </w:rPr>
            </w:pPr>
          </w:p>
        </w:tc>
        <w:tc>
          <w:tcPr>
            <w:tcW w:w="1870" w:type="dxa"/>
          </w:tcPr>
          <w:p w14:paraId="4B8A0553" w14:textId="77777777" w:rsidR="007A3B9E" w:rsidRDefault="007A3B9E" w:rsidP="00B52608">
            <w:pPr>
              <w:rPr>
                <w:rFonts w:cstheme="minorHAnsi"/>
                <w:u w:val="single"/>
              </w:rPr>
            </w:pPr>
          </w:p>
        </w:tc>
        <w:tc>
          <w:tcPr>
            <w:tcW w:w="1870" w:type="dxa"/>
          </w:tcPr>
          <w:p w14:paraId="08FB1A05" w14:textId="77777777" w:rsidR="007A3B9E" w:rsidRDefault="007A3B9E" w:rsidP="00B52608">
            <w:pPr>
              <w:rPr>
                <w:rFonts w:cstheme="minorHAnsi"/>
                <w:u w:val="single"/>
              </w:rPr>
            </w:pPr>
          </w:p>
        </w:tc>
        <w:tc>
          <w:tcPr>
            <w:tcW w:w="1870" w:type="dxa"/>
          </w:tcPr>
          <w:p w14:paraId="2421F5A1" w14:textId="77777777" w:rsidR="007A3B9E" w:rsidRDefault="007A3B9E" w:rsidP="00B52608">
            <w:pPr>
              <w:rPr>
                <w:rFonts w:cstheme="minorHAnsi"/>
                <w:u w:val="single"/>
              </w:rPr>
            </w:pPr>
          </w:p>
        </w:tc>
      </w:tr>
      <w:tr w:rsidR="007A3B9E" w14:paraId="5A5362CB" w14:textId="77777777" w:rsidTr="00B52608">
        <w:tc>
          <w:tcPr>
            <w:tcW w:w="1870" w:type="dxa"/>
          </w:tcPr>
          <w:p w14:paraId="2CA51FED" w14:textId="77777777" w:rsidR="007A3B9E" w:rsidRDefault="007A3B9E" w:rsidP="00B52608">
            <w:pPr>
              <w:rPr>
                <w:rFonts w:cstheme="minorHAnsi"/>
                <w:u w:val="single"/>
              </w:rPr>
            </w:pPr>
          </w:p>
        </w:tc>
        <w:tc>
          <w:tcPr>
            <w:tcW w:w="1870" w:type="dxa"/>
          </w:tcPr>
          <w:p w14:paraId="55C69A44" w14:textId="77777777" w:rsidR="007A3B9E" w:rsidRDefault="007A3B9E" w:rsidP="00B52608">
            <w:pPr>
              <w:rPr>
                <w:rFonts w:cstheme="minorHAnsi"/>
                <w:u w:val="single"/>
              </w:rPr>
            </w:pPr>
          </w:p>
        </w:tc>
        <w:tc>
          <w:tcPr>
            <w:tcW w:w="1870" w:type="dxa"/>
          </w:tcPr>
          <w:p w14:paraId="3F19145F" w14:textId="77777777" w:rsidR="007A3B9E" w:rsidRDefault="007A3B9E" w:rsidP="00B52608">
            <w:pPr>
              <w:rPr>
                <w:rFonts w:cstheme="minorHAnsi"/>
                <w:u w:val="single"/>
              </w:rPr>
            </w:pPr>
          </w:p>
        </w:tc>
        <w:tc>
          <w:tcPr>
            <w:tcW w:w="1870" w:type="dxa"/>
          </w:tcPr>
          <w:p w14:paraId="402F490B" w14:textId="77777777" w:rsidR="007A3B9E" w:rsidRDefault="007A3B9E" w:rsidP="00B52608">
            <w:pPr>
              <w:rPr>
                <w:rFonts w:cstheme="minorHAnsi"/>
                <w:u w:val="single"/>
              </w:rPr>
            </w:pPr>
          </w:p>
        </w:tc>
        <w:tc>
          <w:tcPr>
            <w:tcW w:w="1870" w:type="dxa"/>
          </w:tcPr>
          <w:p w14:paraId="7111FE3D" w14:textId="77777777" w:rsidR="007A3B9E" w:rsidRDefault="007A3B9E" w:rsidP="00B52608">
            <w:pPr>
              <w:rPr>
                <w:rFonts w:cstheme="minorHAnsi"/>
                <w:u w:val="single"/>
              </w:rPr>
            </w:pPr>
          </w:p>
        </w:tc>
      </w:tr>
    </w:tbl>
    <w:p w14:paraId="4C01F0AB" w14:textId="77777777" w:rsidR="007A3B9E" w:rsidRPr="000F342D" w:rsidRDefault="007A3B9E" w:rsidP="007A3B9E">
      <w:pPr>
        <w:pStyle w:val="ListParagraph"/>
        <w:spacing w:line="240" w:lineRule="auto"/>
        <w:rPr>
          <w:rFonts w:cstheme="minorHAnsi"/>
          <w:u w:val="single"/>
        </w:rPr>
      </w:pPr>
    </w:p>
    <w:p w14:paraId="017AB1AF" w14:textId="77777777" w:rsidR="007A3B9E" w:rsidRPr="000F342D" w:rsidRDefault="007A3B9E" w:rsidP="007A3B9E">
      <w:pPr>
        <w:pStyle w:val="ListParagraph"/>
        <w:numPr>
          <w:ilvl w:val="0"/>
          <w:numId w:val="2"/>
        </w:numPr>
        <w:spacing w:line="240" w:lineRule="auto"/>
        <w:rPr>
          <w:rFonts w:cstheme="minorHAnsi"/>
          <w:u w:val="single"/>
        </w:rPr>
      </w:pPr>
      <w:r>
        <w:rPr>
          <w:rFonts w:cstheme="minorHAnsi"/>
        </w:rPr>
        <w:t>Budget</w:t>
      </w:r>
    </w:p>
    <w:p w14:paraId="5AFF26B8" w14:textId="77777777" w:rsidR="007A3B9E" w:rsidRPr="00AA59B5" w:rsidRDefault="007A3B9E" w:rsidP="007A3B9E">
      <w:pPr>
        <w:pStyle w:val="ListParagraph"/>
        <w:numPr>
          <w:ilvl w:val="1"/>
          <w:numId w:val="1"/>
        </w:numPr>
        <w:spacing w:line="240" w:lineRule="auto"/>
        <w:rPr>
          <w:rFonts w:cstheme="minorHAnsi"/>
          <w:u w:val="single"/>
        </w:rPr>
      </w:pPr>
      <w:r>
        <w:rPr>
          <w:rFonts w:cstheme="minorHAnsi"/>
        </w:rPr>
        <w:t>Outline how we will use this funding with a rough topline budget.</w:t>
      </w:r>
    </w:p>
    <w:p w14:paraId="097D37C4" w14:textId="77777777" w:rsidR="007A3B9E" w:rsidRPr="004914CB" w:rsidRDefault="007A3B9E" w:rsidP="007A3B9E">
      <w:pPr>
        <w:pStyle w:val="ListParagraph"/>
        <w:spacing w:line="240" w:lineRule="auto"/>
        <w:ind w:left="1440"/>
        <w:rPr>
          <w:rFonts w:cstheme="minorHAnsi"/>
          <w:u w:val="single"/>
        </w:rPr>
      </w:pPr>
    </w:p>
    <w:p w14:paraId="23D10DC1" w14:textId="77777777" w:rsidR="007A3B9E" w:rsidRPr="004914CB" w:rsidRDefault="007A3B9E" w:rsidP="007A3B9E">
      <w:pPr>
        <w:pStyle w:val="ListParagraph"/>
        <w:numPr>
          <w:ilvl w:val="0"/>
          <w:numId w:val="1"/>
        </w:numPr>
        <w:spacing w:line="240" w:lineRule="auto"/>
        <w:rPr>
          <w:rFonts w:cstheme="minorHAnsi"/>
          <w:u w:val="single"/>
        </w:rPr>
      </w:pPr>
      <w:r>
        <w:rPr>
          <w:rFonts w:cstheme="minorHAnsi"/>
        </w:rPr>
        <w:t>Media/Communications</w:t>
      </w:r>
    </w:p>
    <w:p w14:paraId="2E60D565" w14:textId="77777777" w:rsidR="00B0011C" w:rsidRPr="004914CB" w:rsidRDefault="00B0011C" w:rsidP="00B0011C">
      <w:pPr>
        <w:pStyle w:val="ListParagraph"/>
        <w:numPr>
          <w:ilvl w:val="1"/>
          <w:numId w:val="1"/>
        </w:numPr>
        <w:spacing w:line="240" w:lineRule="auto"/>
        <w:rPr>
          <w:rFonts w:cstheme="minorHAnsi"/>
          <w:u w:val="single"/>
        </w:rPr>
      </w:pPr>
      <w:r>
        <w:rPr>
          <w:rFonts w:cstheme="minorHAnsi"/>
        </w:rPr>
        <w:t xml:space="preserve">List of media who will be or have been contacted with press releases: </w:t>
      </w:r>
      <w:r>
        <w:rPr>
          <w:rFonts w:cstheme="minorHAnsi"/>
          <w:b/>
          <w:bCs/>
        </w:rPr>
        <w:t>Hanneke Oudkerk</w:t>
      </w:r>
      <w:r w:rsidRPr="002155B8">
        <w:rPr>
          <w:rFonts w:cstheme="minorHAnsi"/>
          <w:b/>
          <w:bCs/>
        </w:rPr>
        <w:t xml:space="preserve">, </w:t>
      </w:r>
      <w:r>
        <w:rPr>
          <w:rFonts w:cstheme="minorHAnsi"/>
          <w:b/>
          <w:bCs/>
        </w:rPr>
        <w:t>Country Director</w:t>
      </w:r>
    </w:p>
    <w:p w14:paraId="53E75344" w14:textId="77777777" w:rsidR="00B0011C" w:rsidRPr="00D319B6" w:rsidRDefault="00B0011C" w:rsidP="00B0011C">
      <w:pPr>
        <w:pStyle w:val="ListParagraph"/>
        <w:numPr>
          <w:ilvl w:val="1"/>
          <w:numId w:val="1"/>
        </w:numPr>
        <w:spacing w:line="240" w:lineRule="auto"/>
        <w:rPr>
          <w:rFonts w:cstheme="minorHAnsi"/>
          <w:u w:val="single"/>
        </w:rPr>
      </w:pPr>
      <w:r w:rsidRPr="00AA59B5">
        <w:rPr>
          <w:rFonts w:cstheme="minorHAnsi"/>
        </w:rPr>
        <w:t>List of emergency</w:t>
      </w:r>
      <w:r>
        <w:rPr>
          <w:rFonts w:cstheme="minorHAnsi"/>
        </w:rPr>
        <w:t xml:space="preserve"> CO</w:t>
      </w:r>
      <w:r w:rsidRPr="00AA59B5">
        <w:rPr>
          <w:rFonts w:cstheme="minorHAnsi"/>
        </w:rPr>
        <w:t xml:space="preserve"> spokespeople, including name, </w:t>
      </w:r>
      <w:r>
        <w:rPr>
          <w:rFonts w:cstheme="minorHAnsi"/>
        </w:rPr>
        <w:t xml:space="preserve">location, </w:t>
      </w:r>
      <w:r w:rsidRPr="00AA59B5">
        <w:rPr>
          <w:rFonts w:cstheme="minorHAnsi"/>
        </w:rPr>
        <w:t>contact information</w:t>
      </w:r>
      <w:r>
        <w:rPr>
          <w:rFonts w:cstheme="minorHAnsi"/>
        </w:rPr>
        <w:t>,</w:t>
      </w:r>
      <w:r w:rsidRPr="00AA59B5">
        <w:rPr>
          <w:rFonts w:cstheme="minorHAnsi"/>
        </w:rPr>
        <w:t xml:space="preserve"> and languages spoken</w:t>
      </w:r>
      <w:r>
        <w:rPr>
          <w:rFonts w:cstheme="minorHAnsi"/>
        </w:rPr>
        <w:t xml:space="preserve">: </w:t>
      </w:r>
      <w:r>
        <w:rPr>
          <w:rFonts w:cstheme="minorHAnsi"/>
          <w:b/>
          <w:bCs/>
        </w:rPr>
        <w:t>Hanneke Oudkerk</w:t>
      </w:r>
      <w:r w:rsidRPr="002155B8">
        <w:rPr>
          <w:rFonts w:cstheme="minorHAnsi"/>
          <w:b/>
          <w:bCs/>
        </w:rPr>
        <w:t xml:space="preserve">, </w:t>
      </w:r>
      <w:r>
        <w:rPr>
          <w:rFonts w:cstheme="minorHAnsi"/>
          <w:b/>
          <w:bCs/>
        </w:rPr>
        <w:t>Country Director in Jakarta</w:t>
      </w:r>
    </w:p>
    <w:p w14:paraId="6C722DCB" w14:textId="77777777" w:rsidR="00B0011C" w:rsidRPr="000473C1" w:rsidRDefault="00B0011C" w:rsidP="00B0011C">
      <w:pPr>
        <w:pStyle w:val="ListParagraph"/>
        <w:numPr>
          <w:ilvl w:val="1"/>
          <w:numId w:val="1"/>
        </w:numPr>
        <w:spacing w:line="240" w:lineRule="auto"/>
        <w:rPr>
          <w:rFonts w:cstheme="minorHAnsi"/>
          <w:u w:val="single"/>
        </w:rPr>
      </w:pPr>
      <w:r>
        <w:rPr>
          <w:rFonts w:cstheme="minorHAnsi"/>
        </w:rPr>
        <w:t>Plans for collecting photos/videos/stories, e.g., should an outside photographer be hired? No need</w:t>
      </w:r>
    </w:p>
    <w:p w14:paraId="7353B9A2" w14:textId="77777777" w:rsidR="00B0011C" w:rsidRPr="00B8305D" w:rsidRDefault="00B0011C" w:rsidP="00B0011C">
      <w:pPr>
        <w:pStyle w:val="ListParagraph"/>
        <w:numPr>
          <w:ilvl w:val="1"/>
          <w:numId w:val="1"/>
        </w:numPr>
        <w:spacing w:line="240" w:lineRule="auto"/>
        <w:rPr>
          <w:rFonts w:cstheme="minorHAnsi"/>
          <w:u w:val="single"/>
        </w:rPr>
      </w:pPr>
      <w:r>
        <w:rPr>
          <w:rFonts w:cstheme="minorHAnsi"/>
        </w:rPr>
        <w:t>Key points for messaging and visibility, particularly any host-government sensibilities that must be considered. N/A</w:t>
      </w:r>
    </w:p>
    <w:p w14:paraId="2AE143C3" w14:textId="55E2E8C0" w:rsidR="007709DB" w:rsidRPr="00B0011C" w:rsidRDefault="00B0011C" w:rsidP="00B0011C">
      <w:pPr>
        <w:pStyle w:val="ListParagraph"/>
        <w:numPr>
          <w:ilvl w:val="1"/>
          <w:numId w:val="1"/>
        </w:numPr>
        <w:spacing w:line="240" w:lineRule="auto"/>
        <w:rPr>
          <w:rFonts w:cstheme="minorHAnsi"/>
          <w:u w:val="single"/>
        </w:rPr>
      </w:pPr>
      <w:r w:rsidRPr="004A31CD">
        <w:rPr>
          <w:rFonts w:cstheme="minorHAnsi"/>
        </w:rPr>
        <w:t>ChildFund Indonesia continue posted theme Covid19 on Social Media</w:t>
      </w:r>
    </w:p>
    <w:p w14:paraId="2A795789" w14:textId="0C1FF917" w:rsidR="007709DB" w:rsidRDefault="007709DB" w:rsidP="007A3B9E">
      <w:pPr>
        <w:pStyle w:val="ListParagraph"/>
        <w:spacing w:line="240" w:lineRule="auto"/>
        <w:ind w:left="1440"/>
        <w:rPr>
          <w:rFonts w:cstheme="minorHAnsi"/>
          <w:u w:val="single"/>
        </w:rPr>
      </w:pPr>
    </w:p>
    <w:p w14:paraId="41A3A46C" w14:textId="77777777" w:rsidR="007709DB" w:rsidRPr="00AA59B5" w:rsidRDefault="007709DB" w:rsidP="007A3B9E">
      <w:pPr>
        <w:pStyle w:val="ListParagraph"/>
        <w:spacing w:line="240" w:lineRule="auto"/>
        <w:ind w:left="1440"/>
        <w:rPr>
          <w:rFonts w:cstheme="minorHAnsi"/>
          <w:u w:val="single"/>
        </w:rPr>
      </w:pPr>
    </w:p>
    <w:p w14:paraId="44D57E64" w14:textId="38579FCB" w:rsidR="007A3B9E" w:rsidRPr="00AA59B5" w:rsidRDefault="007A3B9E" w:rsidP="007A3B9E">
      <w:pPr>
        <w:pStyle w:val="ListParagraph"/>
        <w:numPr>
          <w:ilvl w:val="0"/>
          <w:numId w:val="1"/>
        </w:numPr>
        <w:spacing w:line="240" w:lineRule="auto"/>
        <w:rPr>
          <w:rFonts w:cstheme="minorHAnsi"/>
          <w:u w:val="single"/>
        </w:rPr>
      </w:pPr>
      <w:r>
        <w:rPr>
          <w:rFonts w:cstheme="minorHAnsi"/>
        </w:rPr>
        <w:t>Support needed or requested from IO, GSS or Global Teams</w:t>
      </w:r>
      <w:r w:rsidR="00136944">
        <w:rPr>
          <w:rFonts w:cstheme="minorHAnsi"/>
        </w:rPr>
        <w:t xml:space="preserve"> – whether onsite or remote.</w:t>
      </w:r>
    </w:p>
    <w:p w14:paraId="4D5EAB9A" w14:textId="77777777" w:rsidR="007A3B9E" w:rsidRPr="004914CB" w:rsidRDefault="007A3B9E" w:rsidP="007A3B9E">
      <w:pPr>
        <w:spacing w:line="240" w:lineRule="auto"/>
        <w:rPr>
          <w:rFonts w:cstheme="minorHAnsi"/>
          <w:u w:val="single"/>
        </w:rPr>
      </w:pPr>
    </w:p>
    <w:p w14:paraId="6543CC77" w14:textId="77777777" w:rsidR="00683A87" w:rsidRDefault="00C620BB"/>
    <w:sectPr w:rsidR="00683A87" w:rsidSect="007410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05560" w14:textId="77777777" w:rsidR="00C620BB" w:rsidRDefault="00C620BB" w:rsidP="007410DD">
      <w:pPr>
        <w:spacing w:after="0" w:line="240" w:lineRule="auto"/>
      </w:pPr>
      <w:r>
        <w:separator/>
      </w:r>
    </w:p>
  </w:endnote>
  <w:endnote w:type="continuationSeparator" w:id="0">
    <w:p w14:paraId="17E63227" w14:textId="77777777" w:rsidR="00C620BB" w:rsidRDefault="00C620BB" w:rsidP="0074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6AA90" w14:textId="77777777" w:rsidR="007410DD" w:rsidRDefault="007410D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A224E" w14:textId="77777777" w:rsidR="007410DD" w:rsidRDefault="007410D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E6640" w14:textId="77777777" w:rsidR="007410DD" w:rsidRDefault="007410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EE09F" w14:textId="77777777" w:rsidR="00C620BB" w:rsidRDefault="00C620BB" w:rsidP="007410DD">
      <w:pPr>
        <w:spacing w:after="0" w:line="240" w:lineRule="auto"/>
      </w:pPr>
      <w:r>
        <w:separator/>
      </w:r>
    </w:p>
  </w:footnote>
  <w:footnote w:type="continuationSeparator" w:id="0">
    <w:p w14:paraId="3DF287EA" w14:textId="77777777" w:rsidR="00C620BB" w:rsidRDefault="00C620BB" w:rsidP="0074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2FE54" w14:textId="77777777" w:rsidR="007410DD" w:rsidRDefault="007410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C8B5F" w14:textId="77777777" w:rsidR="007410DD" w:rsidRDefault="007410DD" w:rsidP="007410DD">
    <w:pPr>
      <w:pStyle w:val="Header"/>
      <w:tabs>
        <w:tab w:val="left" w:pos="4215"/>
      </w:tabs>
    </w:pPr>
    <w:r>
      <w:ptab w:relativeTo="margin" w:alignment="right" w:leader="none"/>
    </w:r>
    <w:r>
      <w:tab/>
    </w:r>
    <w:r>
      <w:tab/>
    </w:r>
    <w:r>
      <w:tab/>
    </w:r>
    <w:r>
      <w:rPr>
        <w:noProof/>
      </w:rPr>
      <w:drawing>
        <wp:inline distT="0" distB="0" distL="0" distR="0" wp14:anchorId="5F2C9EF1" wp14:editId="4DDA5A18">
          <wp:extent cx="1792361" cy="466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png"/>
                  <pic:cNvPicPr/>
                </pic:nvPicPr>
                <pic:blipFill>
                  <a:blip r:embed="rId1">
                    <a:extLst>
                      <a:ext uri="{28A0092B-C50C-407E-A947-70E740481C1C}">
                        <a14:useLocalDpi xmlns:a14="http://schemas.microsoft.com/office/drawing/2010/main" val="0"/>
                      </a:ext>
                    </a:extLst>
                  </a:blip>
                  <a:stretch>
                    <a:fillRect/>
                  </a:stretch>
                </pic:blipFill>
                <pic:spPr>
                  <a:xfrm>
                    <a:off x="0" y="0"/>
                    <a:ext cx="1792361" cy="4660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8C571" w14:textId="77777777" w:rsidR="007410DD" w:rsidRDefault="007410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2251"/>
    <w:multiLevelType w:val="hybridMultilevel"/>
    <w:tmpl w:val="6AF6B9B0"/>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F6BE4"/>
    <w:multiLevelType w:val="hybridMultilevel"/>
    <w:tmpl w:val="9D147B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2EA3F76"/>
    <w:multiLevelType w:val="hybridMultilevel"/>
    <w:tmpl w:val="ADF2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60504"/>
    <w:multiLevelType w:val="hybridMultilevel"/>
    <w:tmpl w:val="4B5E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1233EB"/>
    <w:multiLevelType w:val="hybridMultilevel"/>
    <w:tmpl w:val="E69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807841"/>
    <w:multiLevelType w:val="hybridMultilevel"/>
    <w:tmpl w:val="F42E11BA"/>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E0NDczMTY0NDU2MjBW0lEKTi0uzszPAykwrgUAj4YAHiwAAAA="/>
  </w:docVars>
  <w:rsids>
    <w:rsidRoot w:val="007410DD"/>
    <w:rsid w:val="00063188"/>
    <w:rsid w:val="00097703"/>
    <w:rsid w:val="00136944"/>
    <w:rsid w:val="001F6685"/>
    <w:rsid w:val="002A1598"/>
    <w:rsid w:val="002C1BC4"/>
    <w:rsid w:val="0034502B"/>
    <w:rsid w:val="005050D5"/>
    <w:rsid w:val="005D4D81"/>
    <w:rsid w:val="007410DD"/>
    <w:rsid w:val="007614F9"/>
    <w:rsid w:val="007709DB"/>
    <w:rsid w:val="007A3B9E"/>
    <w:rsid w:val="007D1012"/>
    <w:rsid w:val="008F64A9"/>
    <w:rsid w:val="00A15811"/>
    <w:rsid w:val="00B0011C"/>
    <w:rsid w:val="00B5589B"/>
    <w:rsid w:val="00BA5BC3"/>
    <w:rsid w:val="00BE04B4"/>
    <w:rsid w:val="00C620BB"/>
    <w:rsid w:val="00D71BF2"/>
    <w:rsid w:val="00E901AB"/>
    <w:rsid w:val="00EB4DE7"/>
    <w:rsid w:val="00F13C6A"/>
    <w:rsid w:val="00F80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8133"/>
  <w15:chartTrackingRefBased/>
  <w15:docId w15:val="{0BAFE9DC-890A-4DB1-A63D-8AB7EE8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DD"/>
  </w:style>
  <w:style w:type="paragraph" w:styleId="Footer">
    <w:name w:val="footer"/>
    <w:basedOn w:val="Normal"/>
    <w:link w:val="FooterChar"/>
    <w:uiPriority w:val="99"/>
    <w:unhideWhenUsed/>
    <w:rsid w:val="0074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DD"/>
  </w:style>
  <w:style w:type="paragraph" w:styleId="BalloonText">
    <w:name w:val="Balloon Text"/>
    <w:basedOn w:val="Normal"/>
    <w:link w:val="BalloonTextChar"/>
    <w:uiPriority w:val="99"/>
    <w:semiHidden/>
    <w:unhideWhenUsed/>
    <w:rsid w:val="0074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DD"/>
    <w:rPr>
      <w:rFonts w:ascii="Segoe UI" w:hAnsi="Segoe UI" w:cs="Segoe UI"/>
      <w:sz w:val="18"/>
      <w:szCs w:val="18"/>
    </w:rPr>
  </w:style>
  <w:style w:type="paragraph" w:styleId="ListParagraph">
    <w:name w:val="List Paragraph"/>
    <w:basedOn w:val="Normal"/>
    <w:uiPriority w:val="34"/>
    <w:qFormat/>
    <w:rsid w:val="007A3B9E"/>
    <w:pPr>
      <w:ind w:left="720"/>
      <w:contextualSpacing/>
    </w:pPr>
  </w:style>
  <w:style w:type="table" w:styleId="TableGrid">
    <w:name w:val="Table Grid"/>
    <w:basedOn w:val="Table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7969</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Ennulat</dc:creator>
  <cp:keywords/>
  <dc:description/>
  <cp:lastModifiedBy>Ivan Tagor</cp:lastModifiedBy>
  <cp:revision>16</cp:revision>
  <dcterms:created xsi:type="dcterms:W3CDTF">2019-12-03T21:06:00Z</dcterms:created>
  <dcterms:modified xsi:type="dcterms:W3CDTF">2021-02-20T02:24:00Z</dcterms:modified>
</cp:coreProperties>
</file>