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C77E" w14:textId="5717C563" w:rsidR="004F4B27" w:rsidRDefault="004F4B27">
      <w:pPr>
        <w:rPr>
          <w:b/>
        </w:rPr>
      </w:pPr>
      <w:bookmarkStart w:id="0" w:name="_GoBack"/>
      <w:bookmarkEnd w:id="0"/>
      <w:r w:rsidRPr="00F261DA"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6B72F1EE" wp14:editId="0DB6A58F">
            <wp:simplePos x="0" y="0"/>
            <wp:positionH relativeFrom="column">
              <wp:posOffset>3925771</wp:posOffset>
            </wp:positionH>
            <wp:positionV relativeFrom="paragraph">
              <wp:posOffset>-399327</wp:posOffset>
            </wp:positionV>
            <wp:extent cx="2167371" cy="532436"/>
            <wp:effectExtent l="0" t="0" r="4445" b="1270"/>
            <wp:wrapNone/>
            <wp:docPr id="6" name="Picture 6" descr="C:\Users\Katherine Ronberg\OneDrive - Child Fund Alliance\FFV logos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 Ronberg\OneDrive - Child Fund Alliance\FFV logos\Logo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61" cy="55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7B8E" w14:textId="77777777" w:rsidR="003F1568" w:rsidRDefault="003F1568" w:rsidP="0040167E">
      <w:pPr>
        <w:spacing w:after="0" w:line="240" w:lineRule="auto"/>
        <w:ind w:left="720"/>
        <w:rPr>
          <w:rFonts w:ascii="Times New Roman" w:hAnsi="Times New Roman" w:cs="Times New Roman"/>
        </w:rPr>
        <w:sectPr w:rsidR="003F15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3E06B" w14:textId="77777777" w:rsidR="00CF7C9A" w:rsidRDefault="00CF7C9A" w:rsidP="00CF7C9A"/>
    <w:p w14:paraId="04AE44D1" w14:textId="3EB61D03" w:rsidR="00D12CD7" w:rsidRPr="00CF7C9A" w:rsidRDefault="00882EA3" w:rsidP="00CF7C9A">
      <w:pPr>
        <w:rPr>
          <w:b/>
          <w:sz w:val="28"/>
        </w:rPr>
      </w:pPr>
      <w:r w:rsidRPr="00CF7C9A">
        <w:rPr>
          <w:b/>
          <w:sz w:val="28"/>
        </w:rPr>
        <w:t>Showcasing learnings across countries and influencing practice across the Alliance</w:t>
      </w:r>
      <w:r w:rsidR="00D12CD7" w:rsidRPr="00CF7C9A">
        <w:rPr>
          <w:b/>
          <w:sz w:val="28"/>
        </w:rPr>
        <w:t xml:space="preserve"> </w:t>
      </w:r>
    </w:p>
    <w:p w14:paraId="45725C6C" w14:textId="56F92DE9" w:rsidR="00D12CD7" w:rsidRDefault="00C8110B" w:rsidP="00D12CD7">
      <w:r>
        <w:t xml:space="preserve">ChildFund Alliance will use several vehicles to showcase learnings from the Child-friendly accountability initiative across countries and influence practice across the Alliance. </w:t>
      </w:r>
    </w:p>
    <w:p w14:paraId="30632B7F" w14:textId="55D30107" w:rsidR="00C8110B" w:rsidRDefault="00C8110B" w:rsidP="00C8110B">
      <w:pPr>
        <w:pStyle w:val="ListParagraph"/>
        <w:numPr>
          <w:ilvl w:val="0"/>
          <w:numId w:val="24"/>
        </w:numPr>
      </w:pPr>
      <w:r>
        <w:t>Regular check-in teleconferences for all participating country offices and members of the Child-friendly Accountability Task Force give facilitators, project managers, Secretariat staff and Alliance member program directors the opportunity to share learnings, and discuss achievements and challenges.</w:t>
      </w:r>
    </w:p>
    <w:p w14:paraId="15AD2CCC" w14:textId="1E79C90B" w:rsidR="00C8110B" w:rsidRDefault="00C8110B" w:rsidP="00C8110B">
      <w:pPr>
        <w:pStyle w:val="ListParagraph"/>
        <w:numPr>
          <w:ilvl w:val="0"/>
          <w:numId w:val="24"/>
        </w:numPr>
      </w:pPr>
      <w:r>
        <w:t>The web-based platform</w:t>
      </w:r>
      <w:r w:rsidR="00C12D49">
        <w:t xml:space="preserve"> will</w:t>
      </w:r>
      <w:r>
        <w:t xml:space="preserve"> </w:t>
      </w:r>
      <w:r w:rsidR="00C12D49">
        <w:t>allow</w:t>
      </w:r>
      <w:r>
        <w:t xml:space="preserve"> facilitators and project managers to share key documents to inform their peers of </w:t>
      </w:r>
      <w:r w:rsidR="008110E3">
        <w:t>activities</w:t>
      </w:r>
      <w:r>
        <w:t xml:space="preserve">, </w:t>
      </w:r>
      <w:r w:rsidR="008110E3">
        <w:t>outputs and outcomes.</w:t>
      </w:r>
    </w:p>
    <w:p w14:paraId="49480A02" w14:textId="41227CAB" w:rsidR="008110E3" w:rsidRDefault="008110E3" w:rsidP="00C8110B">
      <w:pPr>
        <w:pStyle w:val="ListParagraph"/>
        <w:numPr>
          <w:ilvl w:val="0"/>
          <w:numId w:val="24"/>
        </w:numPr>
      </w:pPr>
      <w:r>
        <w:t xml:space="preserve">The members-only section of the Alliance website </w:t>
      </w:r>
      <w:r w:rsidR="00484619">
        <w:t>contains all materials relating to the initiative, and is available to all staff of Alliance member</w:t>
      </w:r>
      <w:r w:rsidR="00C12D49">
        <w:t>s</w:t>
      </w:r>
      <w:r w:rsidR="00484619">
        <w:t xml:space="preserve"> and country offices around the world. </w:t>
      </w:r>
    </w:p>
    <w:p w14:paraId="2596B38E" w14:textId="6E1F5E70" w:rsidR="00C12D49" w:rsidRDefault="00C12D49" w:rsidP="00C8110B">
      <w:pPr>
        <w:pStyle w:val="ListParagraph"/>
        <w:numPr>
          <w:ilvl w:val="0"/>
          <w:numId w:val="24"/>
        </w:numPr>
      </w:pPr>
      <w:r>
        <w:t xml:space="preserve">ChildFund Alliance will produce a semi-annual e-learning newsletter for ChildFund staff and staff of other child-focused agencies that are interested in implementing Child-friendly accountability. </w:t>
      </w:r>
    </w:p>
    <w:p w14:paraId="11D5DABB" w14:textId="755A884A" w:rsidR="00C12D49" w:rsidRDefault="00C12D49" w:rsidP="00C8110B">
      <w:pPr>
        <w:pStyle w:val="ListParagraph"/>
        <w:numPr>
          <w:ilvl w:val="0"/>
          <w:numId w:val="24"/>
        </w:numPr>
      </w:pPr>
      <w:r>
        <w:t>The project assessments and impact evaluations will be shared with all staff, and made publicly available on the ChildFund Alliance website.</w:t>
      </w:r>
    </w:p>
    <w:p w14:paraId="5A07D2D6" w14:textId="32EDAE04" w:rsidR="00C12D49" w:rsidRPr="00563D49" w:rsidRDefault="00C12D49" w:rsidP="00AE17B9">
      <w:pPr>
        <w:pStyle w:val="ListParagraph"/>
        <w:numPr>
          <w:ilvl w:val="0"/>
          <w:numId w:val="24"/>
        </w:numPr>
      </w:pPr>
      <w:r>
        <w:t xml:space="preserve">The monthly ChildFund Alliance advocacy update, which is widely distributed among staff worldwide, will report on major achievements of the Child-friendly accountability initiative. </w:t>
      </w:r>
    </w:p>
    <w:sectPr w:rsidR="00C12D49" w:rsidRPr="00563D49" w:rsidSect="00D12C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EAB"/>
    <w:multiLevelType w:val="hybridMultilevel"/>
    <w:tmpl w:val="1C766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EEE"/>
    <w:multiLevelType w:val="hybridMultilevel"/>
    <w:tmpl w:val="617AE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91F4D"/>
    <w:multiLevelType w:val="hybridMultilevel"/>
    <w:tmpl w:val="79B6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D21"/>
    <w:multiLevelType w:val="hybridMultilevel"/>
    <w:tmpl w:val="61267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E0A0E"/>
    <w:multiLevelType w:val="hybridMultilevel"/>
    <w:tmpl w:val="B76C2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9071D"/>
    <w:multiLevelType w:val="hybridMultilevel"/>
    <w:tmpl w:val="2EFE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156"/>
    <w:multiLevelType w:val="hybridMultilevel"/>
    <w:tmpl w:val="F664FF1A"/>
    <w:lvl w:ilvl="0" w:tplc="32FC5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1838"/>
    <w:multiLevelType w:val="hybridMultilevel"/>
    <w:tmpl w:val="872A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01A5"/>
    <w:multiLevelType w:val="hybridMultilevel"/>
    <w:tmpl w:val="AE603378"/>
    <w:lvl w:ilvl="0" w:tplc="09EE3A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476"/>
    <w:multiLevelType w:val="hybridMultilevel"/>
    <w:tmpl w:val="E2CAD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7511E"/>
    <w:multiLevelType w:val="hybridMultilevel"/>
    <w:tmpl w:val="5FE2E91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40A23675"/>
    <w:multiLevelType w:val="hybridMultilevel"/>
    <w:tmpl w:val="7506EAB8"/>
    <w:lvl w:ilvl="0" w:tplc="BDF6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06D42"/>
    <w:multiLevelType w:val="hybridMultilevel"/>
    <w:tmpl w:val="8E12D264"/>
    <w:lvl w:ilvl="0" w:tplc="D386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809AA"/>
    <w:multiLevelType w:val="hybridMultilevel"/>
    <w:tmpl w:val="269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3A1E"/>
    <w:multiLevelType w:val="hybridMultilevel"/>
    <w:tmpl w:val="9A4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08B5"/>
    <w:multiLevelType w:val="hybridMultilevel"/>
    <w:tmpl w:val="269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6FC"/>
    <w:multiLevelType w:val="hybridMultilevel"/>
    <w:tmpl w:val="576A0D0E"/>
    <w:lvl w:ilvl="0" w:tplc="291093FA">
      <w:numFmt w:val="bullet"/>
      <w:lvlText w:val="-"/>
      <w:lvlJc w:val="left"/>
      <w:pPr>
        <w:ind w:left="408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64310A04"/>
    <w:multiLevelType w:val="hybridMultilevel"/>
    <w:tmpl w:val="F184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0D2D88"/>
    <w:multiLevelType w:val="hybridMultilevel"/>
    <w:tmpl w:val="E376A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EF0BC9"/>
    <w:multiLevelType w:val="hybridMultilevel"/>
    <w:tmpl w:val="E56E520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 w15:restartNumberingAfterBreak="0">
    <w:nsid w:val="758C3A9D"/>
    <w:multiLevelType w:val="hybridMultilevel"/>
    <w:tmpl w:val="104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64770"/>
    <w:multiLevelType w:val="hybridMultilevel"/>
    <w:tmpl w:val="A23C5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9324C0"/>
    <w:multiLevelType w:val="hybridMultilevel"/>
    <w:tmpl w:val="10EC9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52149E"/>
    <w:multiLevelType w:val="hybridMultilevel"/>
    <w:tmpl w:val="C984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42740"/>
    <w:multiLevelType w:val="hybridMultilevel"/>
    <w:tmpl w:val="049C2168"/>
    <w:lvl w:ilvl="0" w:tplc="4844CB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6"/>
  </w:num>
  <w:num w:numId="5">
    <w:abstractNumId w:val="23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20"/>
  </w:num>
  <w:num w:numId="12">
    <w:abstractNumId w:val="19"/>
  </w:num>
  <w:num w:numId="13">
    <w:abstractNumId w:val="5"/>
  </w:num>
  <w:num w:numId="14">
    <w:abstractNumId w:val="3"/>
  </w:num>
  <w:num w:numId="15">
    <w:abstractNumId w:val="22"/>
  </w:num>
  <w:num w:numId="16">
    <w:abstractNumId w:val="17"/>
  </w:num>
  <w:num w:numId="17">
    <w:abstractNumId w:val="14"/>
  </w:num>
  <w:num w:numId="18">
    <w:abstractNumId w:val="21"/>
  </w:num>
  <w:num w:numId="19">
    <w:abstractNumId w:val="18"/>
  </w:num>
  <w:num w:numId="20">
    <w:abstractNumId w:val="10"/>
  </w:num>
  <w:num w:numId="21">
    <w:abstractNumId w:val="9"/>
  </w:num>
  <w:num w:numId="22">
    <w:abstractNumId w:val="12"/>
  </w:num>
  <w:num w:numId="23">
    <w:abstractNumId w:val="8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A"/>
    <w:rsid w:val="00065C09"/>
    <w:rsid w:val="000B0667"/>
    <w:rsid w:val="00104A75"/>
    <w:rsid w:val="00181530"/>
    <w:rsid w:val="00182A7E"/>
    <w:rsid w:val="001865BB"/>
    <w:rsid w:val="001A3DC1"/>
    <w:rsid w:val="00200C49"/>
    <w:rsid w:val="00252BD7"/>
    <w:rsid w:val="002540A4"/>
    <w:rsid w:val="00263D09"/>
    <w:rsid w:val="002D27DD"/>
    <w:rsid w:val="00302769"/>
    <w:rsid w:val="00323CA3"/>
    <w:rsid w:val="0037714E"/>
    <w:rsid w:val="003F1568"/>
    <w:rsid w:val="0040167E"/>
    <w:rsid w:val="00484619"/>
    <w:rsid w:val="004C186F"/>
    <w:rsid w:val="004F4B27"/>
    <w:rsid w:val="00547865"/>
    <w:rsid w:val="00556045"/>
    <w:rsid w:val="00563D49"/>
    <w:rsid w:val="00565C62"/>
    <w:rsid w:val="005715E9"/>
    <w:rsid w:val="00575C1A"/>
    <w:rsid w:val="00580EA4"/>
    <w:rsid w:val="005A40A6"/>
    <w:rsid w:val="005F48A4"/>
    <w:rsid w:val="006136B3"/>
    <w:rsid w:val="006C2A56"/>
    <w:rsid w:val="007255C8"/>
    <w:rsid w:val="007B207F"/>
    <w:rsid w:val="007D21F2"/>
    <w:rsid w:val="007F3CE5"/>
    <w:rsid w:val="008110E3"/>
    <w:rsid w:val="00877574"/>
    <w:rsid w:val="00882EA3"/>
    <w:rsid w:val="008F3837"/>
    <w:rsid w:val="00903B9E"/>
    <w:rsid w:val="00932F35"/>
    <w:rsid w:val="009B5CA2"/>
    <w:rsid w:val="009E3564"/>
    <w:rsid w:val="00A16D0E"/>
    <w:rsid w:val="00A67472"/>
    <w:rsid w:val="00B8112F"/>
    <w:rsid w:val="00BE4682"/>
    <w:rsid w:val="00C0655A"/>
    <w:rsid w:val="00C12D49"/>
    <w:rsid w:val="00C20EBD"/>
    <w:rsid w:val="00C21192"/>
    <w:rsid w:val="00C24345"/>
    <w:rsid w:val="00C73F63"/>
    <w:rsid w:val="00C8110B"/>
    <w:rsid w:val="00CD5146"/>
    <w:rsid w:val="00CF37CB"/>
    <w:rsid w:val="00CF51AB"/>
    <w:rsid w:val="00CF7C9A"/>
    <w:rsid w:val="00D12CD7"/>
    <w:rsid w:val="00DC36C4"/>
    <w:rsid w:val="00DF3C0E"/>
    <w:rsid w:val="00E02E1A"/>
    <w:rsid w:val="00E04EBA"/>
    <w:rsid w:val="00E1686D"/>
    <w:rsid w:val="00EA4AC8"/>
    <w:rsid w:val="00EE4C14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D2A2"/>
  <w15:chartTrackingRefBased/>
  <w15:docId w15:val="{AD4873A5-AE16-4EB9-9971-5E1C26A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DE84-3458-4A25-A5E0-4FEE3E0F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Gardinier</dc:creator>
  <cp:keywords/>
  <dc:description/>
  <cp:lastModifiedBy>Diana Quick</cp:lastModifiedBy>
  <cp:revision>4</cp:revision>
  <cp:lastPrinted>2018-05-24T14:33:00Z</cp:lastPrinted>
  <dcterms:created xsi:type="dcterms:W3CDTF">2018-05-25T19:35:00Z</dcterms:created>
  <dcterms:modified xsi:type="dcterms:W3CDTF">2018-05-25T20:36:00Z</dcterms:modified>
</cp:coreProperties>
</file>