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4A8456C0" w:rsidR="007A3B9E" w:rsidRDefault="007A3B9E" w:rsidP="007A3B9E">
      <w:pPr>
        <w:spacing w:line="240" w:lineRule="auto"/>
        <w:contextualSpacing/>
        <w:rPr>
          <w:rFonts w:cstheme="minorHAnsi"/>
          <w:b/>
          <w:bCs/>
        </w:rPr>
      </w:pPr>
    </w:p>
    <w:p w14:paraId="3F26BEB1" w14:textId="09DCF23E"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C2755F">
        <w:rPr>
          <w:rFonts w:cstheme="minorHAnsi"/>
          <w:b/>
          <w:bCs/>
        </w:rPr>
        <w:t>1</w:t>
      </w:r>
      <w:r>
        <w:rPr>
          <w:rFonts w:cstheme="minorHAnsi"/>
          <w:b/>
          <w:bCs/>
        </w:rPr>
        <w:t>]</w:t>
      </w:r>
    </w:p>
    <w:p w14:paraId="4C6E5761" w14:textId="6DAB0F80" w:rsidR="007A3B9E" w:rsidRDefault="007301D8" w:rsidP="007A3B9E">
      <w:pPr>
        <w:spacing w:line="240" w:lineRule="auto"/>
        <w:contextualSpacing/>
        <w:jc w:val="center"/>
        <w:rPr>
          <w:rFonts w:cstheme="minorHAnsi"/>
          <w:b/>
          <w:bCs/>
        </w:rPr>
      </w:pPr>
      <w:r>
        <w:rPr>
          <w:rFonts w:cstheme="minorHAnsi"/>
          <w:b/>
          <w:bCs/>
        </w:rPr>
        <w:t xml:space="preserve">Huracán Grace </w:t>
      </w:r>
      <w:r w:rsidR="007A3B9E" w:rsidRPr="002155B8">
        <w:rPr>
          <w:rFonts w:cstheme="minorHAnsi"/>
          <w:b/>
          <w:bCs/>
        </w:rPr>
        <w:t>[</w:t>
      </w:r>
      <w:r w:rsidR="00C2755F">
        <w:rPr>
          <w:rFonts w:cstheme="minorHAnsi"/>
          <w:b/>
          <w:bCs/>
        </w:rPr>
        <w:t>MEXICO</w:t>
      </w:r>
      <w:r w:rsidR="007A3B9E" w:rsidRPr="002155B8">
        <w:rPr>
          <w:rFonts w:cstheme="minorHAnsi"/>
          <w:b/>
          <w:bCs/>
        </w:rPr>
        <w:t>]</w:t>
      </w:r>
    </w:p>
    <w:p w14:paraId="401AFE3A" w14:textId="1B835BCC" w:rsidR="007A3B9E" w:rsidRPr="002155B8" w:rsidRDefault="007A3B9E" w:rsidP="007A3B9E">
      <w:pPr>
        <w:spacing w:line="240" w:lineRule="auto"/>
        <w:contextualSpacing/>
        <w:jc w:val="center"/>
        <w:rPr>
          <w:rFonts w:cstheme="minorHAnsi"/>
          <w:b/>
          <w:bCs/>
        </w:rPr>
      </w:pPr>
      <w:r w:rsidRPr="002155B8">
        <w:rPr>
          <w:rFonts w:cstheme="minorHAnsi"/>
          <w:b/>
          <w:bCs/>
        </w:rPr>
        <w:t>[</w:t>
      </w:r>
      <w:r w:rsidR="007301D8">
        <w:rPr>
          <w:rFonts w:cstheme="minorHAnsi"/>
          <w:b/>
          <w:bCs/>
        </w:rPr>
        <w:t>Agosto</w:t>
      </w:r>
      <w:r w:rsidR="00A60456">
        <w:rPr>
          <w:rFonts w:cstheme="minorHAnsi"/>
          <w:b/>
          <w:bCs/>
        </w:rPr>
        <w:t xml:space="preserve"> 24</w:t>
      </w:r>
      <w:r w:rsidR="00A60456" w:rsidRPr="00A60456">
        <w:rPr>
          <w:rFonts w:cstheme="minorHAnsi"/>
          <w:b/>
          <w:bCs/>
          <w:vertAlign w:val="superscript"/>
        </w:rPr>
        <w:t>th</w:t>
      </w:r>
      <w:r w:rsidR="00A60456">
        <w:rPr>
          <w:rFonts w:cstheme="minorHAnsi"/>
          <w:b/>
          <w:bCs/>
        </w:rPr>
        <w:t xml:space="preserve"> 202</w:t>
      </w:r>
      <w:r w:rsidR="007301D8">
        <w:rPr>
          <w:rFonts w:cstheme="minorHAnsi"/>
          <w:b/>
          <w:bCs/>
        </w:rPr>
        <w:t>1</w:t>
      </w:r>
      <w:r w:rsidRPr="002155B8">
        <w:rPr>
          <w:rFonts w:cstheme="minorHAnsi"/>
          <w:b/>
          <w:bCs/>
        </w:rPr>
        <w:t>]</w:t>
      </w:r>
    </w:p>
    <w:p w14:paraId="6697D6AD" w14:textId="5BA5AC6C" w:rsidR="007A3B9E" w:rsidRPr="002155B8" w:rsidRDefault="007A3B9E" w:rsidP="007A3B9E">
      <w:pPr>
        <w:spacing w:line="240" w:lineRule="auto"/>
        <w:contextualSpacing/>
        <w:jc w:val="center"/>
        <w:rPr>
          <w:rFonts w:cstheme="minorHAnsi"/>
          <w:b/>
          <w:bCs/>
        </w:rPr>
      </w:pPr>
      <w:r w:rsidRPr="002155B8">
        <w:rPr>
          <w:rFonts w:cstheme="minorHAnsi"/>
          <w:b/>
          <w:bCs/>
        </w:rPr>
        <w:t xml:space="preserve">[Point of Contact – </w:t>
      </w:r>
      <w:r w:rsidR="00C2755F">
        <w:rPr>
          <w:rFonts w:cstheme="minorHAnsi"/>
          <w:b/>
          <w:bCs/>
        </w:rPr>
        <w:t>Morgane Bellion, program manager</w:t>
      </w:r>
      <w:r w:rsidRPr="002155B8">
        <w:rPr>
          <w:rFonts w:cstheme="minorHAnsi"/>
          <w:b/>
          <w:bCs/>
        </w:rPr>
        <w:t>]</w:t>
      </w:r>
    </w:p>
    <w:p w14:paraId="6A13A25B" w14:textId="3C02B42A" w:rsidR="007A3B9E" w:rsidRDefault="007A3B9E" w:rsidP="007A3B9E">
      <w:pPr>
        <w:spacing w:line="240" w:lineRule="auto"/>
        <w:contextualSpacing/>
        <w:jc w:val="center"/>
        <w:rPr>
          <w:rFonts w:cstheme="minorHAnsi"/>
          <w:b/>
          <w:bCs/>
        </w:rPr>
      </w:pPr>
    </w:p>
    <w:p w14:paraId="4F720976" w14:textId="0E0414DB" w:rsidR="00417A94" w:rsidRDefault="00417A94" w:rsidP="00994E98">
      <w:pPr>
        <w:spacing w:line="240" w:lineRule="auto"/>
        <w:contextualSpacing/>
        <w:rPr>
          <w:rFonts w:cstheme="minorHAnsi"/>
          <w:b/>
          <w:bCs/>
        </w:rPr>
      </w:pPr>
    </w:p>
    <w:p w14:paraId="3D9D51E2" w14:textId="147E77A8" w:rsidR="00417A94" w:rsidRPr="002155B8" w:rsidRDefault="00417A94" w:rsidP="00417A94">
      <w:pPr>
        <w:spacing w:line="240" w:lineRule="auto"/>
        <w:contextualSpacing/>
        <w:jc w:val="center"/>
        <w:rPr>
          <w:rFonts w:cstheme="minorHAnsi"/>
          <w:b/>
          <w:bCs/>
        </w:rPr>
      </w:pPr>
    </w:p>
    <w:p w14:paraId="0C5977C4" w14:textId="192ADEE5" w:rsidR="007A3B9E" w:rsidRPr="009F0BF8" w:rsidRDefault="007A3B9E" w:rsidP="007A3B9E">
      <w:pPr>
        <w:spacing w:line="240" w:lineRule="auto"/>
        <w:contextualSpacing/>
        <w:rPr>
          <w:rFonts w:cstheme="minorHAnsi"/>
          <w:b/>
          <w:bCs/>
          <w:u w:val="single"/>
        </w:rPr>
      </w:pPr>
      <w:r w:rsidRPr="009F0BF8">
        <w:rPr>
          <w:rFonts w:cstheme="minorHAnsi"/>
          <w:b/>
          <w:bCs/>
          <w:u w:val="single"/>
        </w:rPr>
        <w:t>Part 1: The Overall Situation</w:t>
      </w:r>
    </w:p>
    <w:p w14:paraId="2F862AD4" w14:textId="702CE748" w:rsidR="00994E98" w:rsidRPr="009F0BF8" w:rsidRDefault="009F2C14" w:rsidP="00161F33">
      <w:pPr>
        <w:spacing w:line="240" w:lineRule="auto"/>
        <w:jc w:val="both"/>
        <w:rPr>
          <w:rFonts w:cstheme="minorHAnsi"/>
          <w:b/>
          <w:bCs/>
          <w:color w:val="FFFFFF" w:themeColor="background1"/>
          <w:u w:val="single"/>
        </w:rPr>
      </w:pPr>
      <w:r w:rsidRPr="009F0BF8">
        <w:rPr>
          <w:rFonts w:cstheme="minorHAnsi"/>
          <w:b/>
          <w:bCs/>
          <w:u w:val="single"/>
        </w:rPr>
        <w:t>COUNTRY</w:t>
      </w:r>
      <w:r w:rsidR="000F2B8D">
        <w:rPr>
          <w:rFonts w:cstheme="minorHAnsi"/>
          <w:b/>
          <w:bCs/>
          <w:u w:val="single"/>
        </w:rPr>
        <w:t>: México</w:t>
      </w:r>
    </w:p>
    <w:tbl>
      <w:tblPr>
        <w:tblStyle w:val="Tablaconcuadrcula"/>
        <w:tblW w:w="0" w:type="auto"/>
        <w:tblLook w:val="04A0" w:firstRow="1" w:lastRow="0" w:firstColumn="1" w:lastColumn="0" w:noHBand="0" w:noVBand="1"/>
      </w:tblPr>
      <w:tblGrid>
        <w:gridCol w:w="6232"/>
        <w:gridCol w:w="1418"/>
        <w:gridCol w:w="1700"/>
      </w:tblGrid>
      <w:tr w:rsidR="009F2C14" w14:paraId="0ED2D8A3" w14:textId="77777777" w:rsidTr="00532307">
        <w:tc>
          <w:tcPr>
            <w:tcW w:w="6232" w:type="dxa"/>
          </w:tcPr>
          <w:p w14:paraId="4F0A6A04" w14:textId="7322BEF5" w:rsidR="009F2C14" w:rsidRDefault="005E070D" w:rsidP="00161F33">
            <w:pPr>
              <w:jc w:val="both"/>
              <w:rPr>
                <w:rFonts w:cstheme="minorHAnsi"/>
              </w:rPr>
            </w:pPr>
            <w:r>
              <w:rPr>
                <w:rFonts w:cstheme="minorHAnsi"/>
              </w:rPr>
              <w:t>#affected people</w:t>
            </w:r>
          </w:p>
        </w:tc>
        <w:tc>
          <w:tcPr>
            <w:tcW w:w="1418" w:type="dxa"/>
          </w:tcPr>
          <w:p w14:paraId="5D920BFE" w14:textId="5AB89841" w:rsidR="009F2C14" w:rsidRDefault="005E070D" w:rsidP="00161F33">
            <w:pPr>
              <w:jc w:val="both"/>
              <w:rPr>
                <w:rFonts w:cstheme="minorHAnsi"/>
              </w:rPr>
            </w:pPr>
            <w:r>
              <w:rPr>
                <w:rFonts w:cstheme="minorHAnsi"/>
              </w:rPr>
              <w:t>Deaths</w:t>
            </w:r>
          </w:p>
        </w:tc>
        <w:tc>
          <w:tcPr>
            <w:tcW w:w="1700" w:type="dxa"/>
          </w:tcPr>
          <w:p w14:paraId="46E308BB" w14:textId="6A005EF8" w:rsidR="009F2C14" w:rsidRDefault="005E070D" w:rsidP="00161F33">
            <w:pPr>
              <w:jc w:val="both"/>
              <w:rPr>
                <w:rFonts w:cstheme="minorHAnsi"/>
              </w:rPr>
            </w:pPr>
            <w:r>
              <w:rPr>
                <w:rFonts w:cstheme="minorHAnsi"/>
              </w:rPr>
              <w:t>People missing</w:t>
            </w:r>
          </w:p>
        </w:tc>
      </w:tr>
      <w:tr w:rsidR="009F2C14" w14:paraId="39EF6DC1" w14:textId="77777777" w:rsidTr="00532307">
        <w:tc>
          <w:tcPr>
            <w:tcW w:w="6232" w:type="dxa"/>
          </w:tcPr>
          <w:p w14:paraId="3F56739D" w14:textId="77777777" w:rsidR="009F2C14" w:rsidRDefault="0013761A" w:rsidP="005379AE">
            <w:pPr>
              <w:jc w:val="center"/>
              <w:rPr>
                <w:rFonts w:cstheme="minorHAnsi"/>
                <w:b/>
                <w:bCs/>
              </w:rPr>
            </w:pPr>
            <w:r>
              <w:rPr>
                <w:rFonts w:cstheme="minorHAnsi"/>
                <w:b/>
                <w:bCs/>
              </w:rPr>
              <w:t xml:space="preserve">Estimated for now of </w:t>
            </w:r>
            <w:r w:rsidRPr="0013761A">
              <w:rPr>
                <w:rFonts w:cstheme="minorHAnsi"/>
                <w:b/>
                <w:bCs/>
              </w:rPr>
              <w:t xml:space="preserve">The </w:t>
            </w:r>
            <w:r w:rsidR="0062180E">
              <w:rPr>
                <w:rFonts w:cstheme="minorHAnsi"/>
                <w:b/>
                <w:bCs/>
              </w:rPr>
              <w:t xml:space="preserve">868,000 persons in the 4 States where Grace hit </w:t>
            </w:r>
            <w:r w:rsidRPr="0013761A">
              <w:rPr>
                <w:rFonts w:cstheme="minorHAnsi"/>
                <w:b/>
                <w:bCs/>
              </w:rPr>
              <w:t>(Veracruz, Puebla, Hidalgo and Tlaxcala)</w:t>
            </w:r>
            <w:r w:rsidR="0062180E">
              <w:rPr>
                <w:rFonts w:cstheme="minorHAnsi"/>
                <w:b/>
                <w:bCs/>
              </w:rPr>
              <w:t xml:space="preserve">, including </w:t>
            </w:r>
            <w:r w:rsidRPr="0013761A">
              <w:rPr>
                <w:rFonts w:cstheme="minorHAnsi"/>
                <w:b/>
                <w:bCs/>
              </w:rPr>
              <w:t>463</w:t>
            </w:r>
            <w:r w:rsidR="0062180E">
              <w:rPr>
                <w:rFonts w:cstheme="minorHAnsi"/>
                <w:b/>
                <w:bCs/>
              </w:rPr>
              <w:t>,000</w:t>
            </w:r>
            <w:r w:rsidRPr="0013761A">
              <w:rPr>
                <w:rFonts w:cstheme="minorHAnsi"/>
                <w:b/>
                <w:bCs/>
              </w:rPr>
              <w:t xml:space="preserve"> only in Veracruz</w:t>
            </w:r>
            <w:r w:rsidR="0062180E">
              <w:rPr>
                <w:rFonts w:cstheme="minorHAnsi"/>
                <w:b/>
                <w:bCs/>
              </w:rPr>
              <w:t xml:space="preserve"> and </w:t>
            </w:r>
            <w:r w:rsidR="00322CA6">
              <w:rPr>
                <w:rFonts w:cstheme="minorHAnsi"/>
                <w:b/>
                <w:bCs/>
              </w:rPr>
              <w:t>315,000 in Puebla</w:t>
            </w:r>
          </w:p>
          <w:p w14:paraId="70008021" w14:textId="36FEC0F7" w:rsidR="00532307" w:rsidRPr="00532307" w:rsidRDefault="00532307" w:rsidP="005379AE">
            <w:pPr>
              <w:jc w:val="center"/>
              <w:rPr>
                <w:rFonts w:cstheme="minorHAnsi"/>
                <w:i/>
                <w:iCs/>
                <w:lang w:val="es-MX"/>
              </w:rPr>
            </w:pPr>
            <w:r w:rsidRPr="00532307">
              <w:rPr>
                <w:rFonts w:cstheme="minorHAnsi"/>
                <w:i/>
                <w:iCs/>
                <w:lang w:val="es-MX"/>
              </w:rPr>
              <w:t>(In La Jornada, el Economista)</w:t>
            </w:r>
          </w:p>
        </w:tc>
        <w:tc>
          <w:tcPr>
            <w:tcW w:w="1418" w:type="dxa"/>
          </w:tcPr>
          <w:p w14:paraId="5E4068D3" w14:textId="3C3D3DC8" w:rsidR="009F2C14" w:rsidRPr="00BB1EA8" w:rsidRDefault="007301D8" w:rsidP="00BB1EA8">
            <w:pPr>
              <w:jc w:val="center"/>
              <w:rPr>
                <w:rFonts w:cstheme="minorHAnsi"/>
                <w:b/>
                <w:bCs/>
              </w:rPr>
            </w:pPr>
            <w:r>
              <w:rPr>
                <w:rFonts w:cstheme="minorHAnsi"/>
                <w:b/>
                <w:bCs/>
              </w:rPr>
              <w:t>1</w:t>
            </w:r>
            <w:r w:rsidR="00532307">
              <w:rPr>
                <w:rFonts w:cstheme="minorHAnsi"/>
                <w:b/>
                <w:bCs/>
              </w:rPr>
              <w:t>4</w:t>
            </w:r>
          </w:p>
        </w:tc>
        <w:tc>
          <w:tcPr>
            <w:tcW w:w="1700" w:type="dxa"/>
          </w:tcPr>
          <w:p w14:paraId="680243C9" w14:textId="6E84FE39" w:rsidR="009F2C14" w:rsidRPr="00BB1EA8" w:rsidRDefault="005E070D" w:rsidP="00BB1EA8">
            <w:pPr>
              <w:jc w:val="center"/>
              <w:rPr>
                <w:rFonts w:cstheme="minorHAnsi"/>
                <w:b/>
                <w:bCs/>
              </w:rPr>
            </w:pPr>
            <w:r>
              <w:rPr>
                <w:rFonts w:cstheme="minorHAnsi"/>
                <w:b/>
                <w:bCs/>
              </w:rPr>
              <w:t>n/a</w:t>
            </w:r>
          </w:p>
        </w:tc>
      </w:tr>
    </w:tbl>
    <w:p w14:paraId="33E5068A" w14:textId="4838BEED" w:rsidR="009F2C14" w:rsidRDefault="009F2C14" w:rsidP="00161F33">
      <w:pPr>
        <w:spacing w:line="240" w:lineRule="auto"/>
        <w:jc w:val="both"/>
        <w:rPr>
          <w:rFonts w:cstheme="minorHAnsi"/>
          <w:lang w:val="fr-FR"/>
        </w:rPr>
      </w:pPr>
    </w:p>
    <w:p w14:paraId="0B021C53" w14:textId="6112A579" w:rsidR="00F340E2" w:rsidRDefault="00F340E2" w:rsidP="00DA39C4">
      <w:pPr>
        <w:spacing w:line="240" w:lineRule="auto"/>
        <w:jc w:val="both"/>
        <w:rPr>
          <w:rFonts w:cstheme="minorHAnsi"/>
          <w:lang w:val="fr-FR"/>
        </w:rPr>
      </w:pPr>
      <w:r w:rsidRPr="00F340E2">
        <w:rPr>
          <w:rFonts w:cstheme="minorHAnsi"/>
          <w:lang w:val="fr-FR"/>
        </w:rPr>
        <w:t>Hurricane Grace reached the shores of the Mexican Caribbean in the early morning of Thursday, August 19, and crossed the peninsula causing mild to medium damage to infrastructure and flooding.</w:t>
      </w:r>
    </w:p>
    <w:p w14:paraId="58998CF0" w14:textId="6CB7EEF3" w:rsidR="00F340E2" w:rsidRPr="00F340E2" w:rsidRDefault="00F340E2" w:rsidP="00DA39C4">
      <w:pPr>
        <w:spacing w:line="240" w:lineRule="auto"/>
        <w:jc w:val="both"/>
        <w:rPr>
          <w:rFonts w:cstheme="minorHAnsi"/>
          <w:lang w:val="fr-FR"/>
        </w:rPr>
      </w:pPr>
      <w:r w:rsidRPr="00F340E2">
        <w:rPr>
          <w:rFonts w:cstheme="minorHAnsi"/>
          <w:lang w:val="fr-FR"/>
        </w:rPr>
        <w:t xml:space="preserve">Upon entering the Gulf of Mexico, it had weakened as a "tropial storm," however, due to the hot air from the Gulf, it recovered outside and again made </w:t>
      </w:r>
      <w:r w:rsidRPr="00F340E2">
        <w:rPr>
          <w:rFonts w:cstheme="minorHAnsi"/>
          <w:b/>
          <w:bCs/>
          <w:lang w:val="fr-FR"/>
        </w:rPr>
        <w:t>landfall in the State of Veracruz on Saturday, August 21, as a category three hurricane.</w:t>
      </w:r>
      <w:r w:rsidRPr="00F340E2">
        <w:rPr>
          <w:rFonts w:cstheme="minorHAnsi"/>
          <w:lang w:val="fr-FR"/>
        </w:rPr>
        <w:t xml:space="preserve"> Then, it was downgraded to category one and later to a tropical storm again. As it moved through Mexico, it was labeled "low pressure remnant", eventually hitting the Pacific coast and becoming </w:t>
      </w:r>
      <w:r>
        <w:rPr>
          <w:rFonts w:cstheme="minorHAnsi"/>
          <w:lang w:val="fr-FR"/>
        </w:rPr>
        <w:t>s</w:t>
      </w:r>
      <w:r w:rsidRPr="00F340E2">
        <w:rPr>
          <w:rFonts w:cstheme="minorHAnsi"/>
          <w:lang w:val="fr-FR"/>
        </w:rPr>
        <w:t>torm Marty.</w:t>
      </w:r>
    </w:p>
    <w:p w14:paraId="09B26368" w14:textId="6490F2B6" w:rsidR="00F340E2" w:rsidRDefault="00F340E2" w:rsidP="00DA39C4">
      <w:pPr>
        <w:spacing w:line="240" w:lineRule="auto"/>
        <w:jc w:val="both"/>
        <w:rPr>
          <w:rFonts w:cstheme="minorHAnsi"/>
          <w:lang w:val="fr-FR"/>
        </w:rPr>
      </w:pPr>
      <w:r w:rsidRPr="00F340E2">
        <w:rPr>
          <w:rFonts w:cstheme="minorHAnsi"/>
          <w:lang w:val="fr-FR"/>
        </w:rPr>
        <w:t>The area of ​​greatest damage is the area where it made landfall for the second time, in the northern part of the State of Veracruz.</w:t>
      </w:r>
    </w:p>
    <w:p w14:paraId="15D78B7D" w14:textId="17AF5855" w:rsidR="00994E98" w:rsidRDefault="00E14DA1" w:rsidP="00DA39C4">
      <w:pPr>
        <w:spacing w:line="240" w:lineRule="auto"/>
        <w:jc w:val="both"/>
        <w:rPr>
          <w:rFonts w:cstheme="minorHAnsi"/>
          <w:lang w:val="fr-FR"/>
        </w:rPr>
      </w:pPr>
      <w:r>
        <w:rPr>
          <w:rFonts w:cstheme="minorHAnsi"/>
          <w:noProof/>
          <w:lang w:val="fr-FR"/>
        </w:rPr>
        <w:drawing>
          <wp:anchor distT="0" distB="0" distL="114300" distR="114300" simplePos="0" relativeHeight="251658240" behindDoc="1" locked="0" layoutInCell="1" allowOverlap="1" wp14:anchorId="7B89D5C2" wp14:editId="68916A1E">
            <wp:simplePos x="0" y="0"/>
            <wp:positionH relativeFrom="margin">
              <wp:posOffset>209550</wp:posOffset>
            </wp:positionH>
            <wp:positionV relativeFrom="paragraph">
              <wp:posOffset>227330</wp:posOffset>
            </wp:positionV>
            <wp:extent cx="5200650" cy="320706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3207068"/>
                    </a:xfrm>
                    <a:prstGeom prst="rect">
                      <a:avLst/>
                    </a:prstGeom>
                    <a:noFill/>
                  </pic:spPr>
                </pic:pic>
              </a:graphicData>
            </a:graphic>
            <wp14:sizeRelH relativeFrom="page">
              <wp14:pctWidth>0</wp14:pctWidth>
            </wp14:sizeRelH>
            <wp14:sizeRelV relativeFrom="page">
              <wp14:pctHeight>0</wp14:pctHeight>
            </wp14:sizeRelV>
          </wp:anchor>
        </w:drawing>
      </w:r>
      <w:r w:rsidR="00F340E2">
        <w:rPr>
          <w:rFonts w:cstheme="minorHAnsi"/>
          <w:lang w:val="fr-FR"/>
        </w:rPr>
        <w:t>Impact area :</w:t>
      </w:r>
    </w:p>
    <w:p w14:paraId="78C906D5" w14:textId="74DEEF67" w:rsidR="00E14DA1" w:rsidRDefault="00E14DA1" w:rsidP="00DA39C4">
      <w:pPr>
        <w:spacing w:line="240" w:lineRule="auto"/>
        <w:jc w:val="both"/>
        <w:rPr>
          <w:rFonts w:cstheme="minorHAnsi"/>
          <w:lang w:val="fr-FR"/>
        </w:rPr>
      </w:pPr>
    </w:p>
    <w:p w14:paraId="044F59F5" w14:textId="09297D0F" w:rsidR="00994E98" w:rsidRDefault="00994E98" w:rsidP="00DA39C4">
      <w:pPr>
        <w:spacing w:line="240" w:lineRule="auto"/>
        <w:jc w:val="both"/>
        <w:rPr>
          <w:rFonts w:ascii="Calibri" w:eastAsia="Calibri" w:hAnsi="Calibri" w:cs="Times New Roman"/>
          <w:noProof/>
        </w:rPr>
      </w:pPr>
    </w:p>
    <w:p w14:paraId="7406C5E1" w14:textId="41805F72" w:rsidR="00E14DA1" w:rsidRDefault="00E14DA1" w:rsidP="00DA39C4">
      <w:pPr>
        <w:spacing w:line="240" w:lineRule="auto"/>
        <w:jc w:val="both"/>
        <w:rPr>
          <w:rFonts w:ascii="Calibri" w:eastAsia="Calibri" w:hAnsi="Calibri" w:cs="Times New Roman"/>
          <w:noProof/>
        </w:rPr>
      </w:pPr>
    </w:p>
    <w:p w14:paraId="74DA6091" w14:textId="78B797CE" w:rsidR="00E14DA1" w:rsidRDefault="00E14DA1" w:rsidP="00DA39C4">
      <w:pPr>
        <w:spacing w:line="240" w:lineRule="auto"/>
        <w:jc w:val="both"/>
        <w:rPr>
          <w:rFonts w:ascii="Calibri" w:eastAsia="Calibri" w:hAnsi="Calibri" w:cs="Times New Roman"/>
          <w:noProof/>
        </w:rPr>
      </w:pPr>
    </w:p>
    <w:p w14:paraId="3647A0DD" w14:textId="74F30ED5" w:rsidR="00E14DA1" w:rsidRDefault="00E14DA1" w:rsidP="00DA39C4">
      <w:pPr>
        <w:spacing w:line="240" w:lineRule="auto"/>
        <w:jc w:val="both"/>
        <w:rPr>
          <w:rFonts w:ascii="Calibri" w:eastAsia="Calibri" w:hAnsi="Calibri" w:cs="Times New Roman"/>
          <w:noProof/>
        </w:rPr>
      </w:pPr>
    </w:p>
    <w:p w14:paraId="2B8CE556" w14:textId="5746D3B5" w:rsidR="00E14DA1" w:rsidRDefault="00E14DA1" w:rsidP="00DA39C4">
      <w:pPr>
        <w:spacing w:line="240" w:lineRule="auto"/>
        <w:jc w:val="both"/>
        <w:rPr>
          <w:rFonts w:ascii="Calibri" w:eastAsia="Calibri" w:hAnsi="Calibri" w:cs="Times New Roman"/>
          <w:noProof/>
        </w:rPr>
      </w:pPr>
    </w:p>
    <w:p w14:paraId="53349AD3" w14:textId="242462DA" w:rsidR="00E14DA1" w:rsidRDefault="00E14DA1" w:rsidP="00DA39C4">
      <w:pPr>
        <w:spacing w:line="240" w:lineRule="auto"/>
        <w:jc w:val="both"/>
        <w:rPr>
          <w:rFonts w:ascii="Calibri" w:eastAsia="Calibri" w:hAnsi="Calibri" w:cs="Times New Roman"/>
          <w:noProof/>
        </w:rPr>
      </w:pPr>
    </w:p>
    <w:p w14:paraId="22F102A3" w14:textId="12FEFEF5" w:rsidR="00E14DA1" w:rsidRDefault="00E14DA1" w:rsidP="00DA39C4">
      <w:pPr>
        <w:spacing w:line="240" w:lineRule="auto"/>
        <w:jc w:val="both"/>
        <w:rPr>
          <w:rFonts w:ascii="Calibri" w:eastAsia="Calibri" w:hAnsi="Calibri" w:cs="Times New Roman"/>
          <w:noProof/>
        </w:rPr>
      </w:pPr>
    </w:p>
    <w:p w14:paraId="5B87CB61" w14:textId="039221EE" w:rsidR="00E14DA1" w:rsidRDefault="00E14DA1" w:rsidP="00DA39C4">
      <w:pPr>
        <w:spacing w:line="240" w:lineRule="auto"/>
        <w:jc w:val="both"/>
        <w:rPr>
          <w:rFonts w:ascii="Calibri" w:eastAsia="Calibri" w:hAnsi="Calibri" w:cs="Times New Roman"/>
          <w:noProof/>
        </w:rPr>
      </w:pPr>
    </w:p>
    <w:p w14:paraId="201AF3F2" w14:textId="62A6D965" w:rsidR="00E14DA1" w:rsidRPr="00E14DA1" w:rsidRDefault="00E14DA1" w:rsidP="00DA39C4">
      <w:pPr>
        <w:spacing w:line="240" w:lineRule="auto"/>
        <w:jc w:val="both"/>
        <w:rPr>
          <w:rFonts w:cstheme="minorHAnsi"/>
          <w:lang w:val="fr-FR"/>
        </w:rPr>
      </w:pPr>
      <w:r>
        <w:rPr>
          <w:rFonts w:cstheme="minorHAnsi"/>
          <w:lang w:val="fr-FR"/>
        </w:rPr>
        <w:lastRenderedPageBreak/>
        <w:t>Grace’s</w:t>
      </w:r>
      <w:r w:rsidRPr="00E14DA1">
        <w:rPr>
          <w:rFonts w:cstheme="minorHAnsi"/>
          <w:lang w:val="fr-FR"/>
        </w:rPr>
        <w:t xml:space="preserve"> passage through the country, and especially through Veracruz, led to the death of at least eleven people, in addition to strong winds, heavy rains and aggressive waves that caused flooding. Most of the deaths occurred in the city of Xalapa, Veracruz, the state capital.</w:t>
      </w:r>
    </w:p>
    <w:p w14:paraId="450D52C5" w14:textId="77777777" w:rsidR="00E14DA1" w:rsidRPr="00E14DA1" w:rsidRDefault="00E14DA1" w:rsidP="00DA39C4">
      <w:pPr>
        <w:spacing w:line="240" w:lineRule="auto"/>
        <w:jc w:val="both"/>
        <w:rPr>
          <w:rFonts w:cstheme="minorHAnsi"/>
          <w:lang w:val="fr-FR"/>
        </w:rPr>
      </w:pPr>
      <w:r w:rsidRPr="00E14DA1">
        <w:rPr>
          <w:rFonts w:cstheme="minorHAnsi"/>
          <w:lang w:val="fr-FR"/>
        </w:rPr>
        <w:t>The hurricane made landfall in the municipality of Tecolutla, part of the Gulf of Mexico. In Veracruz, the winds reached 200 km / h.</w:t>
      </w:r>
    </w:p>
    <w:p w14:paraId="2B2D30D3" w14:textId="1611ADC8" w:rsidR="00E14DA1" w:rsidRPr="00E14DA1" w:rsidRDefault="00E14DA1" w:rsidP="00DA39C4">
      <w:pPr>
        <w:spacing w:line="240" w:lineRule="auto"/>
        <w:jc w:val="both"/>
        <w:rPr>
          <w:rFonts w:cstheme="minorHAnsi"/>
          <w:lang w:val="fr-FR"/>
        </w:rPr>
      </w:pPr>
      <w:r w:rsidRPr="00E14DA1">
        <w:rPr>
          <w:rFonts w:cstheme="minorHAnsi"/>
          <w:lang w:val="fr-FR"/>
        </w:rPr>
        <w:t xml:space="preserve">In the context of the inconveniences caused by Grace, the Mexico City airport has been forced to cancel some flights because the storm </w:t>
      </w:r>
      <w:r>
        <w:rPr>
          <w:rFonts w:cstheme="minorHAnsi"/>
          <w:lang w:val="fr-FR"/>
        </w:rPr>
        <w:t>was</w:t>
      </w:r>
      <w:r w:rsidRPr="00E14DA1">
        <w:rPr>
          <w:rFonts w:cstheme="minorHAnsi"/>
          <w:lang w:val="fr-FR"/>
        </w:rPr>
        <w:t xml:space="preserve"> located only about 100 km from the country's capital.</w:t>
      </w:r>
    </w:p>
    <w:p w14:paraId="7FB6DFA5" w14:textId="77777777" w:rsidR="00E14DA1" w:rsidRPr="00E14DA1" w:rsidRDefault="00E14DA1" w:rsidP="00DA39C4">
      <w:pPr>
        <w:spacing w:line="240" w:lineRule="auto"/>
        <w:jc w:val="both"/>
        <w:rPr>
          <w:rFonts w:cstheme="minorHAnsi"/>
          <w:lang w:val="fr-FR"/>
        </w:rPr>
      </w:pPr>
      <w:r w:rsidRPr="00E14DA1">
        <w:rPr>
          <w:rFonts w:cstheme="minorHAnsi"/>
          <w:lang w:val="fr-FR"/>
        </w:rPr>
        <w:t>Before Grace reached land, President Andrés Manuel López Obrador asked the citizens of five states to seek refuge for their safety, and a broad operation was deployed from the Government to help the possible victims.</w:t>
      </w:r>
    </w:p>
    <w:p w14:paraId="3DA34EB5" w14:textId="19B3C18F" w:rsidR="00E14DA1" w:rsidRPr="00E14DA1" w:rsidRDefault="00E14DA1" w:rsidP="00DA39C4">
      <w:pPr>
        <w:spacing w:line="240" w:lineRule="auto"/>
        <w:jc w:val="both"/>
        <w:rPr>
          <w:rFonts w:cstheme="minorHAnsi"/>
          <w:lang w:val="fr-FR"/>
        </w:rPr>
      </w:pPr>
      <w:r w:rsidRPr="00E14DA1">
        <w:rPr>
          <w:rFonts w:cstheme="minorHAnsi"/>
          <w:lang w:val="fr-FR"/>
        </w:rPr>
        <w:t xml:space="preserve">Thousands of workers from the civil protection emergency service, the Armed Forces and the state </w:t>
      </w:r>
      <w:r w:rsidR="00CE7C3B">
        <w:rPr>
          <w:rFonts w:cstheme="minorHAnsi"/>
          <w:lang w:val="fr-FR"/>
        </w:rPr>
        <w:t xml:space="preserve">electricity </w:t>
      </w:r>
      <w:r w:rsidRPr="00E14DA1">
        <w:rPr>
          <w:rFonts w:cstheme="minorHAnsi"/>
          <w:lang w:val="fr-FR"/>
        </w:rPr>
        <w:t>company Comision Federal de Electricidad (CFE) are deployed to deal with power outages and emergencies among the population.</w:t>
      </w:r>
    </w:p>
    <w:p w14:paraId="3E3600A9" w14:textId="77777777" w:rsidR="00CE7C3B" w:rsidRDefault="00E14DA1" w:rsidP="00DA39C4">
      <w:pPr>
        <w:spacing w:line="240" w:lineRule="auto"/>
        <w:jc w:val="both"/>
        <w:rPr>
          <w:rFonts w:cstheme="minorHAnsi"/>
          <w:lang w:val="fr-FR"/>
        </w:rPr>
      </w:pPr>
      <w:r>
        <w:rPr>
          <w:rFonts w:cstheme="minorHAnsi"/>
          <w:lang w:val="fr-FR"/>
        </w:rPr>
        <w:t>An estimated of</w:t>
      </w:r>
      <w:r w:rsidRPr="00E14DA1">
        <w:rPr>
          <w:rFonts w:cstheme="minorHAnsi"/>
          <w:lang w:val="fr-FR"/>
        </w:rPr>
        <w:t xml:space="preserve"> 227,383 families, mainly from municipalities in the Sierra Norte</w:t>
      </w:r>
      <w:r>
        <w:rPr>
          <w:rFonts w:cstheme="minorHAnsi"/>
          <w:lang w:val="fr-FR"/>
        </w:rPr>
        <w:t xml:space="preserve"> of Puebla</w:t>
      </w:r>
      <w:r w:rsidRPr="00E14DA1">
        <w:rPr>
          <w:rFonts w:cstheme="minorHAnsi"/>
          <w:lang w:val="fr-FR"/>
        </w:rPr>
        <w:t xml:space="preserve"> and North</w:t>
      </w:r>
      <w:r>
        <w:rPr>
          <w:rFonts w:cstheme="minorHAnsi"/>
          <w:lang w:val="fr-FR"/>
        </w:rPr>
        <w:t>ern part of Veracruz</w:t>
      </w:r>
      <w:r w:rsidRPr="00E14DA1">
        <w:rPr>
          <w:rFonts w:cstheme="minorHAnsi"/>
          <w:lang w:val="fr-FR"/>
        </w:rPr>
        <w:t xml:space="preserve">, were affected </w:t>
      </w:r>
      <w:r>
        <w:rPr>
          <w:rFonts w:cstheme="minorHAnsi"/>
          <w:lang w:val="fr-FR"/>
        </w:rPr>
        <w:t>by</w:t>
      </w:r>
      <w:r w:rsidRPr="00E14DA1">
        <w:rPr>
          <w:rFonts w:cstheme="minorHAnsi"/>
          <w:lang w:val="fr-FR"/>
        </w:rPr>
        <w:t xml:space="preserve"> electricity,</w:t>
      </w:r>
      <w:r>
        <w:rPr>
          <w:rFonts w:cstheme="minorHAnsi"/>
          <w:lang w:val="fr-FR"/>
        </w:rPr>
        <w:t>shortage</w:t>
      </w:r>
      <w:r w:rsidRPr="00E14DA1">
        <w:rPr>
          <w:rFonts w:cstheme="minorHAnsi"/>
          <w:lang w:val="fr-FR"/>
        </w:rPr>
        <w:t>, 43 percent</w:t>
      </w:r>
      <w:r>
        <w:rPr>
          <w:rFonts w:cstheme="minorHAnsi"/>
          <w:lang w:val="fr-FR"/>
        </w:rPr>
        <w:t xml:space="preserve"> of whom</w:t>
      </w:r>
      <w:r w:rsidRPr="00E14DA1">
        <w:rPr>
          <w:rFonts w:cstheme="minorHAnsi"/>
          <w:lang w:val="fr-FR"/>
        </w:rPr>
        <w:t xml:space="preserve"> have already </w:t>
      </w:r>
      <w:r>
        <w:rPr>
          <w:rFonts w:cstheme="minorHAnsi"/>
          <w:lang w:val="fr-FR"/>
        </w:rPr>
        <w:t xml:space="preserve">been </w:t>
      </w:r>
      <w:r w:rsidRPr="00E14DA1">
        <w:rPr>
          <w:rFonts w:cstheme="minorHAnsi"/>
          <w:lang w:val="fr-FR"/>
        </w:rPr>
        <w:t xml:space="preserve">restored, </w:t>
      </w:r>
      <w:r w:rsidR="00CE7C3B">
        <w:rPr>
          <w:rFonts w:cstheme="minorHAnsi"/>
          <w:lang w:val="fr-FR"/>
        </w:rPr>
        <w:t xml:space="preserve">according to the </w:t>
      </w:r>
      <w:r w:rsidRPr="00E14DA1">
        <w:rPr>
          <w:rFonts w:cstheme="minorHAnsi"/>
          <w:lang w:val="fr-FR"/>
        </w:rPr>
        <w:t xml:space="preserve">CFE. </w:t>
      </w:r>
    </w:p>
    <w:p w14:paraId="587E2EAD" w14:textId="03A3EA58" w:rsidR="00CE7C3B" w:rsidRDefault="00CE7C3B" w:rsidP="00DA39C4">
      <w:pPr>
        <w:spacing w:line="240" w:lineRule="auto"/>
        <w:jc w:val="both"/>
        <w:rPr>
          <w:rFonts w:cstheme="minorHAnsi"/>
          <w:lang w:val="fr-FR"/>
        </w:rPr>
      </w:pPr>
      <w:hyperlink r:id="rId12" w:history="1">
        <w:r w:rsidRPr="005D0D34">
          <w:rPr>
            <w:rStyle w:val="Hipervnculo"/>
            <w:rFonts w:cstheme="minorHAnsi"/>
            <w:lang w:val="fr-FR"/>
          </w:rPr>
          <w:t>https://www.milenio.com/politica/comunidad/mueren-personas-paso-huracan-grace-puebla</w:t>
        </w:r>
      </w:hyperlink>
    </w:p>
    <w:p w14:paraId="71CBDFB7" w14:textId="77777777" w:rsidR="00CE7C3B" w:rsidRPr="00CE7C3B" w:rsidRDefault="00CE7C3B" w:rsidP="00DA39C4">
      <w:pPr>
        <w:spacing w:line="240" w:lineRule="auto"/>
        <w:jc w:val="both"/>
        <w:rPr>
          <w:rFonts w:cstheme="minorHAnsi"/>
          <w:lang w:val="fr-FR"/>
        </w:rPr>
      </w:pPr>
      <w:r w:rsidRPr="00CE7C3B">
        <w:rPr>
          <w:rFonts w:cstheme="minorHAnsi"/>
          <w:lang w:val="fr-FR"/>
        </w:rPr>
        <w:t>President Andrés Manuel López Obrador will travel to Veracruz this Tuesday, August 24 to publicize the support plan for the people who were affected by the passage of Hurricane Grace, reported the Presidency of the Republic when disseminating the agenda of activities of the federal president for this week.</w:t>
      </w:r>
    </w:p>
    <w:p w14:paraId="72233DD9" w14:textId="405282FB" w:rsidR="00CE7C3B" w:rsidRDefault="00CE7C3B" w:rsidP="00DA39C4">
      <w:pPr>
        <w:spacing w:line="240" w:lineRule="auto"/>
        <w:jc w:val="both"/>
        <w:rPr>
          <w:rFonts w:cstheme="minorHAnsi"/>
          <w:lang w:val="fr-FR"/>
        </w:rPr>
      </w:pPr>
      <w:r w:rsidRPr="00CE7C3B">
        <w:rPr>
          <w:rFonts w:cstheme="minorHAnsi"/>
          <w:lang w:val="fr-FR"/>
        </w:rPr>
        <w:t>It should be noted that on July 28</w:t>
      </w:r>
      <w:r>
        <w:rPr>
          <w:rFonts w:cstheme="minorHAnsi"/>
          <w:lang w:val="fr-FR"/>
        </w:rPr>
        <w:t>th</w:t>
      </w:r>
      <w:r w:rsidRPr="00CE7C3B">
        <w:rPr>
          <w:rFonts w:cstheme="minorHAnsi"/>
          <w:lang w:val="fr-FR"/>
        </w:rPr>
        <w:t xml:space="preserve">, the federal government through the Ministry of Finance and Public Credit (SHCP) made official the disappearance of the Natural Disaster Fund (Fonden), an instrument that activated economic resources for entities affected by cyclones, hurricanes, earthquakes and any natural phenomenon. Now, each state government must manage with the Federation, </w:t>
      </w:r>
      <w:r>
        <w:rPr>
          <w:rFonts w:cstheme="minorHAnsi"/>
          <w:lang w:val="fr-FR"/>
        </w:rPr>
        <w:t>the assignation of financial</w:t>
      </w:r>
      <w:r w:rsidRPr="00CE7C3B">
        <w:rPr>
          <w:rFonts w:cstheme="minorHAnsi"/>
          <w:lang w:val="fr-FR"/>
        </w:rPr>
        <w:t xml:space="preserve"> resources </w:t>
      </w:r>
      <w:r>
        <w:rPr>
          <w:rFonts w:cstheme="minorHAnsi"/>
          <w:lang w:val="fr-FR"/>
        </w:rPr>
        <w:t xml:space="preserve">to address </w:t>
      </w:r>
      <w:r w:rsidRPr="00CE7C3B">
        <w:rPr>
          <w:rFonts w:cstheme="minorHAnsi"/>
          <w:lang w:val="fr-FR"/>
        </w:rPr>
        <w:t>these situations.</w:t>
      </w:r>
    </w:p>
    <w:p w14:paraId="38779B72" w14:textId="77777777" w:rsidR="00627E0B" w:rsidRDefault="00627E0B" w:rsidP="00DA39C4">
      <w:pPr>
        <w:spacing w:line="240" w:lineRule="auto"/>
        <w:jc w:val="both"/>
        <w:rPr>
          <w:rFonts w:cstheme="minorHAnsi"/>
          <w:lang w:val="fr-FR"/>
        </w:rPr>
      </w:pPr>
    </w:p>
    <w:p w14:paraId="59C271E8" w14:textId="146A1CAA" w:rsidR="009F2C14" w:rsidRPr="009F0BF8" w:rsidRDefault="000F2B8D" w:rsidP="00DA39C4">
      <w:pPr>
        <w:spacing w:line="240" w:lineRule="auto"/>
        <w:jc w:val="both"/>
        <w:rPr>
          <w:rFonts w:cstheme="minorHAnsi"/>
          <w:b/>
          <w:bCs/>
          <w:u w:val="single"/>
        </w:rPr>
      </w:pPr>
      <w:r>
        <w:rPr>
          <w:rFonts w:cstheme="minorHAnsi"/>
          <w:b/>
          <w:bCs/>
          <w:u w:val="single"/>
        </w:rPr>
        <w:t>C</w:t>
      </w:r>
      <w:r w:rsidR="009F2C14" w:rsidRPr="009F0BF8">
        <w:rPr>
          <w:rFonts w:cstheme="minorHAnsi"/>
          <w:b/>
          <w:bCs/>
          <w:u w:val="single"/>
        </w:rPr>
        <w:t>hild</w:t>
      </w:r>
      <w:r w:rsidR="000D69A1" w:rsidRPr="009F0BF8">
        <w:rPr>
          <w:rFonts w:cstheme="minorHAnsi"/>
          <w:b/>
          <w:bCs/>
          <w:u w:val="single"/>
        </w:rPr>
        <w:t>F</w:t>
      </w:r>
      <w:r w:rsidR="009F2C14" w:rsidRPr="009F0BF8">
        <w:rPr>
          <w:rFonts w:cstheme="minorHAnsi"/>
          <w:b/>
          <w:bCs/>
          <w:u w:val="single"/>
        </w:rPr>
        <w:t>und</w:t>
      </w:r>
      <w:r w:rsidR="000D69A1" w:rsidRPr="009F0BF8">
        <w:rPr>
          <w:rFonts w:cstheme="minorHAnsi"/>
          <w:b/>
          <w:bCs/>
          <w:u w:val="single"/>
        </w:rPr>
        <w:t>-</w:t>
      </w:r>
      <w:r w:rsidR="009F2C14" w:rsidRPr="009F0BF8">
        <w:rPr>
          <w:rFonts w:cstheme="minorHAnsi"/>
          <w:b/>
          <w:bCs/>
          <w:u w:val="single"/>
        </w:rPr>
        <w:t>supported areas</w:t>
      </w:r>
    </w:p>
    <w:tbl>
      <w:tblPr>
        <w:tblStyle w:val="Tablaconcuadrcula"/>
        <w:tblW w:w="10343" w:type="dxa"/>
        <w:tblLook w:val="04A0" w:firstRow="1" w:lastRow="0" w:firstColumn="1" w:lastColumn="0" w:noHBand="0" w:noVBand="1"/>
      </w:tblPr>
      <w:tblGrid>
        <w:gridCol w:w="1838"/>
        <w:gridCol w:w="2550"/>
        <w:gridCol w:w="1416"/>
        <w:gridCol w:w="857"/>
        <w:gridCol w:w="3682"/>
      </w:tblGrid>
      <w:tr w:rsidR="00CE7C3B" w14:paraId="2F1EEE10" w14:textId="6552A6FE" w:rsidTr="00627E0B">
        <w:tc>
          <w:tcPr>
            <w:tcW w:w="1838" w:type="dxa"/>
          </w:tcPr>
          <w:p w14:paraId="688D5AD0" w14:textId="3137EE3D" w:rsidR="00CE7C3B" w:rsidRPr="00614F93" w:rsidRDefault="00CE7C3B" w:rsidP="00DA39C4">
            <w:pPr>
              <w:jc w:val="both"/>
              <w:rPr>
                <w:rFonts w:cstheme="minorHAnsi"/>
                <w:b/>
                <w:bCs/>
              </w:rPr>
            </w:pPr>
            <w:r w:rsidRPr="00614F93">
              <w:rPr>
                <w:rFonts w:cstheme="minorHAnsi"/>
                <w:b/>
                <w:bCs/>
              </w:rPr>
              <w:t xml:space="preserve">Geographical area </w:t>
            </w:r>
            <w:r w:rsidRPr="00627E0B">
              <w:rPr>
                <w:rFonts w:cstheme="minorHAnsi"/>
                <w:b/>
                <w:bCs/>
                <w:sz w:val="20"/>
                <w:szCs w:val="20"/>
              </w:rPr>
              <w:t>(city or State)</w:t>
            </w:r>
          </w:p>
        </w:tc>
        <w:tc>
          <w:tcPr>
            <w:tcW w:w="2550" w:type="dxa"/>
          </w:tcPr>
          <w:p w14:paraId="62EB3F91" w14:textId="7C927BF6" w:rsidR="00CE7C3B" w:rsidRPr="00614F93" w:rsidRDefault="00CE7C3B" w:rsidP="00DA39C4">
            <w:pPr>
              <w:jc w:val="both"/>
              <w:rPr>
                <w:rFonts w:cstheme="minorHAnsi"/>
                <w:b/>
                <w:bCs/>
              </w:rPr>
            </w:pPr>
            <w:r w:rsidRPr="00614F93">
              <w:rPr>
                <w:rFonts w:cstheme="minorHAnsi"/>
                <w:b/>
                <w:bCs/>
              </w:rPr>
              <w:t>ChildFund presence</w:t>
            </w:r>
          </w:p>
        </w:tc>
        <w:tc>
          <w:tcPr>
            <w:tcW w:w="1416" w:type="dxa"/>
          </w:tcPr>
          <w:p w14:paraId="1398B217" w14:textId="28D926F3" w:rsidR="00CE7C3B" w:rsidRPr="00614F93" w:rsidRDefault="00CE7C3B" w:rsidP="00DA39C4">
            <w:pPr>
              <w:jc w:val="both"/>
              <w:rPr>
                <w:rFonts w:cstheme="minorHAnsi"/>
                <w:b/>
                <w:bCs/>
              </w:rPr>
            </w:pPr>
            <w:r>
              <w:rPr>
                <w:rFonts w:cstheme="minorHAnsi"/>
                <w:b/>
                <w:bCs/>
              </w:rPr>
              <w:t>Affected area</w:t>
            </w:r>
          </w:p>
        </w:tc>
        <w:tc>
          <w:tcPr>
            <w:tcW w:w="857" w:type="dxa"/>
          </w:tcPr>
          <w:p w14:paraId="53F3FF53" w14:textId="54F56123" w:rsidR="00CE7C3B" w:rsidRPr="00614F93" w:rsidRDefault="00CE7C3B" w:rsidP="00DA39C4">
            <w:pPr>
              <w:jc w:val="both"/>
              <w:rPr>
                <w:rFonts w:cstheme="minorHAnsi"/>
                <w:b/>
                <w:bCs/>
              </w:rPr>
            </w:pPr>
            <w:r>
              <w:rPr>
                <w:rFonts w:cstheme="minorHAnsi"/>
                <w:b/>
                <w:bCs/>
              </w:rPr>
              <w:t>Deaths</w:t>
            </w:r>
          </w:p>
        </w:tc>
        <w:tc>
          <w:tcPr>
            <w:tcW w:w="3682" w:type="dxa"/>
          </w:tcPr>
          <w:p w14:paraId="2EDD527D" w14:textId="702BBE3B" w:rsidR="00CE7C3B" w:rsidRDefault="00CE7C3B" w:rsidP="00DA39C4">
            <w:pPr>
              <w:jc w:val="both"/>
              <w:rPr>
                <w:rFonts w:cstheme="minorHAnsi"/>
                <w:b/>
                <w:bCs/>
              </w:rPr>
            </w:pPr>
            <w:r>
              <w:rPr>
                <w:rFonts w:cstheme="minorHAnsi"/>
                <w:b/>
                <w:bCs/>
              </w:rPr>
              <w:t>Comments</w:t>
            </w:r>
          </w:p>
        </w:tc>
      </w:tr>
      <w:tr w:rsidR="00CE7C3B" w:rsidRPr="007253FF" w14:paraId="5D7699CC" w14:textId="392B439E" w:rsidTr="00627E0B">
        <w:tc>
          <w:tcPr>
            <w:tcW w:w="1838" w:type="dxa"/>
            <w:shd w:val="clear" w:color="auto" w:fill="C5E0B3" w:themeFill="accent6" w:themeFillTint="66"/>
          </w:tcPr>
          <w:p w14:paraId="202823D6" w14:textId="47547101" w:rsidR="00CE7C3B" w:rsidRPr="00614F93" w:rsidRDefault="00CE7C3B" w:rsidP="00DA39C4">
            <w:pPr>
              <w:jc w:val="both"/>
              <w:rPr>
                <w:rFonts w:cstheme="minorHAnsi"/>
                <w:lang w:val="es-MX"/>
              </w:rPr>
            </w:pPr>
            <w:r w:rsidRPr="00614F93">
              <w:rPr>
                <w:rFonts w:cstheme="minorHAnsi"/>
                <w:lang w:val="es-MX"/>
              </w:rPr>
              <w:t>Mexico City</w:t>
            </w:r>
          </w:p>
        </w:tc>
        <w:tc>
          <w:tcPr>
            <w:tcW w:w="2550" w:type="dxa"/>
            <w:shd w:val="clear" w:color="auto" w:fill="C5E0B3" w:themeFill="accent6" w:themeFillTint="66"/>
          </w:tcPr>
          <w:p w14:paraId="5572E9FD" w14:textId="0B439D4E" w:rsidR="00CE7C3B" w:rsidRPr="00614F93" w:rsidRDefault="00CE7C3B" w:rsidP="00DA39C4">
            <w:pPr>
              <w:jc w:val="both"/>
              <w:rPr>
                <w:rFonts w:cstheme="minorHAnsi"/>
              </w:rPr>
            </w:pPr>
            <w:r w:rsidRPr="00614F93">
              <w:rPr>
                <w:rFonts w:cstheme="minorHAnsi"/>
              </w:rPr>
              <w:t>Country Office staff</w:t>
            </w:r>
          </w:p>
        </w:tc>
        <w:tc>
          <w:tcPr>
            <w:tcW w:w="1416" w:type="dxa"/>
            <w:shd w:val="clear" w:color="auto" w:fill="C5E0B3" w:themeFill="accent6" w:themeFillTint="66"/>
          </w:tcPr>
          <w:p w14:paraId="509FB953" w14:textId="09CBCEBE" w:rsidR="00CE7C3B" w:rsidRPr="00614F93" w:rsidRDefault="00CE7C3B" w:rsidP="00DA39C4">
            <w:pPr>
              <w:jc w:val="both"/>
              <w:rPr>
                <w:rFonts w:cstheme="minorHAnsi"/>
                <w:lang w:val="es-MX"/>
              </w:rPr>
            </w:pPr>
            <w:r>
              <w:rPr>
                <w:rFonts w:cstheme="minorHAnsi"/>
                <w:lang w:val="es-MX"/>
              </w:rPr>
              <w:t>n/a</w:t>
            </w:r>
          </w:p>
        </w:tc>
        <w:tc>
          <w:tcPr>
            <w:tcW w:w="857" w:type="dxa"/>
            <w:shd w:val="clear" w:color="auto" w:fill="C5E0B3" w:themeFill="accent6" w:themeFillTint="66"/>
          </w:tcPr>
          <w:p w14:paraId="629D6271" w14:textId="0A6209F1" w:rsidR="00CE7C3B" w:rsidRPr="00614F93" w:rsidRDefault="00CE7C3B" w:rsidP="00DA39C4">
            <w:pPr>
              <w:jc w:val="both"/>
              <w:rPr>
                <w:rFonts w:cstheme="minorHAnsi"/>
                <w:lang w:val="es-MX"/>
              </w:rPr>
            </w:pPr>
          </w:p>
        </w:tc>
        <w:tc>
          <w:tcPr>
            <w:tcW w:w="3682" w:type="dxa"/>
            <w:shd w:val="clear" w:color="auto" w:fill="C5E0B3" w:themeFill="accent6" w:themeFillTint="66"/>
          </w:tcPr>
          <w:p w14:paraId="4BCDCB21" w14:textId="77777777" w:rsidR="00CE7C3B" w:rsidRPr="00614F93" w:rsidRDefault="00CE7C3B" w:rsidP="00DA39C4">
            <w:pPr>
              <w:jc w:val="both"/>
              <w:rPr>
                <w:rFonts w:cstheme="minorHAnsi"/>
                <w:lang w:val="es-MX"/>
              </w:rPr>
            </w:pPr>
          </w:p>
        </w:tc>
      </w:tr>
      <w:tr w:rsidR="00CE7C3B" w:rsidRPr="007253FF" w14:paraId="534CDECF" w14:textId="66155716" w:rsidTr="00627E0B">
        <w:tc>
          <w:tcPr>
            <w:tcW w:w="1838" w:type="dxa"/>
            <w:shd w:val="clear" w:color="auto" w:fill="C5E0B3" w:themeFill="accent6" w:themeFillTint="66"/>
          </w:tcPr>
          <w:p w14:paraId="545609A8" w14:textId="40E362A8" w:rsidR="00CE7C3B" w:rsidRPr="00614F93" w:rsidRDefault="00CE7C3B" w:rsidP="00DA39C4">
            <w:pPr>
              <w:jc w:val="both"/>
              <w:rPr>
                <w:rFonts w:cstheme="minorHAnsi"/>
                <w:lang w:val="es-MX"/>
              </w:rPr>
            </w:pPr>
            <w:r w:rsidRPr="00614F93">
              <w:rPr>
                <w:rFonts w:cstheme="minorHAnsi"/>
                <w:lang w:val="es-MX"/>
              </w:rPr>
              <w:t>Chiapas</w:t>
            </w:r>
          </w:p>
        </w:tc>
        <w:tc>
          <w:tcPr>
            <w:tcW w:w="2550" w:type="dxa"/>
            <w:shd w:val="clear" w:color="auto" w:fill="C5E0B3" w:themeFill="accent6" w:themeFillTint="66"/>
          </w:tcPr>
          <w:p w14:paraId="0BCEF73A" w14:textId="3F27BF51" w:rsidR="00CE7C3B" w:rsidRPr="00614F93" w:rsidRDefault="00CE7C3B" w:rsidP="00DA39C4">
            <w:pPr>
              <w:jc w:val="both"/>
              <w:rPr>
                <w:rFonts w:cstheme="minorHAnsi"/>
              </w:rPr>
            </w:pPr>
            <w:r w:rsidRPr="00614F93">
              <w:rPr>
                <w:rFonts w:cstheme="minorHAnsi"/>
              </w:rPr>
              <w:t>1 LP</w:t>
            </w:r>
          </w:p>
        </w:tc>
        <w:tc>
          <w:tcPr>
            <w:tcW w:w="1416" w:type="dxa"/>
            <w:shd w:val="clear" w:color="auto" w:fill="C5E0B3" w:themeFill="accent6" w:themeFillTint="66"/>
          </w:tcPr>
          <w:p w14:paraId="03BD5D8F" w14:textId="217B99A7" w:rsidR="00CE7C3B" w:rsidRPr="00614F93" w:rsidRDefault="00CE7C3B" w:rsidP="00DA39C4">
            <w:pPr>
              <w:jc w:val="both"/>
              <w:rPr>
                <w:rFonts w:cstheme="minorHAnsi"/>
              </w:rPr>
            </w:pPr>
            <w:r>
              <w:rPr>
                <w:rFonts w:cstheme="minorHAnsi"/>
              </w:rPr>
              <w:t>n/a</w:t>
            </w:r>
          </w:p>
        </w:tc>
        <w:tc>
          <w:tcPr>
            <w:tcW w:w="857" w:type="dxa"/>
            <w:shd w:val="clear" w:color="auto" w:fill="C5E0B3" w:themeFill="accent6" w:themeFillTint="66"/>
          </w:tcPr>
          <w:p w14:paraId="507FFEC1" w14:textId="31BAF1C7" w:rsidR="00CE7C3B" w:rsidRPr="00614F93" w:rsidRDefault="00CE7C3B" w:rsidP="00DA39C4">
            <w:pPr>
              <w:jc w:val="both"/>
              <w:rPr>
                <w:rFonts w:cstheme="minorHAnsi"/>
              </w:rPr>
            </w:pPr>
          </w:p>
        </w:tc>
        <w:tc>
          <w:tcPr>
            <w:tcW w:w="3682" w:type="dxa"/>
            <w:shd w:val="clear" w:color="auto" w:fill="C5E0B3" w:themeFill="accent6" w:themeFillTint="66"/>
          </w:tcPr>
          <w:p w14:paraId="5BBAC27A" w14:textId="77777777" w:rsidR="00CE7C3B" w:rsidRPr="00614F93" w:rsidRDefault="00CE7C3B" w:rsidP="00DA39C4">
            <w:pPr>
              <w:jc w:val="both"/>
              <w:rPr>
                <w:rFonts w:cstheme="minorHAnsi"/>
              </w:rPr>
            </w:pPr>
          </w:p>
        </w:tc>
      </w:tr>
      <w:tr w:rsidR="00CE7C3B" w:rsidRPr="007253FF" w14:paraId="45578B56" w14:textId="3B974C39" w:rsidTr="00627E0B">
        <w:tc>
          <w:tcPr>
            <w:tcW w:w="1838" w:type="dxa"/>
            <w:shd w:val="clear" w:color="auto" w:fill="C5E0B3" w:themeFill="accent6" w:themeFillTint="66"/>
          </w:tcPr>
          <w:p w14:paraId="30DB2D1B" w14:textId="0933186C" w:rsidR="00CE7C3B" w:rsidRPr="00614F93" w:rsidRDefault="00CE7C3B" w:rsidP="00DA39C4">
            <w:pPr>
              <w:jc w:val="both"/>
              <w:rPr>
                <w:rFonts w:cstheme="minorHAnsi"/>
                <w:lang w:val="es-MX"/>
              </w:rPr>
            </w:pPr>
            <w:r w:rsidRPr="00614F93">
              <w:rPr>
                <w:rFonts w:cstheme="minorHAnsi"/>
                <w:lang w:val="es-MX"/>
              </w:rPr>
              <w:t>Estado de México</w:t>
            </w:r>
          </w:p>
        </w:tc>
        <w:tc>
          <w:tcPr>
            <w:tcW w:w="2550" w:type="dxa"/>
            <w:shd w:val="clear" w:color="auto" w:fill="C5E0B3" w:themeFill="accent6" w:themeFillTint="66"/>
          </w:tcPr>
          <w:p w14:paraId="635E344E" w14:textId="72E36894" w:rsidR="00CE7C3B" w:rsidRPr="00614F93" w:rsidRDefault="00CE7C3B" w:rsidP="00DA39C4">
            <w:pPr>
              <w:jc w:val="both"/>
              <w:rPr>
                <w:rFonts w:cstheme="minorHAnsi"/>
              </w:rPr>
            </w:pPr>
            <w:r>
              <w:rPr>
                <w:rFonts w:cstheme="minorHAnsi"/>
              </w:rPr>
              <w:t>1</w:t>
            </w:r>
            <w:r w:rsidRPr="00614F93">
              <w:rPr>
                <w:rFonts w:cstheme="minorHAnsi"/>
              </w:rPr>
              <w:t xml:space="preserve"> LP</w:t>
            </w:r>
          </w:p>
        </w:tc>
        <w:tc>
          <w:tcPr>
            <w:tcW w:w="1416" w:type="dxa"/>
            <w:shd w:val="clear" w:color="auto" w:fill="C5E0B3" w:themeFill="accent6" w:themeFillTint="66"/>
          </w:tcPr>
          <w:p w14:paraId="300989D3" w14:textId="2DF8E34F" w:rsidR="00CE7C3B" w:rsidRPr="00614F93" w:rsidRDefault="00CE7C3B" w:rsidP="00DA39C4">
            <w:pPr>
              <w:jc w:val="both"/>
              <w:rPr>
                <w:rFonts w:cstheme="minorHAnsi"/>
              </w:rPr>
            </w:pPr>
            <w:r>
              <w:rPr>
                <w:rFonts w:cstheme="minorHAnsi"/>
              </w:rPr>
              <w:t>n/a</w:t>
            </w:r>
          </w:p>
        </w:tc>
        <w:tc>
          <w:tcPr>
            <w:tcW w:w="857" w:type="dxa"/>
            <w:shd w:val="clear" w:color="auto" w:fill="C5E0B3" w:themeFill="accent6" w:themeFillTint="66"/>
          </w:tcPr>
          <w:p w14:paraId="78F9364C" w14:textId="37D79BF5" w:rsidR="00CE7C3B" w:rsidRPr="00614F93" w:rsidRDefault="00CE7C3B" w:rsidP="00DA39C4">
            <w:pPr>
              <w:jc w:val="both"/>
              <w:rPr>
                <w:rFonts w:cstheme="minorHAnsi"/>
              </w:rPr>
            </w:pPr>
          </w:p>
        </w:tc>
        <w:tc>
          <w:tcPr>
            <w:tcW w:w="3682" w:type="dxa"/>
            <w:shd w:val="clear" w:color="auto" w:fill="C5E0B3" w:themeFill="accent6" w:themeFillTint="66"/>
          </w:tcPr>
          <w:p w14:paraId="3653F1B6" w14:textId="77777777" w:rsidR="00CE7C3B" w:rsidRPr="00614F93" w:rsidRDefault="00CE7C3B" w:rsidP="00DA39C4">
            <w:pPr>
              <w:jc w:val="both"/>
              <w:rPr>
                <w:rFonts w:cstheme="minorHAnsi"/>
              </w:rPr>
            </w:pPr>
          </w:p>
        </w:tc>
      </w:tr>
      <w:tr w:rsidR="00CE7C3B" w:rsidRPr="007253FF" w14:paraId="20248EA2" w14:textId="7C9C962F" w:rsidTr="00627E0B">
        <w:tc>
          <w:tcPr>
            <w:tcW w:w="1838" w:type="dxa"/>
            <w:shd w:val="clear" w:color="auto" w:fill="C5E0B3" w:themeFill="accent6" w:themeFillTint="66"/>
          </w:tcPr>
          <w:p w14:paraId="26657358" w14:textId="73AA111B" w:rsidR="00CE7C3B" w:rsidRPr="00614F93" w:rsidRDefault="00CE7C3B" w:rsidP="00DA39C4">
            <w:pPr>
              <w:jc w:val="both"/>
              <w:rPr>
                <w:rFonts w:cstheme="minorHAnsi"/>
                <w:lang w:val="es-MX"/>
              </w:rPr>
            </w:pPr>
            <w:r w:rsidRPr="00614F93">
              <w:rPr>
                <w:rFonts w:cstheme="minorHAnsi"/>
                <w:lang w:val="es-MX"/>
              </w:rPr>
              <w:t>Hidalgo</w:t>
            </w:r>
          </w:p>
        </w:tc>
        <w:tc>
          <w:tcPr>
            <w:tcW w:w="2550" w:type="dxa"/>
            <w:shd w:val="clear" w:color="auto" w:fill="C5E0B3" w:themeFill="accent6" w:themeFillTint="66"/>
          </w:tcPr>
          <w:p w14:paraId="1D06CC04" w14:textId="592DCE20" w:rsidR="00CE7C3B" w:rsidRPr="00614F93" w:rsidRDefault="00CE7C3B" w:rsidP="00DA39C4">
            <w:pPr>
              <w:jc w:val="both"/>
              <w:rPr>
                <w:rFonts w:cstheme="minorHAnsi"/>
              </w:rPr>
            </w:pPr>
            <w:r>
              <w:rPr>
                <w:rFonts w:cstheme="minorHAnsi"/>
              </w:rPr>
              <w:t>1</w:t>
            </w:r>
            <w:r w:rsidRPr="00614F93">
              <w:rPr>
                <w:rFonts w:cstheme="minorHAnsi"/>
              </w:rPr>
              <w:t xml:space="preserve"> LP, Confio grant</w:t>
            </w:r>
          </w:p>
        </w:tc>
        <w:tc>
          <w:tcPr>
            <w:tcW w:w="1416" w:type="dxa"/>
            <w:shd w:val="clear" w:color="auto" w:fill="C5E0B3" w:themeFill="accent6" w:themeFillTint="66"/>
          </w:tcPr>
          <w:p w14:paraId="28CD6F26" w14:textId="4916257D" w:rsidR="00CE7C3B" w:rsidRPr="00614F93" w:rsidRDefault="00CE7C3B" w:rsidP="00DA39C4">
            <w:pPr>
              <w:jc w:val="both"/>
              <w:rPr>
                <w:rFonts w:cstheme="minorHAnsi"/>
              </w:rPr>
            </w:pPr>
            <w:r>
              <w:rPr>
                <w:rFonts w:cstheme="minorHAnsi"/>
              </w:rPr>
              <w:t>n/a</w:t>
            </w:r>
          </w:p>
        </w:tc>
        <w:tc>
          <w:tcPr>
            <w:tcW w:w="857" w:type="dxa"/>
            <w:shd w:val="clear" w:color="auto" w:fill="C5E0B3" w:themeFill="accent6" w:themeFillTint="66"/>
          </w:tcPr>
          <w:p w14:paraId="6C2DD965" w14:textId="3300324E" w:rsidR="00CE7C3B" w:rsidRPr="00614F93" w:rsidRDefault="00CE7C3B" w:rsidP="00DA39C4">
            <w:pPr>
              <w:jc w:val="both"/>
              <w:rPr>
                <w:rFonts w:cstheme="minorHAnsi"/>
              </w:rPr>
            </w:pPr>
          </w:p>
        </w:tc>
        <w:tc>
          <w:tcPr>
            <w:tcW w:w="3682" w:type="dxa"/>
            <w:shd w:val="clear" w:color="auto" w:fill="C5E0B3" w:themeFill="accent6" w:themeFillTint="66"/>
          </w:tcPr>
          <w:p w14:paraId="1E3A81F0" w14:textId="77777777" w:rsidR="00CE7C3B" w:rsidRPr="00614F93" w:rsidRDefault="00CE7C3B" w:rsidP="00DA39C4">
            <w:pPr>
              <w:jc w:val="both"/>
              <w:rPr>
                <w:rFonts w:cstheme="minorHAnsi"/>
              </w:rPr>
            </w:pPr>
          </w:p>
        </w:tc>
      </w:tr>
      <w:tr w:rsidR="00CE7C3B" w:rsidRPr="007253FF" w14:paraId="34712132" w14:textId="4D261802" w:rsidTr="00627E0B">
        <w:tc>
          <w:tcPr>
            <w:tcW w:w="1838" w:type="dxa"/>
            <w:shd w:val="clear" w:color="auto" w:fill="C5E0B3" w:themeFill="accent6" w:themeFillTint="66"/>
          </w:tcPr>
          <w:p w14:paraId="35809293" w14:textId="2C0B9410" w:rsidR="00CE7C3B" w:rsidRPr="00614F93" w:rsidRDefault="00CE7C3B" w:rsidP="00DA39C4">
            <w:pPr>
              <w:jc w:val="both"/>
              <w:rPr>
                <w:rFonts w:cstheme="minorHAnsi"/>
                <w:lang w:val="es-MX"/>
              </w:rPr>
            </w:pPr>
            <w:r w:rsidRPr="00614F93">
              <w:rPr>
                <w:rFonts w:cstheme="minorHAnsi"/>
                <w:lang w:val="es-MX"/>
              </w:rPr>
              <w:t>Michoacán</w:t>
            </w:r>
          </w:p>
        </w:tc>
        <w:tc>
          <w:tcPr>
            <w:tcW w:w="2550" w:type="dxa"/>
            <w:shd w:val="clear" w:color="auto" w:fill="C5E0B3" w:themeFill="accent6" w:themeFillTint="66"/>
          </w:tcPr>
          <w:p w14:paraId="2083F44F" w14:textId="1D501DDC" w:rsidR="00CE7C3B" w:rsidRPr="00614F93" w:rsidRDefault="00CE7C3B" w:rsidP="00DA39C4">
            <w:pPr>
              <w:jc w:val="both"/>
              <w:rPr>
                <w:rFonts w:cstheme="minorHAnsi"/>
              </w:rPr>
            </w:pPr>
            <w:r w:rsidRPr="00614F93">
              <w:rPr>
                <w:rFonts w:cstheme="minorHAnsi"/>
              </w:rPr>
              <w:t>2 LPs, ArcelorMittal grant</w:t>
            </w:r>
          </w:p>
        </w:tc>
        <w:tc>
          <w:tcPr>
            <w:tcW w:w="1416" w:type="dxa"/>
            <w:shd w:val="clear" w:color="auto" w:fill="C5E0B3" w:themeFill="accent6" w:themeFillTint="66"/>
          </w:tcPr>
          <w:p w14:paraId="01404B8D" w14:textId="7E58B2D5" w:rsidR="00CE7C3B" w:rsidRPr="00614F93" w:rsidRDefault="00CE7C3B" w:rsidP="00DA39C4">
            <w:pPr>
              <w:jc w:val="both"/>
              <w:rPr>
                <w:rFonts w:cstheme="minorHAnsi"/>
              </w:rPr>
            </w:pPr>
            <w:r>
              <w:rPr>
                <w:rFonts w:cstheme="minorHAnsi"/>
              </w:rPr>
              <w:t>n/a</w:t>
            </w:r>
          </w:p>
        </w:tc>
        <w:tc>
          <w:tcPr>
            <w:tcW w:w="857" w:type="dxa"/>
            <w:shd w:val="clear" w:color="auto" w:fill="C5E0B3" w:themeFill="accent6" w:themeFillTint="66"/>
          </w:tcPr>
          <w:p w14:paraId="1A9F1354" w14:textId="5FC93705" w:rsidR="00CE7C3B" w:rsidRPr="00614F93" w:rsidRDefault="00CE7C3B" w:rsidP="00DA39C4">
            <w:pPr>
              <w:jc w:val="both"/>
              <w:rPr>
                <w:rFonts w:cstheme="minorHAnsi"/>
              </w:rPr>
            </w:pPr>
          </w:p>
        </w:tc>
        <w:tc>
          <w:tcPr>
            <w:tcW w:w="3682" w:type="dxa"/>
            <w:shd w:val="clear" w:color="auto" w:fill="C5E0B3" w:themeFill="accent6" w:themeFillTint="66"/>
          </w:tcPr>
          <w:p w14:paraId="4973D0B4" w14:textId="77777777" w:rsidR="00CE7C3B" w:rsidRPr="00614F93" w:rsidRDefault="00CE7C3B" w:rsidP="00DA39C4">
            <w:pPr>
              <w:jc w:val="both"/>
              <w:rPr>
                <w:rFonts w:cstheme="minorHAnsi"/>
              </w:rPr>
            </w:pPr>
          </w:p>
        </w:tc>
      </w:tr>
      <w:tr w:rsidR="00CE7C3B" w:rsidRPr="007253FF" w14:paraId="61087EBA" w14:textId="26AEE6EC" w:rsidTr="00627E0B">
        <w:tc>
          <w:tcPr>
            <w:tcW w:w="1838" w:type="dxa"/>
            <w:shd w:val="clear" w:color="auto" w:fill="C5E0B3" w:themeFill="accent6" w:themeFillTint="66"/>
          </w:tcPr>
          <w:p w14:paraId="73134245" w14:textId="1A2134EF" w:rsidR="00CE7C3B" w:rsidRPr="00614F93" w:rsidRDefault="00CE7C3B" w:rsidP="00DA39C4">
            <w:pPr>
              <w:jc w:val="both"/>
              <w:rPr>
                <w:rFonts w:cstheme="minorHAnsi"/>
                <w:lang w:val="es-MX"/>
              </w:rPr>
            </w:pPr>
            <w:r w:rsidRPr="00614F93">
              <w:rPr>
                <w:rFonts w:cstheme="minorHAnsi"/>
                <w:lang w:val="es-MX"/>
              </w:rPr>
              <w:t>Oaxaca</w:t>
            </w:r>
          </w:p>
        </w:tc>
        <w:tc>
          <w:tcPr>
            <w:tcW w:w="2550" w:type="dxa"/>
            <w:shd w:val="clear" w:color="auto" w:fill="C5E0B3" w:themeFill="accent6" w:themeFillTint="66"/>
          </w:tcPr>
          <w:p w14:paraId="44E2395E" w14:textId="2F1C5493" w:rsidR="00CE7C3B" w:rsidRPr="00614F93" w:rsidRDefault="00CE7C3B" w:rsidP="00DA39C4">
            <w:pPr>
              <w:jc w:val="both"/>
              <w:rPr>
                <w:rFonts w:cstheme="minorHAnsi"/>
              </w:rPr>
            </w:pPr>
            <w:r>
              <w:rPr>
                <w:rFonts w:cstheme="minorHAnsi"/>
              </w:rPr>
              <w:t>2</w:t>
            </w:r>
            <w:r w:rsidRPr="00614F93">
              <w:rPr>
                <w:rFonts w:cstheme="minorHAnsi"/>
              </w:rPr>
              <w:t xml:space="preserve"> LPs, Confio grant</w:t>
            </w:r>
          </w:p>
        </w:tc>
        <w:tc>
          <w:tcPr>
            <w:tcW w:w="1416" w:type="dxa"/>
            <w:shd w:val="clear" w:color="auto" w:fill="C5E0B3" w:themeFill="accent6" w:themeFillTint="66"/>
          </w:tcPr>
          <w:p w14:paraId="35BF9EFF" w14:textId="5480B12C" w:rsidR="00CE7C3B" w:rsidRPr="00614F93" w:rsidRDefault="00CE7C3B" w:rsidP="00DA39C4">
            <w:pPr>
              <w:jc w:val="both"/>
              <w:rPr>
                <w:rFonts w:cstheme="minorHAnsi"/>
              </w:rPr>
            </w:pPr>
            <w:r>
              <w:rPr>
                <w:rFonts w:cstheme="minorHAnsi"/>
              </w:rPr>
              <w:t>n/a</w:t>
            </w:r>
          </w:p>
        </w:tc>
        <w:tc>
          <w:tcPr>
            <w:tcW w:w="857" w:type="dxa"/>
            <w:shd w:val="clear" w:color="auto" w:fill="C5E0B3" w:themeFill="accent6" w:themeFillTint="66"/>
          </w:tcPr>
          <w:p w14:paraId="134359EE" w14:textId="3298B3FD" w:rsidR="00CE7C3B" w:rsidRPr="00614F93" w:rsidRDefault="00CE7C3B" w:rsidP="00DA39C4">
            <w:pPr>
              <w:jc w:val="both"/>
              <w:rPr>
                <w:rFonts w:cstheme="minorHAnsi"/>
              </w:rPr>
            </w:pPr>
          </w:p>
        </w:tc>
        <w:tc>
          <w:tcPr>
            <w:tcW w:w="3682" w:type="dxa"/>
            <w:shd w:val="clear" w:color="auto" w:fill="C5E0B3" w:themeFill="accent6" w:themeFillTint="66"/>
          </w:tcPr>
          <w:p w14:paraId="1EDDB6D1" w14:textId="77777777" w:rsidR="00CE7C3B" w:rsidRPr="00614F93" w:rsidRDefault="00CE7C3B" w:rsidP="00DA39C4">
            <w:pPr>
              <w:jc w:val="both"/>
              <w:rPr>
                <w:rFonts w:cstheme="minorHAnsi"/>
              </w:rPr>
            </w:pPr>
          </w:p>
        </w:tc>
      </w:tr>
      <w:tr w:rsidR="00CE7C3B" w:rsidRPr="00CE7C3B" w14:paraId="22848886" w14:textId="654C3786" w:rsidTr="00627E0B">
        <w:tc>
          <w:tcPr>
            <w:tcW w:w="1838" w:type="dxa"/>
            <w:shd w:val="clear" w:color="auto" w:fill="FFC000"/>
          </w:tcPr>
          <w:p w14:paraId="4A8944EC" w14:textId="34BEFE45" w:rsidR="00CE7C3B" w:rsidRPr="00614F93" w:rsidRDefault="00CE7C3B" w:rsidP="00DA39C4">
            <w:pPr>
              <w:jc w:val="both"/>
              <w:rPr>
                <w:rFonts w:cstheme="minorHAnsi"/>
                <w:lang w:val="es-MX"/>
              </w:rPr>
            </w:pPr>
            <w:r w:rsidRPr="00614F93">
              <w:rPr>
                <w:rFonts w:cstheme="minorHAnsi"/>
                <w:lang w:val="es-MX"/>
              </w:rPr>
              <w:t>Puebla</w:t>
            </w:r>
          </w:p>
        </w:tc>
        <w:tc>
          <w:tcPr>
            <w:tcW w:w="2550" w:type="dxa"/>
            <w:shd w:val="clear" w:color="auto" w:fill="FFC000"/>
          </w:tcPr>
          <w:p w14:paraId="0F25F40B" w14:textId="0DB72B90" w:rsidR="00CE7C3B" w:rsidRPr="00614F93" w:rsidRDefault="00CE7C3B" w:rsidP="00DA39C4">
            <w:pPr>
              <w:jc w:val="both"/>
              <w:rPr>
                <w:rFonts w:cstheme="minorHAnsi"/>
                <w:lang w:val="es-MX"/>
              </w:rPr>
            </w:pPr>
            <w:r w:rsidRPr="00614F93">
              <w:rPr>
                <w:rFonts w:cstheme="minorHAnsi"/>
              </w:rPr>
              <w:t>3 LPs, Walmart grant</w:t>
            </w:r>
          </w:p>
        </w:tc>
        <w:tc>
          <w:tcPr>
            <w:tcW w:w="1416" w:type="dxa"/>
            <w:shd w:val="clear" w:color="auto" w:fill="FFC000"/>
          </w:tcPr>
          <w:p w14:paraId="3E100976" w14:textId="1A794CE3" w:rsidR="00CE7C3B" w:rsidRPr="00614F93" w:rsidRDefault="00CE7C3B" w:rsidP="00DA39C4">
            <w:pPr>
              <w:jc w:val="both"/>
              <w:rPr>
                <w:rFonts w:cstheme="minorHAnsi"/>
                <w:lang w:val="es-MX"/>
              </w:rPr>
            </w:pPr>
            <w:r>
              <w:rPr>
                <w:rFonts w:cstheme="minorHAnsi"/>
                <w:lang w:val="es-MX"/>
              </w:rPr>
              <w:t>Severe damages</w:t>
            </w:r>
          </w:p>
        </w:tc>
        <w:tc>
          <w:tcPr>
            <w:tcW w:w="857" w:type="dxa"/>
            <w:shd w:val="clear" w:color="auto" w:fill="FFC000"/>
          </w:tcPr>
          <w:p w14:paraId="0FDE0DD0" w14:textId="60CB5F96" w:rsidR="00CE7C3B" w:rsidRDefault="00532307" w:rsidP="00DA39C4">
            <w:pPr>
              <w:jc w:val="both"/>
              <w:rPr>
                <w:rFonts w:cstheme="minorHAnsi"/>
                <w:lang w:val="es-MX"/>
              </w:rPr>
            </w:pPr>
            <w:r>
              <w:rPr>
                <w:rFonts w:cstheme="minorHAnsi"/>
                <w:lang w:val="es-MX"/>
              </w:rPr>
              <w:t>5</w:t>
            </w:r>
          </w:p>
          <w:p w14:paraId="0847C7F1" w14:textId="18AFBF47" w:rsidR="00CE7C3B" w:rsidRPr="00614F93" w:rsidRDefault="00CE7C3B" w:rsidP="00DA39C4">
            <w:pPr>
              <w:jc w:val="both"/>
              <w:rPr>
                <w:rFonts w:cstheme="minorHAnsi"/>
                <w:lang w:val="es-MX"/>
              </w:rPr>
            </w:pPr>
          </w:p>
        </w:tc>
        <w:tc>
          <w:tcPr>
            <w:tcW w:w="3682" w:type="dxa"/>
            <w:shd w:val="clear" w:color="auto" w:fill="FFC000"/>
          </w:tcPr>
          <w:p w14:paraId="37FB0505" w14:textId="763F2EAE" w:rsidR="00CE7C3B" w:rsidRPr="00CE7C3B" w:rsidRDefault="00CE7C3B" w:rsidP="00DA39C4">
            <w:pPr>
              <w:jc w:val="both"/>
              <w:rPr>
                <w:rFonts w:cstheme="minorHAnsi"/>
              </w:rPr>
            </w:pPr>
            <w:r w:rsidRPr="00CE7C3B">
              <w:rPr>
                <w:rFonts w:cstheme="minorHAnsi"/>
                <w:sz w:val="18"/>
                <w:szCs w:val="18"/>
              </w:rPr>
              <w:t>All the northern part o</w:t>
            </w:r>
            <w:r>
              <w:rPr>
                <w:rFonts w:cstheme="minorHAnsi"/>
                <w:sz w:val="18"/>
                <w:szCs w:val="18"/>
              </w:rPr>
              <w:t>f Puebla, where 2 of our LPs work, have suffered medium to severe damages</w:t>
            </w:r>
          </w:p>
        </w:tc>
      </w:tr>
      <w:tr w:rsidR="00CE7C3B" w:rsidRPr="00CE7C3B" w14:paraId="2122D327" w14:textId="6389AD9C" w:rsidTr="00627E0B">
        <w:tc>
          <w:tcPr>
            <w:tcW w:w="1838" w:type="dxa"/>
            <w:shd w:val="clear" w:color="auto" w:fill="C5E0B3" w:themeFill="accent6" w:themeFillTint="66"/>
          </w:tcPr>
          <w:p w14:paraId="57467BF5" w14:textId="57D988E4" w:rsidR="00CE7C3B" w:rsidRPr="00614F93" w:rsidRDefault="00CE7C3B" w:rsidP="00DA39C4">
            <w:pPr>
              <w:jc w:val="both"/>
              <w:rPr>
                <w:rFonts w:cstheme="minorHAnsi"/>
                <w:lang w:val="es-MX"/>
              </w:rPr>
            </w:pPr>
            <w:r w:rsidRPr="00614F93">
              <w:rPr>
                <w:rFonts w:cstheme="minorHAnsi"/>
                <w:lang w:val="es-MX"/>
              </w:rPr>
              <w:t>Veracruz</w:t>
            </w:r>
          </w:p>
        </w:tc>
        <w:tc>
          <w:tcPr>
            <w:tcW w:w="2550" w:type="dxa"/>
            <w:shd w:val="clear" w:color="auto" w:fill="C5E0B3" w:themeFill="accent6" w:themeFillTint="66"/>
          </w:tcPr>
          <w:p w14:paraId="6EA8CBEE" w14:textId="1D64C543" w:rsidR="00CE7C3B" w:rsidRPr="00614F93" w:rsidRDefault="00CE7C3B" w:rsidP="00DA39C4">
            <w:pPr>
              <w:jc w:val="both"/>
              <w:rPr>
                <w:rFonts w:cstheme="minorHAnsi"/>
                <w:lang w:val="es-MX"/>
              </w:rPr>
            </w:pPr>
            <w:r w:rsidRPr="00614F93">
              <w:rPr>
                <w:rFonts w:cstheme="minorHAnsi"/>
                <w:lang w:val="es-MX"/>
              </w:rPr>
              <w:t>1 LP</w:t>
            </w:r>
          </w:p>
        </w:tc>
        <w:tc>
          <w:tcPr>
            <w:tcW w:w="1416" w:type="dxa"/>
            <w:shd w:val="clear" w:color="auto" w:fill="C5E0B3" w:themeFill="accent6" w:themeFillTint="66"/>
          </w:tcPr>
          <w:p w14:paraId="460E48D6" w14:textId="3E0991ED" w:rsidR="00CE7C3B" w:rsidRPr="00614F93" w:rsidRDefault="00CE7C3B" w:rsidP="00DA39C4">
            <w:pPr>
              <w:jc w:val="both"/>
              <w:rPr>
                <w:rFonts w:cstheme="minorHAnsi"/>
                <w:lang w:val="es-MX"/>
              </w:rPr>
            </w:pPr>
            <w:r>
              <w:rPr>
                <w:rFonts w:cstheme="minorHAnsi"/>
                <w:lang w:val="es-MX"/>
              </w:rPr>
              <w:t>Severe damages</w:t>
            </w:r>
          </w:p>
        </w:tc>
        <w:tc>
          <w:tcPr>
            <w:tcW w:w="857" w:type="dxa"/>
            <w:shd w:val="clear" w:color="auto" w:fill="C5E0B3" w:themeFill="accent6" w:themeFillTint="66"/>
          </w:tcPr>
          <w:p w14:paraId="4E71DFC9" w14:textId="77777777" w:rsidR="00CE7C3B" w:rsidRDefault="00CE7C3B" w:rsidP="00DA39C4">
            <w:pPr>
              <w:jc w:val="both"/>
              <w:rPr>
                <w:rFonts w:cstheme="minorHAnsi"/>
                <w:lang w:val="es-MX"/>
              </w:rPr>
            </w:pPr>
            <w:r>
              <w:rPr>
                <w:rFonts w:cstheme="minorHAnsi"/>
                <w:lang w:val="es-MX"/>
              </w:rPr>
              <w:t>9</w:t>
            </w:r>
          </w:p>
          <w:p w14:paraId="2E1FE931" w14:textId="0CEBD5B3" w:rsidR="00CE7C3B" w:rsidRPr="00614F93" w:rsidRDefault="00CE7C3B" w:rsidP="00DA39C4">
            <w:pPr>
              <w:jc w:val="both"/>
              <w:rPr>
                <w:rFonts w:cstheme="minorHAnsi"/>
                <w:lang w:val="es-MX"/>
              </w:rPr>
            </w:pPr>
          </w:p>
        </w:tc>
        <w:tc>
          <w:tcPr>
            <w:tcW w:w="3682" w:type="dxa"/>
            <w:shd w:val="clear" w:color="auto" w:fill="C5E0B3" w:themeFill="accent6" w:themeFillTint="66"/>
          </w:tcPr>
          <w:p w14:paraId="33D637C7" w14:textId="34BCFAB7" w:rsidR="00CE7C3B" w:rsidRPr="00CE7C3B" w:rsidRDefault="00CE7C3B" w:rsidP="00DA39C4">
            <w:pPr>
              <w:jc w:val="both"/>
              <w:rPr>
                <w:rFonts w:cstheme="minorHAnsi"/>
                <w:sz w:val="18"/>
                <w:szCs w:val="18"/>
              </w:rPr>
            </w:pPr>
            <w:r w:rsidRPr="00CE7C3B">
              <w:rPr>
                <w:rFonts w:cstheme="minorHAnsi"/>
                <w:sz w:val="18"/>
                <w:szCs w:val="18"/>
              </w:rPr>
              <w:t>Our LP is located o</w:t>
            </w:r>
            <w:r>
              <w:rPr>
                <w:rFonts w:cstheme="minorHAnsi"/>
                <w:sz w:val="18"/>
                <w:szCs w:val="18"/>
              </w:rPr>
              <w:t>utside of the area of main impact and reported that there were no affectations in its intervention area.</w:t>
            </w:r>
          </w:p>
        </w:tc>
      </w:tr>
    </w:tbl>
    <w:p w14:paraId="7EFA8360" w14:textId="77777777" w:rsidR="00431F69" w:rsidRDefault="00431F69" w:rsidP="00DA39C4">
      <w:pPr>
        <w:spacing w:line="240" w:lineRule="auto"/>
        <w:contextualSpacing/>
        <w:jc w:val="both"/>
        <w:rPr>
          <w:rFonts w:cstheme="minorHAnsi"/>
          <w:u w:val="single"/>
        </w:rPr>
      </w:pPr>
      <w:r w:rsidRPr="002155B8">
        <w:rPr>
          <w:rFonts w:cstheme="minorHAnsi"/>
          <w:u w:val="single"/>
        </w:rPr>
        <w:lastRenderedPageBreak/>
        <w:t>Part 2: The Situation in Areas Where ChildFund Works</w:t>
      </w:r>
    </w:p>
    <w:p w14:paraId="6B8EEF83" w14:textId="77777777" w:rsidR="00431F69" w:rsidRPr="002155B8" w:rsidRDefault="00431F69" w:rsidP="00DA39C4">
      <w:pPr>
        <w:spacing w:line="240" w:lineRule="auto"/>
        <w:contextualSpacing/>
        <w:jc w:val="both"/>
        <w:rPr>
          <w:rFonts w:cstheme="minorHAnsi"/>
          <w:u w:val="single"/>
        </w:rPr>
      </w:pPr>
    </w:p>
    <w:p w14:paraId="65875552" w14:textId="77777777" w:rsidR="00431F69" w:rsidRDefault="00431F69" w:rsidP="00DA39C4">
      <w:pPr>
        <w:spacing w:line="240" w:lineRule="auto"/>
        <w:jc w:val="both"/>
      </w:pPr>
      <w:r>
        <w:t>(Based on national information and information shared by the LPs)</w:t>
      </w:r>
      <w:r>
        <w:fldChar w:fldCharType="begin"/>
      </w:r>
      <w:r>
        <w:instrText xml:space="preserve"> LINK Excel.Sheet.12 "https://childfundintl-my.sharepoint.com/personal/mbellion_childfund_org/Documents/Documents/EMERGENCIAS &amp; SEGURIDAD/Mexico FY20/COVID-19/tablas para sitrep.xlsx" "PN 23_03_2020!F1C1:F21C10" \a \f 4 \h  \* MERGEFORMAT </w:instrText>
      </w:r>
      <w:r>
        <w:fldChar w:fldCharType="separate"/>
      </w:r>
    </w:p>
    <w:p w14:paraId="65CC68BD" w14:textId="13E117D0" w:rsidR="00627E0B" w:rsidRPr="00423773" w:rsidRDefault="00431F69" w:rsidP="00DA39C4">
      <w:pPr>
        <w:spacing w:line="240" w:lineRule="auto"/>
        <w:jc w:val="both"/>
        <w:rPr>
          <w:rFonts w:cstheme="minorHAnsi"/>
          <w:b/>
          <w:bCs/>
          <w:lang w:val="fr-FR"/>
        </w:rPr>
      </w:pPr>
      <w:r>
        <w:rPr>
          <w:rFonts w:cstheme="minorHAnsi"/>
        </w:rPr>
        <w:fldChar w:fldCharType="end"/>
      </w:r>
      <w:r w:rsidR="00627E0B" w:rsidRPr="00423773">
        <w:rPr>
          <w:rFonts w:cstheme="minorHAnsi"/>
          <w:b/>
          <w:bCs/>
          <w:lang w:val="fr-FR"/>
        </w:rPr>
        <w:t>Sierra Norte de Puebla</w:t>
      </w:r>
      <w:r w:rsidR="00627E0B">
        <w:rPr>
          <w:rFonts w:cstheme="minorHAnsi"/>
          <w:b/>
          <w:bCs/>
          <w:lang w:val="fr-FR"/>
        </w:rPr>
        <w:t xml:space="preserve"> (northern part of Puebla State)</w:t>
      </w:r>
    </w:p>
    <w:p w14:paraId="6DDAFC84" w14:textId="77777777" w:rsidR="00627E0B" w:rsidRPr="00627E0B" w:rsidRDefault="00627E0B" w:rsidP="00DA39C4">
      <w:pPr>
        <w:spacing w:line="240" w:lineRule="auto"/>
        <w:jc w:val="both"/>
        <w:rPr>
          <w:rFonts w:cstheme="minorHAnsi"/>
          <w:lang w:val="fr-FR"/>
        </w:rPr>
      </w:pPr>
      <w:r w:rsidRPr="00627E0B">
        <w:rPr>
          <w:rFonts w:cstheme="minorHAnsi"/>
          <w:lang w:val="fr-FR"/>
        </w:rPr>
        <w:t>Until now, localities are isolated and without electricity due to the landslides</w:t>
      </w:r>
      <w:r>
        <w:rPr>
          <w:rFonts w:cstheme="minorHAnsi"/>
          <w:lang w:val="fr-FR"/>
        </w:rPr>
        <w:t xml:space="preserve"> and fallen trees</w:t>
      </w:r>
      <w:r w:rsidRPr="00627E0B">
        <w:rPr>
          <w:rFonts w:cstheme="minorHAnsi"/>
          <w:lang w:val="fr-FR"/>
        </w:rPr>
        <w:t xml:space="preserve">, as well as the overflow of the Pantepec River. Likewise, </w:t>
      </w:r>
      <w:r>
        <w:rPr>
          <w:rFonts w:cstheme="minorHAnsi"/>
          <w:lang w:val="fr-FR"/>
        </w:rPr>
        <w:t>hundred</w:t>
      </w:r>
      <w:r w:rsidRPr="00627E0B">
        <w:rPr>
          <w:rFonts w:cstheme="minorHAnsi"/>
          <w:lang w:val="fr-FR"/>
        </w:rPr>
        <w:t xml:space="preserve">s of houses were left without roofs, the sheets were detached by the strong winds that were registered during the morning and afternoon of Saturday. Authorities of the affected municipalities have asked the population not to leave their homes because it is unsafe. Likewise, the population has been informed that the Federal Electricity Commission is working to restore electricity in the affected areas. </w:t>
      </w:r>
      <w:r>
        <w:rPr>
          <w:rFonts w:cstheme="minorHAnsi"/>
          <w:lang w:val="fr-FR"/>
        </w:rPr>
        <w:t>Work</w:t>
      </w:r>
      <w:r w:rsidRPr="00627E0B">
        <w:rPr>
          <w:rFonts w:cstheme="minorHAnsi"/>
          <w:lang w:val="fr-FR"/>
        </w:rPr>
        <w:t xml:space="preserve"> is being carried out to remove the mud, dirt and trees that obstruct various roads and paths in towns in the Sierra Norte.</w:t>
      </w:r>
    </w:p>
    <w:p w14:paraId="05163657" w14:textId="77777777" w:rsidR="00627E0B" w:rsidRDefault="00627E0B" w:rsidP="00DA39C4">
      <w:pPr>
        <w:spacing w:line="240" w:lineRule="auto"/>
        <w:jc w:val="both"/>
        <w:rPr>
          <w:rFonts w:cstheme="minorHAnsi"/>
          <w:lang w:val="fr-FR"/>
        </w:rPr>
      </w:pPr>
      <w:r>
        <w:rPr>
          <w:rFonts w:cstheme="minorHAnsi"/>
          <w:lang w:val="fr-FR"/>
        </w:rPr>
        <w:t>U</w:t>
      </w:r>
      <w:r w:rsidRPr="00627E0B">
        <w:rPr>
          <w:rFonts w:cstheme="minorHAnsi"/>
          <w:lang w:val="fr-FR"/>
        </w:rPr>
        <w:t>ntil Sunday afternoon, the Cuetzalan region did not have landline or cell phone service either.</w:t>
      </w:r>
      <w:r>
        <w:rPr>
          <w:rFonts w:cstheme="minorHAnsi"/>
          <w:lang w:val="fr-FR"/>
        </w:rPr>
        <w:t xml:space="preserve"> As per today (Wednesday 25th) the services have been restored in 90% of the town of Cuetzalan but communities are still without any service, the same applie to Huehuetla area. </w:t>
      </w:r>
    </w:p>
    <w:p w14:paraId="402F47C0" w14:textId="4CA49B44" w:rsidR="00627E0B" w:rsidRDefault="00627E0B" w:rsidP="00DA39C4">
      <w:pPr>
        <w:spacing w:line="240" w:lineRule="auto"/>
        <w:jc w:val="both"/>
        <w:rPr>
          <w:rFonts w:cstheme="minorHAnsi"/>
          <w:lang w:val="fr-FR"/>
        </w:rPr>
      </w:pPr>
      <w:r>
        <w:rPr>
          <w:rFonts w:cstheme="minorHAnsi"/>
          <w:lang w:val="fr-FR"/>
        </w:rPr>
        <w:t>The team of our LP Yohu</w:t>
      </w:r>
      <w:r w:rsidR="00175175">
        <w:rPr>
          <w:rFonts w:cstheme="minorHAnsi"/>
          <w:lang w:val="fr-FR"/>
        </w:rPr>
        <w:t>a</w:t>
      </w:r>
      <w:r>
        <w:rPr>
          <w:rFonts w:cstheme="minorHAnsi"/>
          <w:lang w:val="fr-FR"/>
        </w:rPr>
        <w:t xml:space="preserve">lichan is able to use a borrowed space in Cuetzalan to work and get basic internet access, but has no possibility to communicate with the facilitators or point persons at community level. As they do not have a private car, they have not been able to reach most of the communities they are working with. </w:t>
      </w:r>
    </w:p>
    <w:p w14:paraId="70E067AA" w14:textId="77777777" w:rsidR="00627E0B" w:rsidRPr="00627E0B" w:rsidRDefault="00627E0B" w:rsidP="00DA39C4">
      <w:pPr>
        <w:spacing w:line="240" w:lineRule="auto"/>
        <w:jc w:val="both"/>
        <w:rPr>
          <w:rFonts w:cstheme="minorHAnsi"/>
          <w:lang w:val="fr-FR"/>
        </w:rPr>
      </w:pPr>
      <w:r>
        <w:rPr>
          <w:rFonts w:cstheme="minorHAnsi"/>
          <w:lang w:val="fr-FR"/>
        </w:rPr>
        <w:t>Our LP Niños Totonacos based in Huehuetla has been able to get access to electricity using their private power plant, but in this area the situation is even more challenging in terms of communications as it has, even in « normal » conditions, poor connection to celphone and internet.</w:t>
      </w:r>
    </w:p>
    <w:p w14:paraId="6BF5D992" w14:textId="77777777" w:rsidR="00627E0B" w:rsidRPr="00627E0B" w:rsidRDefault="00627E0B" w:rsidP="00DA39C4">
      <w:pPr>
        <w:spacing w:line="240" w:lineRule="auto"/>
        <w:jc w:val="both"/>
        <w:rPr>
          <w:rFonts w:cstheme="minorHAnsi"/>
          <w:lang w:val="fr-FR"/>
        </w:rPr>
      </w:pPr>
      <w:r w:rsidRPr="00627E0B">
        <w:rPr>
          <w:rFonts w:cstheme="minorHAnsi"/>
          <w:lang w:val="fr-FR"/>
        </w:rPr>
        <w:t>A report transmitted by Cuetzalan TV through Facebook, also reported on the lack of electricity "from Zacapoaxtla to Ayotoxco", added to this the lack of tortillas caused the price of this basic food in the region to increase to 21 pesos per kilogram. .</w:t>
      </w:r>
    </w:p>
    <w:p w14:paraId="51A896C5" w14:textId="77777777" w:rsidR="00627E0B" w:rsidRPr="00627E0B" w:rsidRDefault="00627E0B" w:rsidP="00DA39C4">
      <w:pPr>
        <w:spacing w:line="240" w:lineRule="auto"/>
        <w:jc w:val="both"/>
        <w:rPr>
          <w:rFonts w:cstheme="minorHAnsi"/>
          <w:lang w:val="fr-FR"/>
        </w:rPr>
      </w:pPr>
      <w:r w:rsidRPr="00627E0B">
        <w:rPr>
          <w:rFonts w:cstheme="minorHAnsi"/>
          <w:lang w:val="fr-FR"/>
        </w:rPr>
        <w:t>In Huehuetla the preliminary balance according to municipal authorities is more than 3,000 homes affected mainly by loss of roofs. The municipal president points out that the municipality has approximately 20 mi inhabitants and 6 thousand homes. 70% of this population is indigenous and lives in wooden houses and roofs made of cardboard sheets and / or galvanized sheets.</w:t>
      </w:r>
    </w:p>
    <w:p w14:paraId="36A470F0" w14:textId="77777777" w:rsidR="002F47D7" w:rsidRPr="00CE7C3B" w:rsidRDefault="002F47D7" w:rsidP="00DA39C4">
      <w:pPr>
        <w:jc w:val="both"/>
        <w:rPr>
          <w:rFonts w:cstheme="minorHAnsi"/>
          <w:u w:val="single"/>
        </w:rPr>
      </w:pPr>
    </w:p>
    <w:p w14:paraId="10683502" w14:textId="42834458" w:rsidR="003175FE" w:rsidRDefault="00F624D5" w:rsidP="00DA39C4">
      <w:pPr>
        <w:spacing w:line="240" w:lineRule="auto"/>
        <w:jc w:val="both"/>
        <w:rPr>
          <w:rFonts w:cstheme="minorHAnsi"/>
        </w:rPr>
      </w:pPr>
      <w:r w:rsidRPr="00F624D5">
        <w:rPr>
          <w:rFonts w:cstheme="minorHAnsi"/>
        </w:rPr>
        <w:t xml:space="preserve">At the moment </w:t>
      </w:r>
      <w:r>
        <w:rPr>
          <w:rFonts w:cstheme="minorHAnsi"/>
        </w:rPr>
        <w:t xml:space="preserve">the LPs </w:t>
      </w:r>
      <w:r w:rsidRPr="00F624D5">
        <w:rPr>
          <w:rFonts w:cstheme="minorHAnsi"/>
        </w:rPr>
        <w:t xml:space="preserve"> are waiting for the conditions to improve</w:t>
      </w:r>
      <w:r>
        <w:rPr>
          <w:rFonts w:cstheme="minorHAnsi"/>
        </w:rPr>
        <w:t xml:space="preserve"> to be able to </w:t>
      </w:r>
      <w:r w:rsidR="009F00CA">
        <w:rPr>
          <w:rFonts w:cstheme="minorHAnsi"/>
        </w:rPr>
        <w:t xml:space="preserve">visit the communities </w:t>
      </w:r>
      <w:r>
        <w:rPr>
          <w:rFonts w:cstheme="minorHAnsi"/>
        </w:rPr>
        <w:t xml:space="preserve"> (in addition to the lack of communication means, the accesses are hazardous</w:t>
      </w:r>
      <w:r w:rsidRPr="00F624D5">
        <w:rPr>
          <w:rFonts w:cstheme="minorHAnsi"/>
        </w:rPr>
        <w:t xml:space="preserve"> due to landslides and fallen trees) to be able </w:t>
      </w:r>
      <w:r w:rsidR="009F00CA">
        <w:rPr>
          <w:rFonts w:cstheme="minorHAnsi"/>
        </w:rPr>
        <w:t xml:space="preserve">to </w:t>
      </w:r>
      <w:r w:rsidRPr="00F624D5">
        <w:rPr>
          <w:rFonts w:cstheme="minorHAnsi"/>
        </w:rPr>
        <w:t>assess the damage</w:t>
      </w:r>
      <w:r w:rsidR="009F00CA">
        <w:rPr>
          <w:rFonts w:cstheme="minorHAnsi"/>
        </w:rPr>
        <w:t xml:space="preserve"> at family level</w:t>
      </w:r>
      <w:r w:rsidRPr="00F624D5">
        <w:rPr>
          <w:rFonts w:cstheme="minorHAnsi"/>
        </w:rPr>
        <w:t>, it is suspected that the effects may be greater, especially in families who are at critical levels of poverty.</w:t>
      </w:r>
    </w:p>
    <w:p w14:paraId="40E1B916" w14:textId="79CE8501" w:rsidR="00AD3E2F" w:rsidRDefault="00AD3E2F" w:rsidP="00DA39C4">
      <w:pPr>
        <w:spacing w:line="240" w:lineRule="auto"/>
        <w:jc w:val="both"/>
        <w:rPr>
          <w:rFonts w:cstheme="minorHAnsi"/>
        </w:rPr>
      </w:pPr>
      <w:r>
        <w:rPr>
          <w:rFonts w:cstheme="minorHAnsi"/>
        </w:rPr>
        <w:t>LP Yohualichan also reports that part of their roof fell down (they were able to retrieve the laminated sheet and will replace i</w:t>
      </w:r>
      <w:r w:rsidR="00D60C68">
        <w:rPr>
          <w:rFonts w:cstheme="minorHAnsi"/>
        </w:rPr>
        <w:t>t) as a consequence some of their old files were damaged.</w:t>
      </w:r>
    </w:p>
    <w:p w14:paraId="02D16763" w14:textId="77777777" w:rsidR="00D60C68" w:rsidRDefault="00D60C68" w:rsidP="00DA39C4">
      <w:pPr>
        <w:spacing w:line="240" w:lineRule="auto"/>
        <w:jc w:val="both"/>
        <w:rPr>
          <w:rFonts w:cstheme="minorHAnsi"/>
        </w:rPr>
      </w:pPr>
    </w:p>
    <w:p w14:paraId="3C070254" w14:textId="5E2C6D78" w:rsidR="001F1766" w:rsidRPr="00DA39C4" w:rsidRDefault="001F1766" w:rsidP="00DA39C4">
      <w:pPr>
        <w:spacing w:line="240" w:lineRule="auto"/>
        <w:jc w:val="both"/>
        <w:rPr>
          <w:rFonts w:cstheme="minorHAnsi"/>
          <w:highlight w:val="green"/>
        </w:rPr>
      </w:pPr>
      <w:r w:rsidRPr="00DA39C4">
        <w:rPr>
          <w:rFonts w:cstheme="minorHAnsi"/>
          <w:highlight w:val="green"/>
        </w:rPr>
        <w:t xml:space="preserve">Overview on </w:t>
      </w:r>
      <w:r w:rsidRPr="00DA39C4">
        <w:rPr>
          <w:rFonts w:cstheme="minorHAnsi"/>
          <w:highlight w:val="green"/>
        </w:rPr>
        <w:t>Wednesday, August 2</w:t>
      </w:r>
      <w:r w:rsidRPr="00DA39C4">
        <w:rPr>
          <w:rFonts w:cstheme="minorHAnsi"/>
          <w:highlight w:val="green"/>
        </w:rPr>
        <w:t>5</w:t>
      </w:r>
      <w:r w:rsidRPr="00DA39C4">
        <w:rPr>
          <w:rFonts w:cstheme="minorHAnsi"/>
          <w:highlight w:val="green"/>
          <w:vertAlign w:val="superscript"/>
        </w:rPr>
        <w:t>th</w:t>
      </w:r>
      <w:r w:rsidRPr="00DA39C4">
        <w:rPr>
          <w:rFonts w:cstheme="minorHAnsi"/>
          <w:highlight w:val="green"/>
        </w:rPr>
        <w:t xml:space="preserve"> in the evening</w:t>
      </w:r>
      <w:r w:rsidRPr="00DA39C4">
        <w:rPr>
          <w:rFonts w:cstheme="minorHAnsi"/>
          <w:highlight w:val="green"/>
        </w:rPr>
        <w:t>:</w:t>
      </w:r>
    </w:p>
    <w:p w14:paraId="075B232A" w14:textId="5B6325C4" w:rsidR="001F1766" w:rsidRPr="00DA39C4" w:rsidRDefault="00EF48DC" w:rsidP="00DA39C4">
      <w:pPr>
        <w:pStyle w:val="Prrafodelista"/>
        <w:numPr>
          <w:ilvl w:val="0"/>
          <w:numId w:val="9"/>
        </w:numPr>
        <w:spacing w:line="240" w:lineRule="auto"/>
        <w:jc w:val="both"/>
        <w:rPr>
          <w:rFonts w:cstheme="minorHAnsi"/>
          <w:highlight w:val="green"/>
        </w:rPr>
      </w:pPr>
      <w:r w:rsidRPr="00DA39C4">
        <w:rPr>
          <w:rFonts w:cstheme="minorHAnsi"/>
          <w:highlight w:val="green"/>
        </w:rPr>
        <w:t xml:space="preserve">2 CO staff travelled to the Sierra Norte to support the LPs in getting in touch with all the communities, </w:t>
      </w:r>
      <w:r w:rsidR="00DF2226" w:rsidRPr="00DA39C4">
        <w:rPr>
          <w:rFonts w:cstheme="minorHAnsi"/>
          <w:highlight w:val="green"/>
        </w:rPr>
        <w:t>especially</w:t>
      </w:r>
      <w:r w:rsidRPr="00DA39C4">
        <w:rPr>
          <w:rFonts w:cstheme="minorHAnsi"/>
          <w:highlight w:val="green"/>
        </w:rPr>
        <w:t xml:space="preserve"> LP Yohualichan</w:t>
      </w:r>
      <w:r w:rsidR="006C532C" w:rsidRPr="00DA39C4">
        <w:rPr>
          <w:rFonts w:cstheme="minorHAnsi"/>
          <w:highlight w:val="green"/>
        </w:rPr>
        <w:t xml:space="preserve"> as they</w:t>
      </w:r>
      <w:r w:rsidRPr="00DA39C4">
        <w:rPr>
          <w:rFonts w:cstheme="minorHAnsi"/>
          <w:highlight w:val="green"/>
        </w:rPr>
        <w:t xml:space="preserve"> </w:t>
      </w:r>
      <w:r w:rsidR="00DF2226" w:rsidRPr="00DA39C4">
        <w:rPr>
          <w:rFonts w:cstheme="minorHAnsi"/>
          <w:highlight w:val="green"/>
        </w:rPr>
        <w:t>lack</w:t>
      </w:r>
      <w:r w:rsidRPr="00DA39C4">
        <w:rPr>
          <w:rFonts w:cstheme="minorHAnsi"/>
          <w:highlight w:val="green"/>
        </w:rPr>
        <w:t xml:space="preserve"> </w:t>
      </w:r>
      <w:r w:rsidR="006C532C" w:rsidRPr="00DA39C4">
        <w:rPr>
          <w:rFonts w:cstheme="minorHAnsi"/>
          <w:highlight w:val="green"/>
        </w:rPr>
        <w:t>their</w:t>
      </w:r>
      <w:r w:rsidRPr="00DA39C4">
        <w:rPr>
          <w:rFonts w:cstheme="minorHAnsi"/>
          <w:highlight w:val="green"/>
        </w:rPr>
        <w:t xml:space="preserve"> own transportation mean and has it very complicated to reach the </w:t>
      </w:r>
      <w:r w:rsidR="007B2B50" w:rsidRPr="00DA39C4">
        <w:rPr>
          <w:rFonts w:cstheme="minorHAnsi"/>
          <w:highlight w:val="green"/>
        </w:rPr>
        <w:t xml:space="preserve">most isolated communities (Joel + Morgane). </w:t>
      </w:r>
    </w:p>
    <w:p w14:paraId="2E324D56" w14:textId="4B466AA9" w:rsidR="007B2B50" w:rsidRPr="00DA39C4" w:rsidRDefault="007B2B50" w:rsidP="00DA39C4">
      <w:pPr>
        <w:pStyle w:val="Prrafodelista"/>
        <w:numPr>
          <w:ilvl w:val="0"/>
          <w:numId w:val="9"/>
        </w:numPr>
        <w:spacing w:line="240" w:lineRule="auto"/>
        <w:jc w:val="both"/>
        <w:rPr>
          <w:rFonts w:cstheme="minorHAnsi"/>
          <w:highlight w:val="green"/>
        </w:rPr>
      </w:pPr>
      <w:r w:rsidRPr="00DA39C4">
        <w:rPr>
          <w:rFonts w:cstheme="minorHAnsi"/>
          <w:highlight w:val="green"/>
        </w:rPr>
        <w:lastRenderedPageBreak/>
        <w:t xml:space="preserve">In addition, 2 staff members from the Walmart grant </w:t>
      </w:r>
      <w:r w:rsidR="006C532C" w:rsidRPr="00DA39C4">
        <w:rPr>
          <w:rFonts w:cstheme="minorHAnsi"/>
          <w:highlight w:val="green"/>
        </w:rPr>
        <w:t xml:space="preserve">started to conduct home visits to the </w:t>
      </w:r>
      <w:r w:rsidR="00DF2226" w:rsidRPr="00DA39C4">
        <w:rPr>
          <w:rFonts w:cstheme="minorHAnsi"/>
          <w:highlight w:val="green"/>
        </w:rPr>
        <w:t xml:space="preserve">100 families that participate in the grant, to </w:t>
      </w:r>
      <w:r w:rsidR="00DF2226" w:rsidRPr="00DA39C4">
        <w:rPr>
          <w:rFonts w:cstheme="minorHAnsi"/>
          <w:highlight w:val="green"/>
        </w:rPr>
        <w:t>assess the damage to the orchard and chicken coop facilities</w:t>
      </w:r>
      <w:r w:rsidR="00DF2226" w:rsidRPr="00DA39C4">
        <w:rPr>
          <w:rFonts w:cstheme="minorHAnsi"/>
          <w:highlight w:val="green"/>
        </w:rPr>
        <w:t>.</w:t>
      </w:r>
    </w:p>
    <w:p w14:paraId="73F136F1" w14:textId="2EE70644" w:rsidR="001F1766" w:rsidRPr="00DA39C4" w:rsidRDefault="001F1766" w:rsidP="00DA39C4">
      <w:pPr>
        <w:pStyle w:val="Prrafodelista"/>
        <w:numPr>
          <w:ilvl w:val="0"/>
          <w:numId w:val="9"/>
        </w:numPr>
        <w:spacing w:line="240" w:lineRule="auto"/>
        <w:jc w:val="both"/>
        <w:rPr>
          <w:rFonts w:cstheme="minorHAnsi"/>
          <w:highlight w:val="green"/>
        </w:rPr>
      </w:pPr>
      <w:r w:rsidRPr="00DA39C4">
        <w:rPr>
          <w:rFonts w:cstheme="minorHAnsi"/>
          <w:highlight w:val="green"/>
        </w:rPr>
        <w:t>LP Ni</w:t>
      </w:r>
      <w:r w:rsidRPr="00DA39C4">
        <w:rPr>
          <w:rFonts w:cstheme="minorHAnsi"/>
          <w:highlight w:val="green"/>
        </w:rPr>
        <w:t>ño</w:t>
      </w:r>
      <w:r w:rsidRPr="00DA39C4">
        <w:rPr>
          <w:rFonts w:cstheme="minorHAnsi"/>
          <w:highlight w:val="green"/>
        </w:rPr>
        <w:t>s Totonacos has been able to approach the communities of 2 of its 4 work areas, the Huehuetla area being the most affected. Tomorrow they will visit another area, and on Friday together with the CO team they will visit the last one.</w:t>
      </w:r>
    </w:p>
    <w:p w14:paraId="4AEF934C" w14:textId="567B3E41" w:rsidR="003175FE" w:rsidRPr="00DA39C4" w:rsidRDefault="00DF2226" w:rsidP="00DA39C4">
      <w:pPr>
        <w:pStyle w:val="Prrafodelista"/>
        <w:numPr>
          <w:ilvl w:val="0"/>
          <w:numId w:val="9"/>
        </w:numPr>
        <w:spacing w:line="240" w:lineRule="auto"/>
        <w:jc w:val="both"/>
        <w:rPr>
          <w:rFonts w:cstheme="minorHAnsi"/>
          <w:highlight w:val="green"/>
        </w:rPr>
      </w:pPr>
      <w:r w:rsidRPr="00DA39C4">
        <w:rPr>
          <w:rFonts w:cstheme="minorHAnsi"/>
          <w:highlight w:val="green"/>
        </w:rPr>
        <w:t xml:space="preserve">LP Yohualichan </w:t>
      </w:r>
      <w:r w:rsidR="00BE1CB0" w:rsidRPr="00DA39C4">
        <w:rPr>
          <w:rFonts w:cstheme="minorHAnsi"/>
          <w:highlight w:val="green"/>
        </w:rPr>
        <w:t>lacks</w:t>
      </w:r>
      <w:r w:rsidRPr="00DA39C4">
        <w:rPr>
          <w:rFonts w:cstheme="minorHAnsi"/>
          <w:highlight w:val="green"/>
        </w:rPr>
        <w:t xml:space="preserve"> information of most of their communities and we have established a visiting route for tomorrow to </w:t>
      </w:r>
      <w:r w:rsidR="00BE1CB0" w:rsidRPr="00DA39C4">
        <w:rPr>
          <w:rFonts w:cstheme="minorHAnsi"/>
          <w:highlight w:val="green"/>
        </w:rPr>
        <w:t>reach</w:t>
      </w:r>
      <w:r w:rsidRPr="00DA39C4">
        <w:rPr>
          <w:rFonts w:cstheme="minorHAnsi"/>
          <w:highlight w:val="green"/>
        </w:rPr>
        <w:t xml:space="preserve"> the most isolated</w:t>
      </w:r>
      <w:r w:rsidR="00766F5B" w:rsidRPr="00DA39C4">
        <w:rPr>
          <w:rFonts w:cstheme="minorHAnsi"/>
          <w:highlight w:val="green"/>
        </w:rPr>
        <w:t xml:space="preserve"> to gather general information about their situation.</w:t>
      </w:r>
    </w:p>
    <w:p w14:paraId="4F7C849E" w14:textId="7A092FC5" w:rsidR="00DA39C4" w:rsidRPr="00DA39C4" w:rsidRDefault="00DE1D83" w:rsidP="00DA39C4">
      <w:pPr>
        <w:pStyle w:val="Prrafodelista"/>
        <w:numPr>
          <w:ilvl w:val="0"/>
          <w:numId w:val="9"/>
        </w:numPr>
        <w:spacing w:line="240" w:lineRule="auto"/>
        <w:jc w:val="both"/>
        <w:rPr>
          <w:rFonts w:cstheme="minorHAnsi"/>
          <w:highlight w:val="green"/>
        </w:rPr>
      </w:pPr>
      <w:r w:rsidRPr="00DA39C4">
        <w:rPr>
          <w:rFonts w:cstheme="minorHAnsi"/>
          <w:highlight w:val="green"/>
        </w:rPr>
        <w:t xml:space="preserve">Both LPs and local authorities agree that the </w:t>
      </w:r>
      <w:r w:rsidR="00DA39C4" w:rsidRPr="00DA39C4">
        <w:rPr>
          <w:rFonts w:cstheme="minorHAnsi"/>
          <w:highlight w:val="green"/>
        </w:rPr>
        <w:t>1</w:t>
      </w:r>
      <w:r w:rsidRPr="00DA39C4">
        <w:rPr>
          <w:rFonts w:cstheme="minorHAnsi"/>
          <w:highlight w:val="green"/>
        </w:rPr>
        <w:t xml:space="preserve">st priority is the housing (roofs) issue, as the rain is constant and many families are </w:t>
      </w:r>
      <w:r w:rsidR="005F0399" w:rsidRPr="00DA39C4">
        <w:rPr>
          <w:rFonts w:cstheme="minorHAnsi"/>
          <w:highlight w:val="green"/>
        </w:rPr>
        <w:t>crammed into the few roofed spaces they have left, or in the homes of relatives or neighbors.</w:t>
      </w:r>
      <w:r w:rsidR="005F0399" w:rsidRPr="00DA39C4">
        <w:rPr>
          <w:rFonts w:cstheme="minorHAnsi"/>
          <w:highlight w:val="green"/>
        </w:rPr>
        <w:t xml:space="preserve"> The 2</w:t>
      </w:r>
      <w:r w:rsidR="005F0399" w:rsidRPr="00DA39C4">
        <w:rPr>
          <w:rFonts w:cstheme="minorHAnsi"/>
          <w:highlight w:val="green"/>
          <w:vertAlign w:val="superscript"/>
        </w:rPr>
        <w:t>nd</w:t>
      </w:r>
      <w:r w:rsidR="005F0399" w:rsidRPr="00DA39C4">
        <w:rPr>
          <w:rFonts w:cstheme="minorHAnsi"/>
          <w:highlight w:val="green"/>
        </w:rPr>
        <w:t xml:space="preserve"> prio</w:t>
      </w:r>
      <w:r w:rsidR="00661B7E" w:rsidRPr="00DA39C4">
        <w:rPr>
          <w:rFonts w:cstheme="minorHAnsi"/>
          <w:highlight w:val="green"/>
        </w:rPr>
        <w:t xml:space="preserve">rity to consider and that will be a longer-term issue is food security, as most of the corn crops were destroyed, and many families have lost their main source of alimentation and income. </w:t>
      </w:r>
      <w:r w:rsidR="00DA39C4" w:rsidRPr="00DA39C4">
        <w:rPr>
          <w:rFonts w:cstheme="minorHAnsi"/>
          <w:highlight w:val="green"/>
        </w:rPr>
        <w:t>The destruction of coffee plants and pepper trees, two of the largest agricultural productions in the area, will also have a very negative impact on the income of families</w:t>
      </w:r>
      <w:r w:rsidR="00DA39C4" w:rsidRPr="00DA39C4">
        <w:rPr>
          <w:rFonts w:cstheme="minorHAnsi"/>
          <w:highlight w:val="green"/>
        </w:rPr>
        <w:t>, with months-long impact.</w:t>
      </w:r>
    </w:p>
    <w:p w14:paraId="1F320DD8" w14:textId="1F4FB26B" w:rsidR="00766F5B" w:rsidRPr="00DA39C4" w:rsidRDefault="00766F5B" w:rsidP="00DA39C4">
      <w:pPr>
        <w:pStyle w:val="Prrafodelista"/>
        <w:numPr>
          <w:ilvl w:val="0"/>
          <w:numId w:val="9"/>
        </w:numPr>
        <w:spacing w:line="240" w:lineRule="auto"/>
        <w:jc w:val="both"/>
        <w:rPr>
          <w:rFonts w:cstheme="minorHAnsi"/>
          <w:highlight w:val="green"/>
        </w:rPr>
      </w:pPr>
      <w:r w:rsidRPr="00DA39C4">
        <w:rPr>
          <w:rFonts w:cstheme="minorHAnsi"/>
          <w:highlight w:val="green"/>
        </w:rPr>
        <w:t xml:space="preserve">Important to note that at this point, we are not conducting home visits as many families are busy </w:t>
      </w:r>
      <w:r w:rsidR="00571A14" w:rsidRPr="00DA39C4">
        <w:rPr>
          <w:rFonts w:cstheme="minorHAnsi"/>
          <w:highlight w:val="green"/>
        </w:rPr>
        <w:t xml:space="preserve">checking their crops, or looking for information of relatives, or </w:t>
      </w:r>
      <w:r w:rsidR="000238A2" w:rsidRPr="00DA39C4">
        <w:rPr>
          <w:rFonts w:cstheme="minorHAnsi"/>
          <w:highlight w:val="green"/>
        </w:rPr>
        <w:t>staying at other houses due to the persistent rain</w:t>
      </w:r>
      <w:r w:rsidR="00BE1CB0" w:rsidRPr="00DA39C4">
        <w:rPr>
          <w:rFonts w:cstheme="minorHAnsi"/>
          <w:highlight w:val="green"/>
        </w:rPr>
        <w:t>, in addition to the COVID situation that restrains the contact or the possibility to organize meetings</w:t>
      </w:r>
      <w:r w:rsidR="000238A2" w:rsidRPr="00DA39C4">
        <w:rPr>
          <w:rFonts w:cstheme="minorHAnsi"/>
          <w:highlight w:val="green"/>
        </w:rPr>
        <w:t xml:space="preserve">. In addition, the LPs are working with local authorities to split efforts to </w:t>
      </w:r>
      <w:r w:rsidR="00BE1CB0" w:rsidRPr="00DA39C4">
        <w:rPr>
          <w:rFonts w:cstheme="minorHAnsi"/>
          <w:highlight w:val="green"/>
        </w:rPr>
        <w:t>raise a detailed census. So we only gather general information of each community to identify the most urgent cases and gather enough information to coordinate a response.</w:t>
      </w:r>
    </w:p>
    <w:p w14:paraId="7008B106" w14:textId="77777777" w:rsidR="003175FE" w:rsidRDefault="003175FE" w:rsidP="00DA39C4">
      <w:pPr>
        <w:spacing w:line="240" w:lineRule="auto"/>
        <w:jc w:val="both"/>
        <w:rPr>
          <w:rFonts w:cstheme="minorHAnsi"/>
        </w:rPr>
      </w:pPr>
    </w:p>
    <w:p w14:paraId="2C8135DF" w14:textId="63F2ADF6" w:rsidR="007A3B9E" w:rsidRPr="00FB66D5" w:rsidRDefault="007A3B9E" w:rsidP="00DA39C4">
      <w:pPr>
        <w:spacing w:line="240" w:lineRule="auto"/>
        <w:jc w:val="both"/>
        <w:rPr>
          <w:rFonts w:cstheme="minorHAnsi"/>
          <w:b/>
          <w:bCs/>
          <w:u w:val="single"/>
        </w:rPr>
      </w:pPr>
      <w:r w:rsidRPr="00FB66D5">
        <w:rPr>
          <w:rFonts w:cstheme="minorHAnsi"/>
          <w:b/>
          <w:bCs/>
          <w:u w:val="single"/>
        </w:rPr>
        <w:t xml:space="preserve">What issues are children in these areas facing (food shortages, safety concerns, </w:t>
      </w:r>
      <w:r w:rsidR="00342A0B" w:rsidRPr="00FB66D5">
        <w:rPr>
          <w:rFonts w:cstheme="minorHAnsi"/>
          <w:b/>
          <w:bCs/>
          <w:u w:val="single"/>
        </w:rPr>
        <w:t>schools’</w:t>
      </w:r>
      <w:r w:rsidRPr="00FB66D5">
        <w:rPr>
          <w:rFonts w:cstheme="minorHAnsi"/>
          <w:b/>
          <w:bCs/>
          <w:u w:val="single"/>
        </w:rPr>
        <w:t xml:space="preserve"> </w:t>
      </w:r>
      <w:r w:rsidR="00CD1D9D" w:rsidRPr="00FB66D5">
        <w:rPr>
          <w:rFonts w:cstheme="minorHAnsi"/>
          <w:b/>
          <w:bCs/>
          <w:u w:val="single"/>
        </w:rPr>
        <w:t>closure</w:t>
      </w:r>
      <w:r w:rsidRPr="00FB66D5">
        <w:rPr>
          <w:rFonts w:cstheme="minorHAnsi"/>
          <w:b/>
          <w:bCs/>
          <w:u w:val="single"/>
        </w:rPr>
        <w:t>, etc.)</w:t>
      </w:r>
      <w:r w:rsidR="004C54D1" w:rsidRPr="00FB66D5">
        <w:rPr>
          <w:rFonts w:cstheme="minorHAnsi"/>
          <w:b/>
          <w:bCs/>
          <w:u w:val="single"/>
        </w:rPr>
        <w:t>?</w:t>
      </w:r>
    </w:p>
    <w:p w14:paraId="5ED25F4D" w14:textId="19391D0E" w:rsidR="00BA5FA6" w:rsidRPr="003B7A3C" w:rsidRDefault="000512F3" w:rsidP="00DA39C4">
      <w:pPr>
        <w:spacing w:line="240" w:lineRule="auto"/>
        <w:jc w:val="both"/>
        <w:rPr>
          <w:rFonts w:cstheme="minorHAnsi"/>
        </w:rPr>
      </w:pPr>
      <w:r w:rsidRPr="003B7A3C">
        <w:rPr>
          <w:rFonts w:cstheme="minorHAnsi"/>
        </w:rPr>
        <w:t xml:space="preserve">So far, no specific </w:t>
      </w:r>
      <w:r w:rsidRPr="003B7A3C">
        <w:rPr>
          <w:rFonts w:cstheme="minorHAnsi"/>
        </w:rPr>
        <w:t>shortages</w:t>
      </w:r>
      <w:r w:rsidRPr="003B7A3C">
        <w:rPr>
          <w:rFonts w:cstheme="minorHAnsi"/>
        </w:rPr>
        <w:t xml:space="preserve"> been reported, however, due to the situation there are high probabilities of having a need for food, </w:t>
      </w:r>
      <w:r w:rsidR="00BA5FA6" w:rsidRPr="003B7A3C">
        <w:rPr>
          <w:rFonts w:cstheme="minorHAnsi"/>
        </w:rPr>
        <w:t>potable water,</w:t>
      </w:r>
      <w:r w:rsidRPr="003B7A3C">
        <w:rPr>
          <w:rFonts w:cstheme="minorHAnsi"/>
        </w:rPr>
        <w:t xml:space="preserve"> and medicines.</w:t>
      </w:r>
    </w:p>
    <w:p w14:paraId="64865769" w14:textId="72A99B6B" w:rsidR="00BA5FA6" w:rsidRPr="003B7A3C" w:rsidRDefault="00BE0357" w:rsidP="00DA39C4">
      <w:pPr>
        <w:spacing w:line="240" w:lineRule="auto"/>
        <w:jc w:val="both"/>
        <w:rPr>
          <w:rFonts w:cstheme="minorHAnsi"/>
        </w:rPr>
      </w:pPr>
      <w:r w:rsidRPr="003B7A3C">
        <w:rPr>
          <w:rFonts w:cstheme="minorHAnsi"/>
        </w:rPr>
        <w:t xml:space="preserve">Only one </w:t>
      </w:r>
      <w:r w:rsidR="00BA5FA6" w:rsidRPr="003B7A3C">
        <w:rPr>
          <w:rFonts w:cstheme="minorHAnsi"/>
        </w:rPr>
        <w:t>gas station is in activity as the other one has been damaged by the wind, LPs report that there were long queues of vehicles yesterday however this afternoon the service was normal, and we were able to fuel.</w:t>
      </w:r>
    </w:p>
    <w:p w14:paraId="447E2CFC" w14:textId="2AFFEEB6" w:rsidR="00BE0357" w:rsidRPr="003B7A3C" w:rsidRDefault="00603197" w:rsidP="00DA39C4">
      <w:pPr>
        <w:spacing w:line="240" w:lineRule="auto"/>
        <w:jc w:val="both"/>
        <w:rPr>
          <w:rFonts w:cstheme="minorHAnsi"/>
        </w:rPr>
      </w:pPr>
      <w:r w:rsidRPr="003B7A3C">
        <w:rPr>
          <w:rFonts w:cstheme="minorHAnsi"/>
        </w:rPr>
        <w:t xml:space="preserve">Another urgent need is in terms of housing </w:t>
      </w:r>
      <w:r w:rsidR="00BA5FA6" w:rsidRPr="003B7A3C">
        <w:rPr>
          <w:rFonts w:cstheme="minorHAnsi"/>
        </w:rPr>
        <w:t>materials,</w:t>
      </w:r>
      <w:r w:rsidRPr="003B7A3C">
        <w:rPr>
          <w:rFonts w:cstheme="minorHAnsi"/>
        </w:rPr>
        <w:t xml:space="preserve"> so we expect a shortage and/or increase in the price of these items</w:t>
      </w:r>
      <w:r w:rsidR="000B1FA8" w:rsidRPr="003B7A3C">
        <w:rPr>
          <w:rFonts w:cstheme="minorHAnsi"/>
        </w:rPr>
        <w:t>.</w:t>
      </w:r>
    </w:p>
    <w:p w14:paraId="3775834D" w14:textId="2078BC49" w:rsidR="000B1FA8" w:rsidRPr="003B7A3C" w:rsidRDefault="00BA44F0" w:rsidP="00DA39C4">
      <w:pPr>
        <w:spacing w:line="240" w:lineRule="auto"/>
        <w:jc w:val="both"/>
        <w:rPr>
          <w:rFonts w:cstheme="minorHAnsi"/>
        </w:rPr>
      </w:pPr>
      <w:r w:rsidRPr="003B7A3C">
        <w:rPr>
          <w:rFonts w:cstheme="minorHAnsi"/>
        </w:rPr>
        <w:t xml:space="preserve">It is important to consider </w:t>
      </w:r>
      <w:r w:rsidR="003B7A3C">
        <w:rPr>
          <w:rFonts w:cstheme="minorHAnsi"/>
        </w:rPr>
        <w:t xml:space="preserve">that, </w:t>
      </w:r>
      <w:r w:rsidRPr="003B7A3C">
        <w:rPr>
          <w:rFonts w:cstheme="minorHAnsi"/>
        </w:rPr>
        <w:t>i</w:t>
      </w:r>
      <w:r w:rsidRPr="003B7A3C">
        <w:rPr>
          <w:rFonts w:cstheme="minorHAnsi"/>
        </w:rPr>
        <w:t xml:space="preserve">n itself, the </w:t>
      </w:r>
      <w:r w:rsidR="003B7A3C">
        <w:rPr>
          <w:rFonts w:cstheme="minorHAnsi"/>
        </w:rPr>
        <w:t xml:space="preserve">Sierra Norte </w:t>
      </w:r>
      <w:r w:rsidRPr="003B7A3C">
        <w:rPr>
          <w:rFonts w:cstheme="minorHAnsi"/>
        </w:rPr>
        <w:t xml:space="preserve">region is characterized by its isolation, access difficulties for freight transport, and little </w:t>
      </w:r>
      <w:r w:rsidRPr="003B7A3C">
        <w:rPr>
          <w:rFonts w:cstheme="minorHAnsi"/>
        </w:rPr>
        <w:t>variety</w:t>
      </w:r>
      <w:r w:rsidRPr="003B7A3C">
        <w:rPr>
          <w:rFonts w:cstheme="minorHAnsi"/>
        </w:rPr>
        <w:t xml:space="preserve"> of suppliers</w:t>
      </w:r>
      <w:r w:rsidRPr="003B7A3C">
        <w:rPr>
          <w:rFonts w:cstheme="minorHAnsi"/>
        </w:rPr>
        <w:t xml:space="preserve">, so the current situation may only impact negatively in terms of </w:t>
      </w:r>
      <w:r w:rsidR="003B7A3C" w:rsidRPr="003B7A3C">
        <w:rPr>
          <w:rFonts w:cstheme="minorHAnsi"/>
        </w:rPr>
        <w:t>supply, delays and pricing.</w:t>
      </w:r>
    </w:p>
    <w:p w14:paraId="3DC8D163" w14:textId="77777777" w:rsidR="00A60456" w:rsidRPr="000512F3" w:rsidRDefault="00A60456" w:rsidP="00DA39C4">
      <w:pPr>
        <w:pStyle w:val="Prrafodelista"/>
        <w:spacing w:line="240" w:lineRule="auto"/>
        <w:jc w:val="both"/>
        <w:rPr>
          <w:rFonts w:cstheme="minorHAnsi"/>
        </w:rPr>
      </w:pPr>
    </w:p>
    <w:p w14:paraId="73FC7464" w14:textId="35C3C64B" w:rsidR="007A3B9E" w:rsidRPr="00342A0B" w:rsidRDefault="007A3B9E" w:rsidP="00DA39C4">
      <w:pPr>
        <w:pStyle w:val="Prrafodelista"/>
        <w:numPr>
          <w:ilvl w:val="0"/>
          <w:numId w:val="1"/>
        </w:numPr>
        <w:spacing w:line="240" w:lineRule="auto"/>
        <w:jc w:val="both"/>
        <w:rPr>
          <w:rFonts w:cstheme="minorHAnsi"/>
          <w:b/>
          <w:bCs/>
          <w:u w:val="single"/>
        </w:rPr>
      </w:pPr>
      <w:r w:rsidRPr="00342A0B">
        <w:rPr>
          <w:rFonts w:cstheme="minorHAnsi"/>
          <w:b/>
          <w:bCs/>
          <w:u w:val="single"/>
        </w:rPr>
        <w:t>Child protection risks caused or exacerbated by crisis situation.</w:t>
      </w:r>
    </w:p>
    <w:p w14:paraId="420A7519" w14:textId="1E575BB1" w:rsidR="002706AF" w:rsidRPr="002706AF" w:rsidRDefault="002706AF" w:rsidP="00DA39C4">
      <w:pPr>
        <w:pStyle w:val="Prrafodelista"/>
        <w:spacing w:line="240" w:lineRule="auto"/>
        <w:jc w:val="both"/>
        <w:rPr>
          <w:rFonts w:cstheme="minorHAnsi"/>
        </w:rPr>
      </w:pPr>
      <w:r w:rsidRPr="002706AF">
        <w:rPr>
          <w:rFonts w:cstheme="minorHAnsi"/>
        </w:rPr>
        <w:t>• School dropout (the return to classes in person, which was scheduled for August 30, is compromised)</w:t>
      </w:r>
      <w:r>
        <w:rPr>
          <w:rFonts w:cstheme="minorHAnsi"/>
        </w:rPr>
        <w:t xml:space="preserve"> +</w:t>
      </w:r>
      <w:r w:rsidRPr="002706AF">
        <w:rPr>
          <w:rFonts w:cstheme="minorHAnsi"/>
        </w:rPr>
        <w:t xml:space="preserve"> lack of educational and recreational activities</w:t>
      </w:r>
    </w:p>
    <w:p w14:paraId="263B0A27" w14:textId="492BD0EB" w:rsidR="002706AF" w:rsidRPr="002706AF" w:rsidRDefault="002706AF" w:rsidP="00DA39C4">
      <w:pPr>
        <w:pStyle w:val="Prrafodelista"/>
        <w:spacing w:line="240" w:lineRule="auto"/>
        <w:jc w:val="both"/>
        <w:rPr>
          <w:rFonts w:cstheme="minorHAnsi"/>
        </w:rPr>
      </w:pPr>
      <w:r w:rsidRPr="002706AF">
        <w:rPr>
          <w:rFonts w:cstheme="minorHAnsi"/>
        </w:rPr>
        <w:t>•</w:t>
      </w:r>
      <w:r>
        <w:rPr>
          <w:rFonts w:cstheme="minorHAnsi"/>
        </w:rPr>
        <w:t xml:space="preserve"> </w:t>
      </w:r>
      <w:r w:rsidRPr="002706AF">
        <w:rPr>
          <w:rFonts w:cstheme="minorHAnsi"/>
        </w:rPr>
        <w:t>Aggravated consequences</w:t>
      </w:r>
      <w:r>
        <w:rPr>
          <w:rFonts w:cstheme="minorHAnsi"/>
        </w:rPr>
        <w:t xml:space="preserve"> of the </w:t>
      </w:r>
      <w:r w:rsidRPr="002706AF">
        <w:rPr>
          <w:rFonts w:cstheme="minorHAnsi"/>
        </w:rPr>
        <w:t xml:space="preserve">COVID </w:t>
      </w:r>
      <w:r>
        <w:rPr>
          <w:rFonts w:cstheme="minorHAnsi"/>
        </w:rPr>
        <w:t>pandemic</w:t>
      </w:r>
    </w:p>
    <w:p w14:paraId="42012FAB" w14:textId="77777777" w:rsidR="002706AF" w:rsidRPr="002706AF" w:rsidRDefault="002706AF" w:rsidP="00DA39C4">
      <w:pPr>
        <w:pStyle w:val="Prrafodelista"/>
        <w:spacing w:line="240" w:lineRule="auto"/>
        <w:jc w:val="both"/>
        <w:rPr>
          <w:rFonts w:cstheme="minorHAnsi"/>
        </w:rPr>
      </w:pPr>
      <w:r w:rsidRPr="002706AF">
        <w:rPr>
          <w:rFonts w:cstheme="minorHAnsi"/>
        </w:rPr>
        <w:t>• Increase in child labor</w:t>
      </w:r>
    </w:p>
    <w:p w14:paraId="163C4880" w14:textId="428E811F" w:rsidR="00342A0B" w:rsidRPr="002706AF" w:rsidRDefault="002706AF" w:rsidP="00DA39C4">
      <w:pPr>
        <w:pStyle w:val="Prrafodelista"/>
        <w:spacing w:line="240" w:lineRule="auto"/>
        <w:jc w:val="both"/>
        <w:rPr>
          <w:rFonts w:cstheme="minorHAnsi"/>
        </w:rPr>
      </w:pPr>
      <w:r w:rsidRPr="002706AF">
        <w:rPr>
          <w:rFonts w:cstheme="minorHAnsi"/>
        </w:rPr>
        <w:t>• Food shortage and deterioration in housing (affected households in their roofs)</w:t>
      </w:r>
    </w:p>
    <w:p w14:paraId="370A0C00" w14:textId="40338D14" w:rsidR="007A3B9E" w:rsidRPr="002155B8" w:rsidRDefault="007A3B9E" w:rsidP="00DA39C4">
      <w:pPr>
        <w:spacing w:line="240" w:lineRule="auto"/>
        <w:contextualSpacing/>
        <w:jc w:val="both"/>
        <w:rPr>
          <w:rFonts w:cstheme="minorHAnsi"/>
          <w:u w:val="single"/>
        </w:rPr>
      </w:pPr>
      <w:r w:rsidRPr="002155B8">
        <w:rPr>
          <w:rFonts w:cstheme="minorHAnsi"/>
          <w:u w:val="single"/>
        </w:rPr>
        <w:t>Part 3: ChildFund’s Response</w:t>
      </w:r>
    </w:p>
    <w:p w14:paraId="3E1D9BBF" w14:textId="72A02FDA" w:rsidR="0007080F" w:rsidRPr="005E446F" w:rsidRDefault="0007080F" w:rsidP="00DA39C4">
      <w:pPr>
        <w:pStyle w:val="Prrafodelista"/>
        <w:numPr>
          <w:ilvl w:val="0"/>
          <w:numId w:val="1"/>
        </w:numPr>
        <w:spacing w:line="240" w:lineRule="auto"/>
        <w:jc w:val="both"/>
        <w:rPr>
          <w:rFonts w:cstheme="minorHAnsi"/>
          <w:b/>
          <w:bCs/>
          <w:u w:val="single"/>
        </w:rPr>
      </w:pPr>
      <w:r w:rsidRPr="005E446F">
        <w:rPr>
          <w:rFonts w:cstheme="minorHAnsi"/>
          <w:b/>
          <w:bCs/>
        </w:rPr>
        <w:t xml:space="preserve">Who is or will be leading/managing the response? </w:t>
      </w:r>
    </w:p>
    <w:p w14:paraId="0658BEDA" w14:textId="3AEFA94F" w:rsidR="00103EB3" w:rsidRPr="005606A2" w:rsidRDefault="005606A2" w:rsidP="00DA39C4">
      <w:pPr>
        <w:pStyle w:val="Prrafodelista"/>
        <w:spacing w:line="240" w:lineRule="auto"/>
        <w:jc w:val="both"/>
        <w:rPr>
          <w:rFonts w:cstheme="minorHAnsi"/>
          <w:u w:val="single"/>
        </w:rPr>
      </w:pPr>
      <w:r w:rsidRPr="005606A2">
        <w:rPr>
          <w:rFonts w:cstheme="minorHAnsi"/>
        </w:rPr>
        <w:lastRenderedPageBreak/>
        <w:t>ChildFund CO and LPs #2520 a</w:t>
      </w:r>
      <w:r>
        <w:rPr>
          <w:rFonts w:cstheme="minorHAnsi"/>
        </w:rPr>
        <w:t>nd #2068</w:t>
      </w:r>
    </w:p>
    <w:p w14:paraId="16C8AA99" w14:textId="77777777" w:rsidR="00103EB3" w:rsidRPr="005606A2" w:rsidRDefault="00103EB3" w:rsidP="00DA39C4">
      <w:pPr>
        <w:pStyle w:val="Prrafodelista"/>
        <w:spacing w:line="240" w:lineRule="auto"/>
        <w:jc w:val="both"/>
        <w:rPr>
          <w:rFonts w:cstheme="minorHAnsi"/>
          <w:b/>
          <w:bCs/>
        </w:rPr>
      </w:pPr>
    </w:p>
    <w:p w14:paraId="177B3697" w14:textId="2B45720C" w:rsidR="007A3B9E" w:rsidRPr="005E446F" w:rsidRDefault="007A3B9E" w:rsidP="00DA39C4">
      <w:pPr>
        <w:pStyle w:val="Prrafodelista"/>
        <w:numPr>
          <w:ilvl w:val="0"/>
          <w:numId w:val="1"/>
        </w:numPr>
        <w:spacing w:line="240" w:lineRule="auto"/>
        <w:jc w:val="both"/>
        <w:rPr>
          <w:rFonts w:cstheme="minorHAnsi"/>
          <w:b/>
          <w:bCs/>
        </w:rPr>
      </w:pPr>
      <w:r w:rsidRPr="005E446F">
        <w:rPr>
          <w:rFonts w:cstheme="minorHAnsi"/>
          <w:b/>
          <w:bCs/>
        </w:rPr>
        <w:t>Planned, desired or ongoing response – inside or outside current operational areas.</w:t>
      </w:r>
    </w:p>
    <w:p w14:paraId="2234EE42" w14:textId="7B716F8F" w:rsidR="00103EB3" w:rsidRPr="005606A2" w:rsidRDefault="005606A2" w:rsidP="00DA39C4">
      <w:pPr>
        <w:pStyle w:val="Prrafodelista"/>
        <w:spacing w:line="240" w:lineRule="auto"/>
        <w:jc w:val="both"/>
        <w:rPr>
          <w:rFonts w:cstheme="minorHAnsi"/>
        </w:rPr>
      </w:pPr>
      <w:r w:rsidRPr="005606A2">
        <w:rPr>
          <w:rFonts w:cstheme="minorHAnsi"/>
        </w:rPr>
        <w:t>Within the</w:t>
      </w:r>
      <w:r>
        <w:rPr>
          <w:rFonts w:cstheme="minorHAnsi"/>
        </w:rPr>
        <w:t xml:space="preserve"> current operational area</w:t>
      </w:r>
    </w:p>
    <w:p w14:paraId="4B9B2711" w14:textId="77777777" w:rsidR="00103EB3" w:rsidRPr="005606A2" w:rsidRDefault="00103EB3" w:rsidP="00DA39C4">
      <w:pPr>
        <w:pStyle w:val="Prrafodelista"/>
        <w:spacing w:line="240" w:lineRule="auto"/>
        <w:jc w:val="both"/>
        <w:rPr>
          <w:rFonts w:cstheme="minorHAnsi"/>
        </w:rPr>
      </w:pPr>
    </w:p>
    <w:p w14:paraId="3E729B06" w14:textId="2313494C" w:rsidR="00016538" w:rsidRDefault="007A3B9E" w:rsidP="00DA39C4">
      <w:pPr>
        <w:pStyle w:val="Prrafodelista"/>
        <w:numPr>
          <w:ilvl w:val="0"/>
          <w:numId w:val="1"/>
        </w:numPr>
        <w:spacing w:line="240" w:lineRule="auto"/>
        <w:jc w:val="both"/>
        <w:rPr>
          <w:rFonts w:cstheme="minorHAnsi"/>
          <w:b/>
          <w:bCs/>
        </w:rPr>
      </w:pPr>
      <w:r w:rsidRPr="005E446F">
        <w:rPr>
          <w:rFonts w:cstheme="minorHAnsi"/>
          <w:b/>
          <w:bCs/>
        </w:rPr>
        <w:t>Who are we partnering or collaborating with to provide our response?</w:t>
      </w:r>
    </w:p>
    <w:p w14:paraId="084390B6" w14:textId="7DEC90CD" w:rsidR="007B1C4B" w:rsidRPr="00CF3D05" w:rsidRDefault="001574B7" w:rsidP="00DA39C4">
      <w:pPr>
        <w:pStyle w:val="Prrafodelista"/>
        <w:numPr>
          <w:ilvl w:val="0"/>
          <w:numId w:val="1"/>
        </w:numPr>
        <w:spacing w:line="240" w:lineRule="auto"/>
        <w:jc w:val="both"/>
        <w:rPr>
          <w:rFonts w:cstheme="minorHAnsi"/>
          <w:b/>
          <w:bCs/>
        </w:rPr>
      </w:pPr>
      <w:r w:rsidRPr="00CF3D05">
        <w:rPr>
          <w:rFonts w:cstheme="minorHAnsi"/>
        </w:rPr>
        <w:t>For the moment, municipal authorities of Huehuetla, Cu</w:t>
      </w:r>
      <w:r w:rsidR="00406B21" w:rsidRPr="00CF3D05">
        <w:rPr>
          <w:rFonts w:cstheme="minorHAnsi"/>
        </w:rPr>
        <w:t>e</w:t>
      </w:r>
      <w:r w:rsidRPr="00CF3D05">
        <w:rPr>
          <w:rFonts w:cstheme="minorHAnsi"/>
        </w:rPr>
        <w:t>tzalan, Zaragoza, Ayotoxco</w:t>
      </w:r>
      <w:r w:rsidR="00406B21" w:rsidRPr="00CF3D05">
        <w:rPr>
          <w:rFonts w:cstheme="minorHAnsi"/>
        </w:rPr>
        <w:t xml:space="preserve"> (we mention mainly Huehuetla and Cuetzalan as they are where the LPs are based</w:t>
      </w:r>
      <w:r w:rsidR="00CF3D05">
        <w:rPr>
          <w:rFonts w:cstheme="minorHAnsi"/>
        </w:rPr>
        <w:t>) and their civil protection, child protection and social services.</w:t>
      </w:r>
    </w:p>
    <w:p w14:paraId="22D562E7" w14:textId="314F5F9B" w:rsidR="007A3B9E" w:rsidRPr="00D02D1B" w:rsidRDefault="007A3B9E" w:rsidP="00DA39C4">
      <w:pPr>
        <w:pStyle w:val="Prrafodelista"/>
        <w:numPr>
          <w:ilvl w:val="0"/>
          <w:numId w:val="1"/>
        </w:numPr>
        <w:spacing w:line="240" w:lineRule="auto"/>
        <w:jc w:val="both"/>
        <w:rPr>
          <w:rFonts w:cstheme="minorHAnsi"/>
          <w:b/>
          <w:bCs/>
        </w:rPr>
      </w:pPr>
      <w:r w:rsidRPr="000F430C">
        <w:rPr>
          <w:rFonts w:cstheme="minorHAnsi"/>
          <w:b/>
          <w:bCs/>
        </w:rPr>
        <w:t>What kind of response activities or interventions are being provided? What support items are needed or have been collected/distributed? How is ChildFund linked with humanitarian coordination structures, i.e.</w:t>
      </w:r>
      <w:r w:rsidR="004C54D1" w:rsidRPr="000F430C">
        <w:rPr>
          <w:rFonts w:cstheme="minorHAnsi"/>
          <w:b/>
          <w:bCs/>
        </w:rPr>
        <w:t>,</w:t>
      </w:r>
      <w:r w:rsidRPr="000F430C">
        <w:rPr>
          <w:rFonts w:cstheme="minorHAnsi"/>
          <w:b/>
          <w:bCs/>
        </w:rPr>
        <w:t xml:space="preserve"> in which clusters or working groups do we participate?</w:t>
      </w:r>
      <w:r w:rsidR="00016538" w:rsidRPr="000F430C">
        <w:rPr>
          <w:b/>
          <w:bCs/>
        </w:rPr>
        <w:t xml:space="preserve"> The most recent/next meeting and who is representing ChildFund? </w:t>
      </w:r>
      <w:r w:rsidR="004C54D1" w:rsidRPr="000F430C">
        <w:rPr>
          <w:b/>
          <w:bCs/>
        </w:rPr>
        <w:t>D</w:t>
      </w:r>
      <w:r w:rsidR="00016538" w:rsidRPr="000F430C">
        <w:rPr>
          <w:b/>
          <w:bCs/>
        </w:rPr>
        <w:t>onor meetings we have attended, or missions that we are aware of related to the response</w:t>
      </w:r>
      <w:r w:rsidR="004C54D1" w:rsidRPr="000F430C">
        <w:rPr>
          <w:b/>
          <w:bCs/>
        </w:rPr>
        <w:t>?</w:t>
      </w:r>
    </w:p>
    <w:p w14:paraId="4D1377FA" w14:textId="77777777" w:rsidR="00D02D1B" w:rsidRPr="000F430C" w:rsidRDefault="00D02D1B" w:rsidP="00DA39C4">
      <w:pPr>
        <w:pStyle w:val="Prrafodelista"/>
        <w:spacing w:line="240" w:lineRule="auto"/>
        <w:jc w:val="both"/>
        <w:rPr>
          <w:rFonts w:cstheme="minorHAnsi"/>
          <w:b/>
          <w:bCs/>
        </w:rPr>
      </w:pPr>
    </w:p>
    <w:p w14:paraId="600887E5" w14:textId="62C28637" w:rsidR="000F430C" w:rsidRPr="007D2BB5" w:rsidRDefault="007D2BB5" w:rsidP="00DA39C4">
      <w:pPr>
        <w:pStyle w:val="Prrafodelista"/>
        <w:numPr>
          <w:ilvl w:val="0"/>
          <w:numId w:val="1"/>
        </w:numPr>
        <w:spacing w:line="240" w:lineRule="auto"/>
        <w:jc w:val="both"/>
        <w:rPr>
          <w:rFonts w:cstheme="minorHAnsi"/>
        </w:rPr>
      </w:pPr>
      <w:r w:rsidRPr="007D2BB5">
        <w:rPr>
          <w:rFonts w:cstheme="minorHAnsi"/>
        </w:rPr>
        <w:t xml:space="preserve">TBD, </w:t>
      </w:r>
      <w:r w:rsidR="00BD1161">
        <w:rPr>
          <w:rFonts w:cstheme="minorHAnsi"/>
        </w:rPr>
        <w:t>please refer to</w:t>
      </w:r>
      <w:r w:rsidRPr="007D2BB5">
        <w:rPr>
          <w:rFonts w:cstheme="minorHAnsi"/>
        </w:rPr>
        <w:t xml:space="preserve"> the “funding” s</w:t>
      </w:r>
      <w:r>
        <w:rPr>
          <w:rFonts w:cstheme="minorHAnsi"/>
        </w:rPr>
        <w:t xml:space="preserve">ection </w:t>
      </w:r>
      <w:r w:rsidR="00DE1D83">
        <w:rPr>
          <w:rFonts w:cstheme="minorHAnsi"/>
        </w:rPr>
        <w:t>for a summary of the identified priorities for intervention.</w:t>
      </w:r>
    </w:p>
    <w:p w14:paraId="459BFA78" w14:textId="77777777" w:rsidR="00E80338" w:rsidRPr="007D2BB5" w:rsidRDefault="00E80338" w:rsidP="00DA39C4">
      <w:pPr>
        <w:pStyle w:val="Prrafodelista"/>
        <w:spacing w:line="240" w:lineRule="auto"/>
        <w:jc w:val="both"/>
        <w:rPr>
          <w:rFonts w:cstheme="minorHAnsi"/>
          <w:b/>
          <w:bCs/>
        </w:rPr>
      </w:pPr>
    </w:p>
    <w:p w14:paraId="53E10AB1" w14:textId="026D4061" w:rsidR="002F7C17" w:rsidRPr="00DE3DA7" w:rsidRDefault="007A3B9E" w:rsidP="00DA39C4">
      <w:pPr>
        <w:pStyle w:val="Prrafodelista"/>
        <w:numPr>
          <w:ilvl w:val="0"/>
          <w:numId w:val="1"/>
        </w:numPr>
        <w:spacing w:line="240" w:lineRule="auto"/>
        <w:jc w:val="both"/>
        <w:rPr>
          <w:rFonts w:cstheme="minorHAnsi"/>
          <w:u w:val="single"/>
        </w:rPr>
      </w:pPr>
      <w:r w:rsidRPr="00A65496">
        <w:rPr>
          <w:rFonts w:cstheme="minorHAnsi"/>
          <w:b/>
          <w:bCs/>
        </w:rPr>
        <w:t>Next steps</w:t>
      </w:r>
      <w:r w:rsidR="004C54D1" w:rsidRPr="00A65496">
        <w:rPr>
          <w:rFonts w:cstheme="minorHAnsi"/>
          <w:b/>
          <w:bCs/>
        </w:rPr>
        <w:t>.</w:t>
      </w:r>
      <w:r w:rsidR="001E1D01" w:rsidRPr="00A65496">
        <w:rPr>
          <w:rFonts w:cstheme="minorHAnsi"/>
          <w:b/>
          <w:bCs/>
        </w:rPr>
        <w:t xml:space="preserve"> </w:t>
      </w:r>
    </w:p>
    <w:p w14:paraId="05193B3A" w14:textId="77777777" w:rsidR="00734F92" w:rsidRPr="00734F92" w:rsidRDefault="00734F92" w:rsidP="00DA39C4">
      <w:pPr>
        <w:pStyle w:val="Prrafodelista"/>
        <w:jc w:val="both"/>
        <w:rPr>
          <w:rFonts w:cstheme="minorHAnsi"/>
          <w:lang w:val="es-MX"/>
        </w:rPr>
      </w:pPr>
    </w:p>
    <w:p w14:paraId="0D9F15D2" w14:textId="4CE06206" w:rsidR="00DC5627" w:rsidRPr="00DC5627" w:rsidRDefault="00DC5627" w:rsidP="00DA39C4">
      <w:pPr>
        <w:pStyle w:val="Prrafodelista"/>
        <w:jc w:val="both"/>
        <w:rPr>
          <w:rFonts w:cstheme="minorHAnsi"/>
        </w:rPr>
      </w:pPr>
      <w:r w:rsidRPr="00DC5627">
        <w:rPr>
          <w:rFonts w:cstheme="minorHAnsi"/>
        </w:rPr>
        <w:t xml:space="preserve">- </w:t>
      </w:r>
      <w:r>
        <w:rPr>
          <w:rFonts w:cstheme="minorHAnsi"/>
        </w:rPr>
        <w:t>LPs follow up</w:t>
      </w:r>
      <w:r w:rsidRPr="00DC5627">
        <w:rPr>
          <w:rFonts w:cstheme="minorHAnsi"/>
        </w:rPr>
        <w:t xml:space="preserve">, if possible via cell phone or WhatsApp, </w:t>
      </w:r>
      <w:r>
        <w:rPr>
          <w:rFonts w:cstheme="minorHAnsi"/>
        </w:rPr>
        <w:t xml:space="preserve">or presential visits, </w:t>
      </w:r>
      <w:r w:rsidRPr="00DC5627">
        <w:rPr>
          <w:rFonts w:cstheme="minorHAnsi"/>
        </w:rPr>
        <w:t>on the situation of communities, families and children.</w:t>
      </w:r>
    </w:p>
    <w:p w14:paraId="584549C5" w14:textId="4156E3A2" w:rsidR="00DC5627" w:rsidRPr="00DC5627" w:rsidRDefault="00DC5627" w:rsidP="00DA39C4">
      <w:pPr>
        <w:pStyle w:val="Prrafodelista"/>
        <w:jc w:val="both"/>
        <w:rPr>
          <w:rFonts w:cstheme="minorHAnsi"/>
        </w:rPr>
      </w:pPr>
      <w:r w:rsidRPr="00DC5627">
        <w:rPr>
          <w:rFonts w:cstheme="minorHAnsi"/>
        </w:rPr>
        <w:t xml:space="preserve">- </w:t>
      </w:r>
      <w:r w:rsidR="00A80AC5">
        <w:rPr>
          <w:rFonts w:cstheme="minorHAnsi"/>
        </w:rPr>
        <w:t>Sharing and validating data with l</w:t>
      </w:r>
      <w:r w:rsidRPr="00DC5627">
        <w:rPr>
          <w:rFonts w:cstheme="minorHAnsi"/>
        </w:rPr>
        <w:t xml:space="preserve">ocal authorities in the area </w:t>
      </w:r>
      <w:r w:rsidR="00A80AC5">
        <w:rPr>
          <w:rFonts w:cstheme="minorHAnsi"/>
        </w:rPr>
        <w:t>(ongoing)</w:t>
      </w:r>
    </w:p>
    <w:p w14:paraId="187854B0" w14:textId="20FB08D2" w:rsidR="00734F92" w:rsidRPr="00DC5627" w:rsidRDefault="00DC5627" w:rsidP="00DA39C4">
      <w:pPr>
        <w:pStyle w:val="Prrafodelista"/>
        <w:jc w:val="both"/>
        <w:rPr>
          <w:rFonts w:cstheme="minorHAnsi"/>
        </w:rPr>
      </w:pPr>
      <w:r w:rsidRPr="00DC5627">
        <w:rPr>
          <w:rFonts w:cstheme="minorHAnsi"/>
        </w:rPr>
        <w:t xml:space="preserve">- </w:t>
      </w:r>
      <w:r w:rsidR="009C14FC">
        <w:rPr>
          <w:rFonts w:cstheme="minorHAnsi"/>
        </w:rPr>
        <w:t xml:space="preserve">Funding proposal delivered after the rapid assessment CO visit to authorize the use of 25% of subsidy and </w:t>
      </w:r>
      <w:r w:rsidR="007D2BB5">
        <w:rPr>
          <w:rFonts w:cstheme="minorHAnsi"/>
        </w:rPr>
        <w:t>identify more funding opportunities.</w:t>
      </w:r>
    </w:p>
    <w:p w14:paraId="47264880" w14:textId="77777777" w:rsidR="00972C17" w:rsidRPr="00DC5627" w:rsidRDefault="00972C17" w:rsidP="00DA39C4">
      <w:pPr>
        <w:pStyle w:val="Prrafodelista"/>
        <w:jc w:val="both"/>
        <w:rPr>
          <w:rFonts w:cstheme="minorHAnsi"/>
        </w:rPr>
      </w:pPr>
    </w:p>
    <w:p w14:paraId="79451CEF" w14:textId="622BEAAA" w:rsidR="0007080F" w:rsidRPr="00A96FFB" w:rsidRDefault="008F64A9" w:rsidP="00DA39C4">
      <w:pPr>
        <w:pStyle w:val="Prrafodelista"/>
        <w:numPr>
          <w:ilvl w:val="0"/>
          <w:numId w:val="1"/>
        </w:numPr>
        <w:spacing w:line="240" w:lineRule="auto"/>
        <w:jc w:val="both"/>
        <w:rPr>
          <w:rFonts w:cstheme="minorHAnsi"/>
          <w:u w:val="single"/>
        </w:rPr>
      </w:pPr>
      <w:r w:rsidRPr="00103EB3">
        <w:rPr>
          <w:rFonts w:cstheme="minorHAnsi"/>
          <w:b/>
          <w:bCs/>
        </w:rPr>
        <w:t xml:space="preserve">For </w:t>
      </w:r>
      <w:r w:rsidR="004C54D1" w:rsidRPr="00103EB3">
        <w:rPr>
          <w:rFonts w:cstheme="minorHAnsi"/>
          <w:b/>
          <w:bCs/>
        </w:rPr>
        <w:t>s</w:t>
      </w:r>
      <w:r w:rsidRPr="00103EB3">
        <w:rPr>
          <w:rFonts w:cstheme="minorHAnsi"/>
          <w:b/>
          <w:bCs/>
        </w:rPr>
        <w:t>it</w:t>
      </w:r>
      <w:r w:rsidR="004C54D1" w:rsidRPr="00103EB3">
        <w:rPr>
          <w:rFonts w:cstheme="minorHAnsi"/>
          <w:b/>
          <w:bCs/>
        </w:rPr>
        <w:t>r</w:t>
      </w:r>
      <w:r w:rsidRPr="00103EB3">
        <w:rPr>
          <w:rFonts w:cstheme="minorHAnsi"/>
          <w:b/>
          <w:bCs/>
        </w:rPr>
        <w:t xml:space="preserve">eps submitted after ChildFund response has been initiated, what is the current </w:t>
      </w:r>
      <w:r w:rsidR="00136944" w:rsidRPr="00103EB3">
        <w:rPr>
          <w:rFonts w:cstheme="minorHAnsi"/>
          <w:b/>
          <w:bCs/>
        </w:rPr>
        <w:t>progress of implementation vs. the established response plan?</w:t>
      </w:r>
      <w:r w:rsidR="00086F90">
        <w:rPr>
          <w:rFonts w:cstheme="minorHAnsi"/>
          <w:b/>
          <w:bCs/>
        </w:rPr>
        <w:t xml:space="preserve"> </w:t>
      </w:r>
    </w:p>
    <w:p w14:paraId="49D66688" w14:textId="5CB63D6A" w:rsidR="00A96FFB" w:rsidRPr="00A96FFB" w:rsidRDefault="00A96FFB" w:rsidP="00DA39C4">
      <w:pPr>
        <w:pStyle w:val="Prrafodelista"/>
        <w:numPr>
          <w:ilvl w:val="0"/>
          <w:numId w:val="1"/>
        </w:numPr>
        <w:spacing w:line="240" w:lineRule="auto"/>
        <w:jc w:val="both"/>
        <w:rPr>
          <w:rFonts w:cstheme="minorHAnsi"/>
          <w:u w:val="single"/>
        </w:rPr>
      </w:pPr>
      <w:r w:rsidRPr="00A96FFB">
        <w:rPr>
          <w:rFonts w:cstheme="minorHAnsi"/>
        </w:rPr>
        <w:t>N/A</w:t>
      </w:r>
    </w:p>
    <w:p w14:paraId="25CB4A8C" w14:textId="77777777" w:rsidR="00086F90" w:rsidRPr="00086F90" w:rsidRDefault="00086F90" w:rsidP="00DA39C4">
      <w:pPr>
        <w:pStyle w:val="Prrafodelista"/>
        <w:jc w:val="both"/>
        <w:rPr>
          <w:rFonts w:cstheme="minorHAnsi"/>
          <w:u w:val="single"/>
        </w:rPr>
      </w:pPr>
    </w:p>
    <w:p w14:paraId="24C7F33E" w14:textId="77777777" w:rsidR="00086F90" w:rsidRPr="00D601AD" w:rsidRDefault="00086F90" w:rsidP="00DA39C4">
      <w:pPr>
        <w:pStyle w:val="Prrafodelista"/>
        <w:spacing w:line="240" w:lineRule="auto"/>
        <w:jc w:val="both"/>
        <w:rPr>
          <w:rFonts w:cstheme="minorHAnsi"/>
          <w:u w:val="single"/>
        </w:rPr>
      </w:pPr>
    </w:p>
    <w:p w14:paraId="075DB802" w14:textId="66E4F984" w:rsidR="007A3B9E" w:rsidRPr="007A5BE0" w:rsidRDefault="007A3B9E" w:rsidP="00DA39C4">
      <w:pPr>
        <w:spacing w:line="240" w:lineRule="auto"/>
        <w:jc w:val="both"/>
        <w:rPr>
          <w:rFonts w:cstheme="minorHAnsi"/>
          <w:b/>
          <w:bCs/>
          <w:u w:val="single"/>
        </w:rPr>
      </w:pPr>
      <w:r w:rsidRPr="007A5BE0">
        <w:rPr>
          <w:rFonts w:cstheme="minorHAnsi"/>
          <w:b/>
          <w:bCs/>
          <w:u w:val="single"/>
        </w:rPr>
        <w:t>Below Sections for Internal Use Only</w:t>
      </w:r>
    </w:p>
    <w:p w14:paraId="5580E7B8" w14:textId="4D466C23" w:rsidR="0007080F" w:rsidRDefault="0007080F" w:rsidP="00DA39C4">
      <w:pPr>
        <w:spacing w:line="240" w:lineRule="auto"/>
        <w:jc w:val="both"/>
        <w:rPr>
          <w:rFonts w:cstheme="minorHAnsi"/>
          <w:u w:val="single"/>
        </w:rPr>
      </w:pPr>
    </w:p>
    <w:p w14:paraId="21AF62F1" w14:textId="11F5ECE1" w:rsidR="0007080F" w:rsidRPr="00CD0F1F" w:rsidRDefault="0007080F" w:rsidP="00DA39C4">
      <w:pPr>
        <w:spacing w:line="240" w:lineRule="auto"/>
        <w:jc w:val="both"/>
        <w:rPr>
          <w:rFonts w:cstheme="minorHAnsi"/>
          <w:u w:val="single"/>
        </w:rPr>
      </w:pPr>
      <w:bookmarkStart w:id="0" w:name="_Hlk35613775"/>
      <w:r>
        <w:rPr>
          <w:rFonts w:cstheme="minorHAnsi"/>
          <w:u w:val="single"/>
        </w:rPr>
        <w:t xml:space="preserve">Part 4: Office and Staff </w:t>
      </w:r>
      <w:r w:rsidR="004C54D1">
        <w:rPr>
          <w:rFonts w:cstheme="minorHAnsi"/>
          <w:u w:val="single"/>
        </w:rPr>
        <w:t>S</w:t>
      </w:r>
      <w:r>
        <w:rPr>
          <w:rFonts w:cstheme="minorHAnsi"/>
          <w:u w:val="single"/>
        </w:rPr>
        <w:t>tatus</w:t>
      </w:r>
    </w:p>
    <w:bookmarkEnd w:id="0"/>
    <w:p w14:paraId="035849FB" w14:textId="6A0A736D" w:rsidR="00DF22F1" w:rsidRDefault="00B15F30" w:rsidP="00DA39C4">
      <w:pPr>
        <w:spacing w:line="240" w:lineRule="auto"/>
        <w:jc w:val="both"/>
        <w:rPr>
          <w:rFonts w:cstheme="minorHAnsi"/>
        </w:rPr>
      </w:pPr>
      <w:r>
        <w:rPr>
          <w:rFonts w:cstheme="minorHAnsi"/>
        </w:rPr>
        <w:t>N/A</w:t>
      </w:r>
    </w:p>
    <w:p w14:paraId="76B84FE3" w14:textId="6FEC0B31" w:rsidR="000D3758" w:rsidRPr="002A7C98" w:rsidRDefault="00F115A1" w:rsidP="00DA39C4">
      <w:pPr>
        <w:spacing w:line="240" w:lineRule="auto"/>
        <w:jc w:val="both"/>
        <w:rPr>
          <w:rFonts w:cstheme="minorHAnsi"/>
          <w:b/>
          <w:bCs/>
        </w:rPr>
      </w:pPr>
      <w:r w:rsidRPr="000D3758">
        <w:rPr>
          <w:rStyle w:val="normaltextrun"/>
          <w:rFonts w:ascii="Calibri" w:hAnsi="Calibri" w:cs="Calibri"/>
          <w:b/>
          <w:bCs/>
          <w:color w:val="1C1E21"/>
          <w:shd w:val="clear" w:color="auto" w:fill="FFFFFF"/>
          <w:lang w:val="en"/>
        </w:rPr>
        <w:t> </w:t>
      </w:r>
    </w:p>
    <w:p w14:paraId="46DBB202" w14:textId="7688BC9A" w:rsidR="007A5BE0" w:rsidRPr="0007080F" w:rsidRDefault="007A5BE0" w:rsidP="00DA39C4">
      <w:pPr>
        <w:spacing w:line="240" w:lineRule="auto"/>
        <w:jc w:val="both"/>
        <w:rPr>
          <w:rFonts w:cstheme="minorHAnsi"/>
          <w:u w:val="single"/>
        </w:rPr>
      </w:pPr>
      <w:r>
        <w:rPr>
          <w:rFonts w:cstheme="minorHAnsi"/>
          <w:u w:val="single"/>
        </w:rPr>
        <w:t>Part 5 Human Resources</w:t>
      </w:r>
    </w:p>
    <w:p w14:paraId="7548C3D3" w14:textId="34F09FC7" w:rsidR="007A5BE0" w:rsidRPr="000D3758" w:rsidRDefault="007A5BE0" w:rsidP="00DA39C4">
      <w:pPr>
        <w:pStyle w:val="Prrafodelista"/>
        <w:numPr>
          <w:ilvl w:val="0"/>
          <w:numId w:val="6"/>
        </w:numPr>
        <w:spacing w:line="240" w:lineRule="auto"/>
        <w:jc w:val="both"/>
        <w:rPr>
          <w:rFonts w:cstheme="minorHAnsi"/>
          <w:b/>
          <w:bCs/>
          <w:u w:val="single"/>
        </w:rPr>
      </w:pPr>
      <w:r w:rsidRPr="000D3758">
        <w:rPr>
          <w:rFonts w:cstheme="minorHAnsi"/>
          <w:b/>
          <w:bCs/>
        </w:rPr>
        <w:t>Which visitors are there in the country? Please include names, functions, contact information and arrival/departure dates for both IO and RO staff (note: due to the travel ban, this will apply only once the ban has been lifted)</w:t>
      </w:r>
    </w:p>
    <w:p w14:paraId="1DEA3713" w14:textId="13DDAF97" w:rsidR="000D3758" w:rsidRDefault="00A1636C" w:rsidP="00DA39C4">
      <w:pPr>
        <w:pStyle w:val="Prrafodelista"/>
        <w:spacing w:line="240" w:lineRule="auto"/>
        <w:jc w:val="both"/>
        <w:rPr>
          <w:rFonts w:cstheme="minorHAnsi"/>
        </w:rPr>
      </w:pPr>
      <w:r>
        <w:rPr>
          <w:rFonts w:cstheme="minorHAnsi"/>
        </w:rPr>
        <w:t>n/a</w:t>
      </w:r>
    </w:p>
    <w:p w14:paraId="7DC7BF4E" w14:textId="77777777" w:rsidR="000D3758" w:rsidRPr="000D3758" w:rsidRDefault="000D3758" w:rsidP="00DA39C4">
      <w:pPr>
        <w:pStyle w:val="Prrafodelista"/>
        <w:spacing w:line="240" w:lineRule="auto"/>
        <w:jc w:val="both"/>
        <w:rPr>
          <w:rFonts w:cstheme="minorHAnsi"/>
          <w:u w:val="single"/>
        </w:rPr>
      </w:pPr>
    </w:p>
    <w:p w14:paraId="038D7256" w14:textId="7162BF07" w:rsidR="007A5BE0" w:rsidRPr="000D3758" w:rsidRDefault="007A5BE0" w:rsidP="00DA39C4">
      <w:pPr>
        <w:pStyle w:val="Prrafodelista"/>
        <w:numPr>
          <w:ilvl w:val="0"/>
          <w:numId w:val="6"/>
        </w:numPr>
        <w:spacing w:line="240" w:lineRule="auto"/>
        <w:jc w:val="both"/>
        <w:rPr>
          <w:rFonts w:cstheme="minorHAnsi"/>
          <w:b/>
          <w:bCs/>
          <w:u w:val="single"/>
        </w:rPr>
      </w:pPr>
      <w:r w:rsidRPr="000D3758">
        <w:rPr>
          <w:rFonts w:cstheme="minorHAnsi"/>
          <w:b/>
          <w:bCs/>
        </w:rPr>
        <w:t>Any gaps in staffing/need for deployment from other COs or Global Teams?</w:t>
      </w:r>
    </w:p>
    <w:p w14:paraId="74476913" w14:textId="26B24E5D" w:rsidR="000D3758" w:rsidRDefault="00A1636C" w:rsidP="00DA39C4">
      <w:pPr>
        <w:pStyle w:val="Prrafodelista"/>
        <w:spacing w:line="240" w:lineRule="auto"/>
        <w:jc w:val="both"/>
        <w:rPr>
          <w:rFonts w:cstheme="minorHAnsi"/>
        </w:rPr>
      </w:pPr>
      <w:r>
        <w:rPr>
          <w:rFonts w:cstheme="minorHAnsi"/>
        </w:rPr>
        <w:lastRenderedPageBreak/>
        <w:t>n/a</w:t>
      </w:r>
    </w:p>
    <w:p w14:paraId="32F36CF5" w14:textId="77777777" w:rsidR="000D3758" w:rsidRPr="000D3758" w:rsidRDefault="000D3758" w:rsidP="00DA39C4">
      <w:pPr>
        <w:pStyle w:val="Prrafodelista"/>
        <w:spacing w:line="240" w:lineRule="auto"/>
        <w:jc w:val="both"/>
        <w:rPr>
          <w:rFonts w:cstheme="minorHAnsi"/>
          <w:u w:val="single"/>
        </w:rPr>
      </w:pPr>
    </w:p>
    <w:p w14:paraId="64680A4F" w14:textId="3FA7D2FD" w:rsidR="007A5BE0" w:rsidRPr="000D3758" w:rsidRDefault="007A5BE0" w:rsidP="00DA39C4">
      <w:pPr>
        <w:pStyle w:val="Prrafodelista"/>
        <w:numPr>
          <w:ilvl w:val="0"/>
          <w:numId w:val="6"/>
        </w:numPr>
        <w:spacing w:line="240" w:lineRule="auto"/>
        <w:jc w:val="both"/>
        <w:rPr>
          <w:b/>
          <w:bCs/>
          <w:u w:val="single"/>
        </w:rPr>
      </w:pPr>
      <w:r w:rsidRPr="000D3758">
        <w:rPr>
          <w:rFonts w:cstheme="minorHAnsi"/>
          <w:b/>
          <w:bCs/>
        </w:rPr>
        <w:t>Are there any other major HR issues?</w:t>
      </w:r>
    </w:p>
    <w:p w14:paraId="2456018A" w14:textId="191C0300" w:rsidR="000D3758" w:rsidRPr="000D3758" w:rsidRDefault="00A1636C" w:rsidP="00DA39C4">
      <w:pPr>
        <w:pStyle w:val="Prrafodelista"/>
        <w:spacing w:line="240" w:lineRule="auto"/>
        <w:jc w:val="both"/>
        <w:rPr>
          <w:u w:val="single"/>
        </w:rPr>
      </w:pPr>
      <w:r>
        <w:rPr>
          <w:rFonts w:cstheme="minorHAnsi"/>
        </w:rPr>
        <w:t>n/a</w:t>
      </w:r>
    </w:p>
    <w:p w14:paraId="066053F7" w14:textId="77777777" w:rsidR="007A5BE0" w:rsidRDefault="007A5BE0" w:rsidP="00DA39C4">
      <w:pPr>
        <w:spacing w:line="240" w:lineRule="auto"/>
        <w:jc w:val="both"/>
        <w:rPr>
          <w:rFonts w:cstheme="minorHAnsi"/>
          <w:u w:val="single"/>
        </w:rPr>
      </w:pPr>
    </w:p>
    <w:p w14:paraId="3881E759" w14:textId="77777777" w:rsidR="007A5BE0" w:rsidRDefault="007A5BE0" w:rsidP="00DA39C4">
      <w:pPr>
        <w:spacing w:line="240" w:lineRule="auto"/>
        <w:jc w:val="both"/>
        <w:rPr>
          <w:rFonts w:cstheme="minorHAnsi"/>
          <w:u w:val="single"/>
        </w:rPr>
      </w:pPr>
      <w:r>
        <w:rPr>
          <w:rFonts w:cstheme="minorHAnsi"/>
          <w:u w:val="single"/>
        </w:rPr>
        <w:t>Part 6 Safety &amp; Security</w:t>
      </w:r>
    </w:p>
    <w:p w14:paraId="72295E22" w14:textId="71028393" w:rsidR="007B6A15" w:rsidRDefault="007A5BE0" w:rsidP="00DA39C4">
      <w:pPr>
        <w:pStyle w:val="Prrafodelista"/>
        <w:numPr>
          <w:ilvl w:val="0"/>
          <w:numId w:val="7"/>
        </w:numPr>
        <w:spacing w:line="240" w:lineRule="auto"/>
        <w:jc w:val="both"/>
        <w:rPr>
          <w:rFonts w:cstheme="minorHAnsi"/>
        </w:rPr>
      </w:pPr>
      <w:r w:rsidRPr="007B6A15">
        <w:rPr>
          <w:rFonts w:cstheme="minorHAnsi"/>
          <w:b/>
          <w:bCs/>
        </w:rPr>
        <w:t>Are police and other services functioning in the normal manner?</w:t>
      </w:r>
      <w:r w:rsidR="007B6A15">
        <w:rPr>
          <w:rFonts w:cstheme="minorHAnsi"/>
          <w:b/>
          <w:bCs/>
        </w:rPr>
        <w:t xml:space="preserve"> </w:t>
      </w:r>
      <w:r w:rsidR="00CA6B4F">
        <w:rPr>
          <w:rFonts w:cstheme="minorHAnsi"/>
        </w:rPr>
        <w:t>YES</w:t>
      </w:r>
    </w:p>
    <w:p w14:paraId="77B56AC7" w14:textId="77777777" w:rsidR="007B6A15" w:rsidRPr="007B6A15" w:rsidRDefault="007B6A15" w:rsidP="00DA39C4">
      <w:pPr>
        <w:pStyle w:val="Prrafodelista"/>
        <w:spacing w:line="240" w:lineRule="auto"/>
        <w:ind w:left="765"/>
        <w:jc w:val="both"/>
        <w:rPr>
          <w:rFonts w:cstheme="minorHAnsi"/>
        </w:rPr>
      </w:pPr>
    </w:p>
    <w:p w14:paraId="58F0CDD9" w14:textId="046B0F90" w:rsidR="007B6A15" w:rsidRPr="00CA6B4F" w:rsidRDefault="007A5BE0" w:rsidP="00DA39C4">
      <w:pPr>
        <w:pStyle w:val="Prrafodelista"/>
        <w:numPr>
          <w:ilvl w:val="0"/>
          <w:numId w:val="7"/>
        </w:numPr>
        <w:spacing w:line="240" w:lineRule="auto"/>
        <w:jc w:val="both"/>
        <w:rPr>
          <w:rFonts w:cstheme="minorHAnsi"/>
        </w:rPr>
      </w:pPr>
      <w:r w:rsidRPr="007B6A15">
        <w:rPr>
          <w:rFonts w:cstheme="minorHAnsi"/>
          <w:b/>
          <w:bCs/>
        </w:rPr>
        <w:t>Are the courts still operating?</w:t>
      </w:r>
      <w:r w:rsidR="007B6A15">
        <w:rPr>
          <w:rFonts w:cstheme="minorHAnsi"/>
          <w:b/>
          <w:bCs/>
        </w:rPr>
        <w:t xml:space="preserve">  </w:t>
      </w:r>
      <w:r w:rsidR="00CA6B4F" w:rsidRPr="00CA6B4F">
        <w:rPr>
          <w:rFonts w:cstheme="minorHAnsi"/>
        </w:rPr>
        <w:t>UNKNOWN</w:t>
      </w:r>
    </w:p>
    <w:p w14:paraId="104A7BF0" w14:textId="77777777" w:rsidR="007B6A15" w:rsidRPr="007B6A15" w:rsidRDefault="007B6A15" w:rsidP="00DA39C4">
      <w:pPr>
        <w:pStyle w:val="Prrafodelista"/>
        <w:spacing w:line="240" w:lineRule="auto"/>
        <w:ind w:left="765"/>
        <w:jc w:val="both"/>
        <w:rPr>
          <w:rFonts w:cstheme="minorHAnsi"/>
          <w:b/>
          <w:bCs/>
        </w:rPr>
      </w:pPr>
    </w:p>
    <w:p w14:paraId="1A5D3360" w14:textId="3E1FED83" w:rsidR="007A5BE0" w:rsidRPr="00CA6B4F" w:rsidRDefault="007A5BE0" w:rsidP="00DA39C4">
      <w:pPr>
        <w:pStyle w:val="Prrafodelista"/>
        <w:numPr>
          <w:ilvl w:val="0"/>
          <w:numId w:val="7"/>
        </w:numPr>
        <w:spacing w:line="240" w:lineRule="auto"/>
        <w:jc w:val="both"/>
        <w:rPr>
          <w:rFonts w:cstheme="minorHAnsi"/>
        </w:rPr>
      </w:pPr>
      <w:r w:rsidRPr="007B6A15">
        <w:rPr>
          <w:rFonts w:cstheme="minorHAnsi"/>
          <w:b/>
          <w:bCs/>
        </w:rPr>
        <w:t>Are there reports of looting or increased criminality?</w:t>
      </w:r>
      <w:r w:rsidR="007B6A15">
        <w:rPr>
          <w:rFonts w:cstheme="minorHAnsi"/>
          <w:b/>
          <w:bCs/>
        </w:rPr>
        <w:t xml:space="preserve"> </w:t>
      </w:r>
      <w:r w:rsidR="00CA6B4F" w:rsidRPr="00CA6B4F">
        <w:rPr>
          <w:rFonts w:cstheme="minorHAnsi"/>
        </w:rPr>
        <w:t>NO</w:t>
      </w:r>
    </w:p>
    <w:p w14:paraId="340DF659" w14:textId="77777777" w:rsidR="007B6A15" w:rsidRPr="007B6A15" w:rsidRDefault="007B6A15" w:rsidP="00DA39C4">
      <w:pPr>
        <w:pStyle w:val="Prrafodelista"/>
        <w:spacing w:line="240" w:lineRule="auto"/>
        <w:ind w:left="765"/>
        <w:jc w:val="both"/>
        <w:rPr>
          <w:rFonts w:cstheme="minorHAnsi"/>
          <w:b/>
          <w:bCs/>
        </w:rPr>
      </w:pPr>
    </w:p>
    <w:p w14:paraId="6B9980E4" w14:textId="170F143D" w:rsidR="005002F3" w:rsidRDefault="007A5BE0" w:rsidP="00DA39C4">
      <w:pPr>
        <w:pStyle w:val="Prrafodelista"/>
        <w:numPr>
          <w:ilvl w:val="0"/>
          <w:numId w:val="7"/>
        </w:numPr>
        <w:spacing w:line="240" w:lineRule="auto"/>
        <w:jc w:val="both"/>
        <w:rPr>
          <w:rFonts w:cstheme="minorHAnsi"/>
          <w:b/>
          <w:bCs/>
        </w:rPr>
      </w:pPr>
      <w:r w:rsidRPr="005002F3">
        <w:rPr>
          <w:rFonts w:cstheme="minorHAnsi"/>
          <w:b/>
          <w:bCs/>
        </w:rPr>
        <w:t>Have military personal being deployed to patrol towns or cities?</w:t>
      </w:r>
      <w:r w:rsidR="007B6A15" w:rsidRPr="005002F3">
        <w:rPr>
          <w:rFonts w:cstheme="minorHAnsi"/>
          <w:b/>
          <w:bCs/>
        </w:rPr>
        <w:t xml:space="preserve"> </w:t>
      </w:r>
    </w:p>
    <w:p w14:paraId="63CC1714" w14:textId="4ABBCBC9" w:rsidR="003C3D91" w:rsidRDefault="00CA6B4F" w:rsidP="00DA39C4">
      <w:pPr>
        <w:pStyle w:val="Prrafodelista"/>
        <w:spacing w:line="240" w:lineRule="auto"/>
        <w:ind w:left="765"/>
        <w:jc w:val="both"/>
        <w:rPr>
          <w:rFonts w:cstheme="minorHAnsi"/>
        </w:rPr>
      </w:pPr>
      <w:r>
        <w:rPr>
          <w:rFonts w:cstheme="minorHAnsi"/>
        </w:rPr>
        <w:t>A</w:t>
      </w:r>
      <w:r w:rsidRPr="00CA6B4F">
        <w:rPr>
          <w:rFonts w:cstheme="minorHAnsi"/>
        </w:rPr>
        <w:t>ccording to the usual emergency procedure in the country, the army and the navy are fundamental actors when the government declares a state of emergency (plan DN-III).</w:t>
      </w:r>
      <w:r>
        <w:rPr>
          <w:rFonts w:cstheme="minorHAnsi"/>
        </w:rPr>
        <w:t xml:space="preserve"> Also, the federal government announced yesterday that they would deploy the army to get a detailed census of the affectations. </w:t>
      </w:r>
    </w:p>
    <w:p w14:paraId="3A22DDAD" w14:textId="3D1F70E7" w:rsidR="00CA6B4F" w:rsidRDefault="00CA6B4F" w:rsidP="00DA39C4">
      <w:pPr>
        <w:pStyle w:val="Prrafodelista"/>
        <w:spacing w:line="240" w:lineRule="auto"/>
        <w:ind w:left="765"/>
        <w:jc w:val="both"/>
        <w:rPr>
          <w:rFonts w:cstheme="minorHAnsi"/>
        </w:rPr>
      </w:pPr>
      <w:r>
        <w:rPr>
          <w:rFonts w:cstheme="minorHAnsi"/>
        </w:rPr>
        <w:t xml:space="preserve">However, we haven’t seen any military deployment in the Sierra Norte since we arrived, and the LPs managers mentioned that the persons in charge </w:t>
      </w:r>
      <w:r w:rsidRPr="00CA6B4F">
        <w:rPr>
          <w:rFonts w:cstheme="minorHAnsi"/>
        </w:rPr>
        <w:t>of collecting data and censuses of those affected are the representatives of the municipal authorities and their different services</w:t>
      </w:r>
    </w:p>
    <w:p w14:paraId="51DA2DD0" w14:textId="77777777" w:rsidR="00CA6B4F" w:rsidRPr="00CA6B4F" w:rsidRDefault="00CA6B4F" w:rsidP="00DA39C4">
      <w:pPr>
        <w:pStyle w:val="Prrafodelista"/>
        <w:spacing w:line="240" w:lineRule="auto"/>
        <w:ind w:left="765"/>
        <w:jc w:val="both"/>
        <w:rPr>
          <w:rFonts w:cstheme="minorHAnsi"/>
        </w:rPr>
      </w:pPr>
    </w:p>
    <w:p w14:paraId="13EB2F76" w14:textId="77777777" w:rsidR="00CA6B4F" w:rsidRPr="00CA6B4F" w:rsidRDefault="007A5BE0" w:rsidP="00DA39C4">
      <w:pPr>
        <w:pStyle w:val="Prrafodelista"/>
        <w:numPr>
          <w:ilvl w:val="0"/>
          <w:numId w:val="7"/>
        </w:numPr>
        <w:spacing w:line="240" w:lineRule="auto"/>
        <w:jc w:val="both"/>
        <w:rPr>
          <w:rFonts w:cstheme="minorHAnsi"/>
          <w:u w:val="single"/>
        </w:rPr>
      </w:pPr>
      <w:r w:rsidRPr="00E76AD5">
        <w:rPr>
          <w:rFonts w:cstheme="minorHAnsi"/>
          <w:b/>
          <w:bCs/>
        </w:rPr>
        <w:t>Confirm the safety of staff and their families in the affected area.</w:t>
      </w:r>
      <w:r w:rsidR="007B6A15" w:rsidRPr="00E76AD5">
        <w:rPr>
          <w:rFonts w:cstheme="minorHAnsi"/>
          <w:b/>
          <w:bCs/>
        </w:rPr>
        <w:t xml:space="preserve"> </w:t>
      </w:r>
    </w:p>
    <w:p w14:paraId="14C26892" w14:textId="7117A27A" w:rsidR="007B6A15" w:rsidRPr="00CA6B4F" w:rsidRDefault="007B6A15" w:rsidP="00DA39C4">
      <w:pPr>
        <w:pStyle w:val="Prrafodelista"/>
        <w:numPr>
          <w:ilvl w:val="0"/>
          <w:numId w:val="7"/>
        </w:numPr>
        <w:spacing w:line="240" w:lineRule="auto"/>
        <w:jc w:val="both"/>
        <w:rPr>
          <w:rFonts w:cstheme="minorHAnsi"/>
          <w:u w:val="single"/>
        </w:rPr>
      </w:pPr>
      <w:r w:rsidRPr="00CA6B4F">
        <w:rPr>
          <w:rFonts w:cstheme="minorHAnsi"/>
        </w:rPr>
        <w:t>Until now no incidents have been reported by CO staff members nor LP staff members.</w:t>
      </w:r>
      <w:r w:rsidR="00CA6B4F">
        <w:rPr>
          <w:rFonts w:cstheme="minorHAnsi"/>
        </w:rPr>
        <w:t xml:space="preserve"> Nearly all of the LPs facilitators have been accounted for, and with few exceptions LPs staff members have been able to contact or receive news from their relatives.</w:t>
      </w:r>
    </w:p>
    <w:p w14:paraId="0B35F878" w14:textId="77777777" w:rsidR="00D77DD8" w:rsidRPr="00D77DD8" w:rsidRDefault="00D77DD8" w:rsidP="00DA39C4">
      <w:pPr>
        <w:pStyle w:val="Prrafodelista"/>
        <w:jc w:val="both"/>
        <w:rPr>
          <w:rFonts w:cstheme="minorHAnsi"/>
          <w:b/>
          <w:bCs/>
          <w:u w:val="single"/>
        </w:rPr>
      </w:pPr>
    </w:p>
    <w:p w14:paraId="02C38E84" w14:textId="7A5DF847" w:rsidR="00CA6B4F" w:rsidRPr="00CA6B4F" w:rsidRDefault="007A5BE0" w:rsidP="00DA39C4">
      <w:pPr>
        <w:pStyle w:val="Prrafodelista"/>
        <w:numPr>
          <w:ilvl w:val="0"/>
          <w:numId w:val="7"/>
        </w:numPr>
        <w:spacing w:line="240" w:lineRule="auto"/>
        <w:jc w:val="both"/>
        <w:rPr>
          <w:rFonts w:cstheme="minorHAnsi"/>
          <w:u w:val="single"/>
        </w:rPr>
      </w:pPr>
      <w:r w:rsidRPr="007B6A15">
        <w:rPr>
          <w:rFonts w:cstheme="minorHAnsi"/>
          <w:b/>
          <w:bCs/>
        </w:rPr>
        <w:t>Have Safety and security risks/mitigation plans been updated to current environment?</w:t>
      </w:r>
      <w:r w:rsidR="007B6A15">
        <w:rPr>
          <w:rFonts w:cstheme="minorHAnsi"/>
          <w:b/>
          <w:bCs/>
        </w:rPr>
        <w:t xml:space="preserve"> </w:t>
      </w:r>
      <w:r w:rsidR="00CA6B4F">
        <w:rPr>
          <w:rFonts w:cstheme="minorHAnsi"/>
          <w:b/>
          <w:bCs/>
        </w:rPr>
        <w:t xml:space="preserve"> </w:t>
      </w:r>
      <w:r w:rsidR="00CA6B4F" w:rsidRPr="00CA6B4F">
        <w:rPr>
          <w:rFonts w:cstheme="minorHAnsi"/>
        </w:rPr>
        <w:t>Not for the moment (covid restrictions in place, still valid)</w:t>
      </w:r>
    </w:p>
    <w:p w14:paraId="71A70E46" w14:textId="77777777" w:rsidR="00CA6B4F" w:rsidRPr="00CA6B4F" w:rsidRDefault="00CA6B4F" w:rsidP="00DA39C4">
      <w:pPr>
        <w:pStyle w:val="Prrafodelista"/>
        <w:jc w:val="both"/>
        <w:rPr>
          <w:rFonts w:cstheme="minorHAnsi"/>
          <w:b/>
          <w:bCs/>
          <w:u w:val="single"/>
        </w:rPr>
      </w:pPr>
    </w:p>
    <w:p w14:paraId="73BACBC6" w14:textId="136C1865" w:rsidR="007A5BE0" w:rsidRPr="00F07E34" w:rsidRDefault="007A5BE0" w:rsidP="00DA39C4">
      <w:pPr>
        <w:pStyle w:val="Prrafodelista"/>
        <w:numPr>
          <w:ilvl w:val="0"/>
          <w:numId w:val="7"/>
        </w:numPr>
        <w:shd w:val="clear" w:color="auto" w:fill="FFFFFF" w:themeFill="background1"/>
        <w:spacing w:line="240" w:lineRule="auto"/>
        <w:jc w:val="both"/>
        <w:rPr>
          <w:rFonts w:cstheme="minorHAnsi"/>
          <w:b/>
          <w:bCs/>
          <w:u w:val="single"/>
        </w:rPr>
      </w:pPr>
      <w:r w:rsidRPr="00EE6A93">
        <w:rPr>
          <w:rFonts w:cstheme="minorHAnsi"/>
          <w:b/>
          <w:bCs/>
        </w:rPr>
        <w:t>Recommendations around any upcoming travel planned for staff or donors (note: Only once global travel ban has been lifted)</w:t>
      </w:r>
      <w:r w:rsidR="00F07E34">
        <w:rPr>
          <w:rFonts w:cstheme="minorHAnsi"/>
          <w:b/>
          <w:bCs/>
        </w:rPr>
        <w:t xml:space="preserve"> </w:t>
      </w:r>
      <w:r w:rsidR="007B6A15" w:rsidRPr="00F07E34">
        <w:rPr>
          <w:rFonts w:cstheme="minorHAnsi"/>
          <w:b/>
          <w:bCs/>
        </w:rPr>
        <w:t xml:space="preserve"> </w:t>
      </w:r>
      <w:r w:rsidR="001B095C" w:rsidRPr="00F07E34">
        <w:rPr>
          <w:rFonts w:cstheme="minorHAnsi"/>
        </w:rPr>
        <w:t>N/A</w:t>
      </w:r>
    </w:p>
    <w:p w14:paraId="7D4B365D" w14:textId="77777777" w:rsidR="007B6A15" w:rsidRDefault="007B6A15" w:rsidP="00DA39C4">
      <w:pPr>
        <w:spacing w:line="240" w:lineRule="auto"/>
        <w:jc w:val="both"/>
        <w:rPr>
          <w:rFonts w:cstheme="minorHAnsi"/>
          <w:u w:val="single"/>
        </w:rPr>
      </w:pPr>
    </w:p>
    <w:p w14:paraId="30568834" w14:textId="0F0CE8CA" w:rsidR="007A3B9E" w:rsidRDefault="0007080F" w:rsidP="00DA39C4">
      <w:pPr>
        <w:spacing w:line="240" w:lineRule="auto"/>
        <w:jc w:val="both"/>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8B6BA6" w:rsidRDefault="0007080F" w:rsidP="00DA39C4">
      <w:pPr>
        <w:spacing w:line="240" w:lineRule="auto"/>
        <w:jc w:val="both"/>
        <w:rPr>
          <w:rFonts w:cstheme="minorHAnsi"/>
          <w:b/>
          <w:bCs/>
        </w:rPr>
      </w:pPr>
      <w:r w:rsidRPr="008B6BA6">
        <w:rPr>
          <w:rFonts w:cstheme="minorHAnsi"/>
          <w:b/>
          <w:bCs/>
        </w:rPr>
        <w:t>List all active grants</w:t>
      </w:r>
      <w:r w:rsidR="004C54D1" w:rsidRPr="008B6BA6">
        <w:rPr>
          <w:rFonts w:cstheme="minorHAnsi"/>
          <w:b/>
          <w:bCs/>
        </w:rPr>
        <w:t>:</w:t>
      </w:r>
    </w:p>
    <w:tbl>
      <w:tblPr>
        <w:tblStyle w:val="Tablaconcuadrcula"/>
        <w:tblW w:w="9356" w:type="dxa"/>
        <w:tblInd w:w="-5" w:type="dxa"/>
        <w:tblLayout w:type="fixed"/>
        <w:tblLook w:val="04A0" w:firstRow="1" w:lastRow="0" w:firstColumn="1" w:lastColumn="0" w:noHBand="0" w:noVBand="1"/>
      </w:tblPr>
      <w:tblGrid>
        <w:gridCol w:w="1134"/>
        <w:gridCol w:w="1681"/>
        <w:gridCol w:w="1154"/>
        <w:gridCol w:w="2694"/>
        <w:gridCol w:w="2693"/>
      </w:tblGrid>
      <w:tr w:rsidR="00F342DC" w:rsidRPr="008B6BA6" w14:paraId="029CB67E" w14:textId="3D818599" w:rsidTr="00CA6B4F">
        <w:tc>
          <w:tcPr>
            <w:tcW w:w="1134" w:type="dxa"/>
          </w:tcPr>
          <w:p w14:paraId="34EC54A9" w14:textId="15505757" w:rsidR="0007080F" w:rsidRPr="008B6BA6" w:rsidRDefault="0007080F" w:rsidP="00DA39C4">
            <w:pPr>
              <w:pStyle w:val="Prrafodelista"/>
              <w:ind w:left="0"/>
              <w:jc w:val="both"/>
              <w:rPr>
                <w:rFonts w:cstheme="minorHAnsi"/>
                <w:b/>
                <w:bCs/>
              </w:rPr>
            </w:pPr>
            <w:r w:rsidRPr="008B6BA6">
              <w:rPr>
                <w:rFonts w:cstheme="minorHAnsi"/>
                <w:b/>
                <w:bCs/>
              </w:rPr>
              <w:t xml:space="preserve">Grant Job </w:t>
            </w:r>
            <w:r w:rsidR="004C54D1" w:rsidRPr="008B6BA6">
              <w:rPr>
                <w:rFonts w:cstheme="minorHAnsi"/>
                <w:b/>
                <w:bCs/>
              </w:rPr>
              <w:t>C</w:t>
            </w:r>
            <w:r w:rsidRPr="008B6BA6">
              <w:rPr>
                <w:rFonts w:cstheme="minorHAnsi"/>
                <w:b/>
                <w:bCs/>
              </w:rPr>
              <w:t>ode</w:t>
            </w:r>
          </w:p>
        </w:tc>
        <w:tc>
          <w:tcPr>
            <w:tcW w:w="1681" w:type="dxa"/>
          </w:tcPr>
          <w:p w14:paraId="6978B86D" w14:textId="77382DBF" w:rsidR="0007080F" w:rsidRPr="008B6BA6" w:rsidRDefault="0007080F" w:rsidP="00DA39C4">
            <w:pPr>
              <w:pStyle w:val="Prrafodelista"/>
              <w:ind w:left="0"/>
              <w:jc w:val="both"/>
              <w:rPr>
                <w:rFonts w:cstheme="minorHAnsi"/>
                <w:b/>
                <w:bCs/>
              </w:rPr>
            </w:pPr>
            <w:r w:rsidRPr="008B6BA6">
              <w:rPr>
                <w:rFonts w:cstheme="minorHAnsi"/>
                <w:b/>
                <w:bCs/>
              </w:rPr>
              <w:t>Grant Name</w:t>
            </w:r>
          </w:p>
        </w:tc>
        <w:tc>
          <w:tcPr>
            <w:tcW w:w="1154" w:type="dxa"/>
          </w:tcPr>
          <w:p w14:paraId="5748100D" w14:textId="1CDC1CA4" w:rsidR="0007080F" w:rsidRPr="008B6BA6" w:rsidRDefault="0007080F" w:rsidP="00DA39C4">
            <w:pPr>
              <w:pStyle w:val="Prrafodelista"/>
              <w:ind w:left="0"/>
              <w:jc w:val="both"/>
              <w:rPr>
                <w:rFonts w:cstheme="minorHAnsi"/>
                <w:b/>
                <w:bCs/>
              </w:rPr>
            </w:pPr>
            <w:r w:rsidRPr="008B6BA6">
              <w:rPr>
                <w:rFonts w:cstheme="minorHAnsi"/>
                <w:b/>
                <w:bCs/>
              </w:rPr>
              <w:t>Donor</w:t>
            </w:r>
          </w:p>
        </w:tc>
        <w:tc>
          <w:tcPr>
            <w:tcW w:w="2694" w:type="dxa"/>
          </w:tcPr>
          <w:p w14:paraId="225151B1" w14:textId="07191147" w:rsidR="0007080F" w:rsidRPr="008B6BA6" w:rsidRDefault="0007080F" w:rsidP="00DA39C4">
            <w:pPr>
              <w:pStyle w:val="Prrafodelista"/>
              <w:ind w:left="0"/>
              <w:jc w:val="both"/>
              <w:rPr>
                <w:rFonts w:cstheme="minorHAnsi"/>
                <w:b/>
                <w:bCs/>
              </w:rPr>
            </w:pPr>
            <w:r w:rsidRPr="008B6BA6">
              <w:rPr>
                <w:rFonts w:cstheme="minorHAnsi"/>
                <w:b/>
                <w:bCs/>
              </w:rPr>
              <w:t xml:space="preserve">Status of </w:t>
            </w:r>
            <w:r w:rsidR="008B6BA6" w:rsidRPr="008B6BA6">
              <w:rPr>
                <w:rFonts w:cstheme="minorHAnsi"/>
                <w:b/>
                <w:bCs/>
              </w:rPr>
              <w:t>Implementation (</w:t>
            </w:r>
            <w:r w:rsidR="004C54D1" w:rsidRPr="008B6BA6">
              <w:rPr>
                <w:rFonts w:cstheme="minorHAnsi"/>
                <w:b/>
                <w:bCs/>
              </w:rPr>
              <w:t>N</w:t>
            </w:r>
            <w:r w:rsidRPr="008B6BA6">
              <w:rPr>
                <w:rFonts w:cstheme="minorHAnsi"/>
                <w:b/>
                <w:bCs/>
              </w:rPr>
              <w:t>ormal/</w:t>
            </w:r>
            <w:r w:rsidR="004C54D1" w:rsidRPr="008B6BA6">
              <w:rPr>
                <w:rFonts w:cstheme="minorHAnsi"/>
                <w:b/>
                <w:bCs/>
              </w:rPr>
              <w:t>R</w:t>
            </w:r>
            <w:r w:rsidRPr="008B6BA6">
              <w:rPr>
                <w:rFonts w:cstheme="minorHAnsi"/>
                <w:b/>
                <w:bCs/>
              </w:rPr>
              <w:t>educed/</w:t>
            </w:r>
            <w:r w:rsidR="004C54D1" w:rsidRPr="008B6BA6">
              <w:rPr>
                <w:rFonts w:cstheme="minorHAnsi"/>
                <w:b/>
                <w:bCs/>
              </w:rPr>
              <w:t>S</w:t>
            </w:r>
            <w:r w:rsidRPr="008B6BA6">
              <w:rPr>
                <w:rFonts w:cstheme="minorHAnsi"/>
                <w:b/>
                <w:bCs/>
              </w:rPr>
              <w:t>uspended)</w:t>
            </w:r>
          </w:p>
        </w:tc>
        <w:tc>
          <w:tcPr>
            <w:tcW w:w="2693" w:type="dxa"/>
          </w:tcPr>
          <w:p w14:paraId="2CEF0DDC" w14:textId="5638CBFD" w:rsidR="0007080F" w:rsidRPr="008B6BA6" w:rsidRDefault="0007080F" w:rsidP="00DA39C4">
            <w:pPr>
              <w:pStyle w:val="Prrafodelista"/>
              <w:ind w:left="0"/>
              <w:jc w:val="both"/>
              <w:rPr>
                <w:rFonts w:cstheme="minorHAnsi"/>
                <w:b/>
                <w:bCs/>
              </w:rPr>
            </w:pPr>
            <w:r w:rsidRPr="008B6BA6">
              <w:rPr>
                <w:rFonts w:cstheme="minorHAnsi"/>
                <w:b/>
                <w:bCs/>
              </w:rPr>
              <w:t xml:space="preserve">Any specific guidance received from </w:t>
            </w:r>
            <w:r w:rsidR="004C54D1" w:rsidRPr="008B6BA6">
              <w:rPr>
                <w:rFonts w:cstheme="minorHAnsi"/>
                <w:b/>
                <w:bCs/>
              </w:rPr>
              <w:t>d</w:t>
            </w:r>
            <w:r w:rsidRPr="008B6BA6">
              <w:rPr>
                <w:rFonts w:cstheme="minorHAnsi"/>
                <w:b/>
                <w:bCs/>
              </w:rPr>
              <w:t>onor? (Yes/No)</w:t>
            </w:r>
          </w:p>
        </w:tc>
      </w:tr>
      <w:tr w:rsidR="00F342DC" w:rsidRPr="00F342DC" w14:paraId="7F69A5CE" w14:textId="77777777" w:rsidTr="00CA6B4F">
        <w:tc>
          <w:tcPr>
            <w:tcW w:w="1134" w:type="dxa"/>
          </w:tcPr>
          <w:p w14:paraId="4E9D4CD6" w14:textId="090E1CC3" w:rsidR="00F342DC" w:rsidRPr="00F342DC" w:rsidRDefault="00F44600" w:rsidP="00DA39C4">
            <w:pPr>
              <w:pStyle w:val="Prrafodelista"/>
              <w:ind w:left="0"/>
              <w:jc w:val="both"/>
              <w:rPr>
                <w:rFonts w:cstheme="minorHAnsi"/>
              </w:rPr>
            </w:pPr>
            <w:r w:rsidRPr="00F44600">
              <w:rPr>
                <w:rFonts w:cstheme="minorHAnsi"/>
              </w:rPr>
              <w:t>12-088D</w:t>
            </w:r>
          </w:p>
        </w:tc>
        <w:tc>
          <w:tcPr>
            <w:tcW w:w="1681" w:type="dxa"/>
          </w:tcPr>
          <w:p w14:paraId="03999479" w14:textId="4CCA9972" w:rsidR="00F342DC" w:rsidRPr="00F342DC" w:rsidRDefault="00F342DC" w:rsidP="00DA39C4">
            <w:pPr>
              <w:pStyle w:val="Prrafodelista"/>
              <w:ind w:left="0"/>
              <w:jc w:val="both"/>
              <w:rPr>
                <w:rFonts w:cstheme="minorHAnsi"/>
                <w:lang w:val="es-MX"/>
              </w:rPr>
            </w:pPr>
            <w:r w:rsidRPr="00F342DC">
              <w:rPr>
                <w:rFonts w:cstheme="minorHAnsi"/>
                <w:lang w:val="es-MX"/>
              </w:rPr>
              <w:t>Proyecto para el bienestar de la niñez tot</w:t>
            </w:r>
            <w:r>
              <w:rPr>
                <w:rFonts w:cstheme="minorHAnsi"/>
                <w:lang w:val="es-MX"/>
              </w:rPr>
              <w:t>onaca</w:t>
            </w:r>
          </w:p>
        </w:tc>
        <w:tc>
          <w:tcPr>
            <w:tcW w:w="1154" w:type="dxa"/>
          </w:tcPr>
          <w:p w14:paraId="35E19A8F" w14:textId="7A9D3348" w:rsidR="00F342DC" w:rsidRPr="00F342DC" w:rsidRDefault="00F342DC" w:rsidP="00DA39C4">
            <w:pPr>
              <w:pStyle w:val="Prrafodelista"/>
              <w:ind w:left="0"/>
              <w:jc w:val="both"/>
              <w:rPr>
                <w:rFonts w:cstheme="minorHAnsi"/>
                <w:lang w:val="es-MX"/>
              </w:rPr>
            </w:pPr>
            <w:r>
              <w:rPr>
                <w:rFonts w:cstheme="minorHAnsi"/>
                <w:lang w:val="es-MX"/>
              </w:rPr>
              <w:t>Fundación Walmart</w:t>
            </w:r>
          </w:p>
        </w:tc>
        <w:tc>
          <w:tcPr>
            <w:tcW w:w="2694" w:type="dxa"/>
          </w:tcPr>
          <w:p w14:paraId="2AF3270F" w14:textId="4C345087" w:rsidR="00F342DC" w:rsidRPr="00642F34" w:rsidRDefault="0060448C" w:rsidP="00DA39C4">
            <w:pPr>
              <w:pStyle w:val="Prrafodelista"/>
              <w:ind w:left="0"/>
              <w:jc w:val="both"/>
              <w:rPr>
                <w:rFonts w:cstheme="minorHAnsi"/>
              </w:rPr>
            </w:pPr>
            <w:r w:rsidRPr="00642F34">
              <w:rPr>
                <w:rFonts w:cstheme="minorHAnsi"/>
              </w:rPr>
              <w:t>Suspended</w:t>
            </w:r>
            <w:r w:rsidR="00490923" w:rsidRPr="00642F34">
              <w:rPr>
                <w:rFonts w:cstheme="minorHAnsi"/>
              </w:rPr>
              <w:t xml:space="preserve"> (COVID and</w:t>
            </w:r>
            <w:r w:rsidR="00630367" w:rsidRPr="00642F34">
              <w:rPr>
                <w:rFonts w:cstheme="minorHAnsi"/>
              </w:rPr>
              <w:t xml:space="preserve"> Hurricane </w:t>
            </w:r>
            <w:r w:rsidR="00642F34" w:rsidRPr="00642F34">
              <w:rPr>
                <w:rFonts w:cstheme="minorHAnsi"/>
              </w:rPr>
              <w:t>G</w:t>
            </w:r>
            <w:r w:rsidR="00642F34">
              <w:rPr>
                <w:rFonts w:cstheme="minorHAnsi"/>
              </w:rPr>
              <w:t>race)</w:t>
            </w:r>
          </w:p>
        </w:tc>
        <w:tc>
          <w:tcPr>
            <w:tcW w:w="2693" w:type="dxa"/>
          </w:tcPr>
          <w:p w14:paraId="0D00D145" w14:textId="5B2DB3DE" w:rsidR="00F342DC" w:rsidRDefault="00627E0B" w:rsidP="00DA39C4">
            <w:pPr>
              <w:pStyle w:val="Prrafodelista"/>
              <w:ind w:left="0"/>
              <w:jc w:val="both"/>
              <w:rPr>
                <w:rFonts w:cstheme="minorHAnsi"/>
              </w:rPr>
            </w:pPr>
            <w:r w:rsidRPr="00627E0B">
              <w:rPr>
                <w:rFonts w:cstheme="minorHAnsi"/>
              </w:rPr>
              <w:t>We informed the donor</w:t>
            </w:r>
            <w:r w:rsidR="00CA6B4F">
              <w:rPr>
                <w:rFonts w:cstheme="minorHAnsi"/>
              </w:rPr>
              <w:t xml:space="preserve"> </w:t>
            </w:r>
            <w:r w:rsidRPr="00627E0B">
              <w:rPr>
                <w:rFonts w:cstheme="minorHAnsi"/>
              </w:rPr>
              <w:t>y</w:t>
            </w:r>
            <w:r>
              <w:rPr>
                <w:rFonts w:cstheme="minorHAnsi"/>
              </w:rPr>
              <w:t>esterday (August 24</w:t>
            </w:r>
            <w:r w:rsidRPr="00627E0B">
              <w:rPr>
                <w:rFonts w:cstheme="minorHAnsi"/>
                <w:vertAlign w:val="superscript"/>
              </w:rPr>
              <w:t>th</w:t>
            </w:r>
            <w:r>
              <w:rPr>
                <w:rFonts w:cstheme="minorHAnsi"/>
              </w:rPr>
              <w:t>)</w:t>
            </w:r>
            <w:r w:rsidR="00CA6B4F">
              <w:rPr>
                <w:rFonts w:cstheme="minorHAnsi"/>
              </w:rPr>
              <w:t xml:space="preserve"> by email</w:t>
            </w:r>
            <w:r>
              <w:rPr>
                <w:rFonts w:cstheme="minorHAnsi"/>
              </w:rPr>
              <w:t xml:space="preserve"> about the situation, and that we will start the monitoring of ea</w:t>
            </w:r>
            <w:r w:rsidR="00CA6B4F">
              <w:rPr>
                <w:rFonts w:cstheme="minorHAnsi"/>
              </w:rPr>
              <w:t>c</w:t>
            </w:r>
            <w:r>
              <w:rPr>
                <w:rFonts w:cstheme="minorHAnsi"/>
              </w:rPr>
              <w:t xml:space="preserve">h of the 100 participating families </w:t>
            </w:r>
            <w:r>
              <w:rPr>
                <w:rFonts w:cstheme="minorHAnsi"/>
              </w:rPr>
              <w:lastRenderedPageBreak/>
              <w:t>this week (it started today August 25</w:t>
            </w:r>
            <w:r w:rsidRPr="00627E0B">
              <w:rPr>
                <w:rFonts w:cstheme="minorHAnsi"/>
                <w:vertAlign w:val="superscript"/>
              </w:rPr>
              <w:t>th</w:t>
            </w:r>
            <w:r>
              <w:rPr>
                <w:rFonts w:cstheme="minorHAnsi"/>
              </w:rPr>
              <w:t>)</w:t>
            </w:r>
            <w:r w:rsidR="00CA6B4F">
              <w:rPr>
                <w:rFonts w:cstheme="minorHAnsi"/>
              </w:rPr>
              <w:t>.</w:t>
            </w:r>
          </w:p>
          <w:p w14:paraId="4D2E2C63" w14:textId="41312C7B" w:rsidR="00CA6B4F" w:rsidRPr="00627E0B" w:rsidRDefault="00CA6B4F" w:rsidP="00DA39C4">
            <w:pPr>
              <w:pStyle w:val="Prrafodelista"/>
              <w:ind w:left="0"/>
              <w:jc w:val="both"/>
              <w:rPr>
                <w:rFonts w:cstheme="minorHAnsi"/>
              </w:rPr>
            </w:pPr>
            <w:r>
              <w:rPr>
                <w:rFonts w:cstheme="minorHAnsi"/>
              </w:rPr>
              <w:t>For the moment we didn’t receive any response.</w:t>
            </w:r>
          </w:p>
        </w:tc>
      </w:tr>
    </w:tbl>
    <w:p w14:paraId="6FAC2D30" w14:textId="2AF75934" w:rsidR="0007080F" w:rsidRPr="00627E0B" w:rsidRDefault="0007080F" w:rsidP="00DA39C4">
      <w:pPr>
        <w:pStyle w:val="Prrafodelista"/>
        <w:spacing w:line="240" w:lineRule="auto"/>
        <w:jc w:val="both"/>
        <w:rPr>
          <w:rFonts w:cstheme="minorHAnsi"/>
        </w:rPr>
      </w:pPr>
    </w:p>
    <w:p w14:paraId="6E25EB91" w14:textId="77777777" w:rsidR="00F44600" w:rsidRPr="00627E0B" w:rsidRDefault="00F44600" w:rsidP="00DA39C4">
      <w:pPr>
        <w:pStyle w:val="Prrafodelista"/>
        <w:spacing w:line="240" w:lineRule="auto"/>
        <w:jc w:val="both"/>
        <w:rPr>
          <w:rFonts w:cstheme="minorHAnsi"/>
        </w:rPr>
      </w:pPr>
    </w:p>
    <w:p w14:paraId="4F18C1C8" w14:textId="77777777" w:rsidR="00CA6B4F" w:rsidRDefault="00690B15" w:rsidP="00DA39C4">
      <w:pPr>
        <w:spacing w:line="240" w:lineRule="auto"/>
        <w:jc w:val="both"/>
        <w:rPr>
          <w:rFonts w:cstheme="minorHAnsi"/>
          <w:highlight w:val="green"/>
          <w:u w:val="single"/>
        </w:rPr>
      </w:pPr>
      <w:r w:rsidRPr="00DA2C7C">
        <w:rPr>
          <w:rFonts w:cstheme="minorHAnsi"/>
          <w:highlight w:val="green"/>
          <w:u w:val="single"/>
        </w:rPr>
        <w:t xml:space="preserve">Part </w:t>
      </w:r>
      <w:r w:rsidR="006B515B" w:rsidRPr="00DA2C7C">
        <w:rPr>
          <w:rFonts w:cstheme="minorHAnsi"/>
          <w:highlight w:val="green"/>
          <w:u w:val="single"/>
        </w:rPr>
        <w:t>8</w:t>
      </w:r>
      <w:r w:rsidRPr="00DA2C7C">
        <w:rPr>
          <w:rFonts w:cstheme="minorHAnsi"/>
          <w:highlight w:val="green"/>
          <w:u w:val="single"/>
        </w:rPr>
        <w:t xml:space="preserve"> </w:t>
      </w:r>
      <w:r w:rsidRPr="00CA6B4F">
        <w:rPr>
          <w:rFonts w:cstheme="minorHAnsi"/>
          <w:highlight w:val="green"/>
          <w:u w:val="single"/>
        </w:rPr>
        <w:t>Funding</w:t>
      </w:r>
      <w:r w:rsidR="00CA6B4F" w:rsidRPr="00CA6B4F">
        <w:rPr>
          <w:rFonts w:cstheme="minorHAnsi"/>
          <w:highlight w:val="green"/>
          <w:u w:val="single"/>
        </w:rPr>
        <w:t xml:space="preserve"> </w:t>
      </w:r>
    </w:p>
    <w:p w14:paraId="446DA45D" w14:textId="609E9CE7" w:rsidR="00690B15" w:rsidRPr="00CA6B4F" w:rsidRDefault="00CA6B4F" w:rsidP="00DA39C4">
      <w:pPr>
        <w:spacing w:line="240" w:lineRule="auto"/>
        <w:jc w:val="both"/>
        <w:rPr>
          <w:rFonts w:cstheme="minorHAnsi"/>
        </w:rPr>
      </w:pPr>
      <w:r w:rsidRPr="00CA6B4F">
        <w:rPr>
          <w:rFonts w:cstheme="minorHAnsi"/>
          <w:highlight w:val="green"/>
        </w:rPr>
        <w:t>TBD in the coming days but we consider that we’ll submit a proposal to cover basic needs in coordination with the municipal authorities for (1) urgent necessities in terms of housing (</w:t>
      </w:r>
      <w:r w:rsidRPr="00CA6B4F">
        <w:rPr>
          <w:rFonts w:cstheme="minorHAnsi"/>
          <w:highlight w:val="green"/>
        </w:rPr>
        <w:t>materials to restore roofs</w:t>
      </w:r>
      <w:r w:rsidRPr="00CA6B4F">
        <w:rPr>
          <w:rFonts w:cstheme="minorHAnsi"/>
          <w:highlight w:val="green"/>
        </w:rPr>
        <w:t xml:space="preserve">) and (2) contribute </w:t>
      </w:r>
      <w:r w:rsidR="00596457" w:rsidRPr="00596457">
        <w:rPr>
          <w:rFonts w:cstheme="minorHAnsi"/>
          <w:highlight w:val="green"/>
        </w:rPr>
        <w:t>to the food security of the families that lost their crops (delivery of pantries and / or packages of corn) and (3) ensure that there is no shortage of hygiene materials and personal safety equipment for covid prevention since the area is on a rising wave of contagion</w:t>
      </w:r>
      <w:r w:rsidR="00596457">
        <w:rPr>
          <w:rFonts w:cstheme="minorHAnsi"/>
        </w:rPr>
        <w:t>.</w:t>
      </w:r>
    </w:p>
    <w:p w14:paraId="6AB3914A" w14:textId="44B2EF72" w:rsidR="007A3B9E" w:rsidRPr="00690B15" w:rsidRDefault="007A3B9E" w:rsidP="00DA39C4">
      <w:pPr>
        <w:spacing w:line="240" w:lineRule="auto"/>
        <w:jc w:val="both"/>
        <w:rPr>
          <w:rFonts w:cstheme="minorHAnsi"/>
          <w:u w:val="single"/>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tbl>
      <w:tblPr>
        <w:tblStyle w:val="Tablaconcuadrcula"/>
        <w:tblW w:w="0" w:type="auto"/>
        <w:tblLook w:val="04A0" w:firstRow="1" w:lastRow="0" w:firstColumn="1" w:lastColumn="0" w:noHBand="0" w:noVBand="1"/>
      </w:tblPr>
      <w:tblGrid>
        <w:gridCol w:w="1870"/>
        <w:gridCol w:w="1870"/>
        <w:gridCol w:w="1870"/>
        <w:gridCol w:w="1870"/>
        <w:gridCol w:w="1870"/>
      </w:tblGrid>
      <w:tr w:rsidR="007A3B9E" w:rsidRPr="00F44600" w14:paraId="53F3BDD9" w14:textId="77777777" w:rsidTr="006D070A">
        <w:tc>
          <w:tcPr>
            <w:tcW w:w="1870" w:type="dxa"/>
          </w:tcPr>
          <w:p w14:paraId="05D9AF1D" w14:textId="77777777" w:rsidR="007A3B9E" w:rsidRPr="00DA6167" w:rsidRDefault="007A3B9E" w:rsidP="00DA39C4">
            <w:pPr>
              <w:jc w:val="both"/>
              <w:rPr>
                <w:rFonts w:cstheme="minorHAnsi"/>
                <w:b/>
                <w:bCs/>
              </w:rPr>
            </w:pPr>
            <w:r w:rsidRPr="00DA6167">
              <w:rPr>
                <w:rFonts w:cstheme="minorHAnsi"/>
                <w:b/>
                <w:bCs/>
              </w:rPr>
              <w:t>Donor</w:t>
            </w:r>
          </w:p>
        </w:tc>
        <w:tc>
          <w:tcPr>
            <w:tcW w:w="1870" w:type="dxa"/>
          </w:tcPr>
          <w:p w14:paraId="0B1F8CE2" w14:textId="77777777" w:rsidR="007A3B9E" w:rsidRPr="00DA6167" w:rsidRDefault="007A3B9E" w:rsidP="00DA39C4">
            <w:pPr>
              <w:jc w:val="both"/>
              <w:rPr>
                <w:rFonts w:cstheme="minorHAnsi"/>
                <w:b/>
                <w:bCs/>
              </w:rPr>
            </w:pPr>
            <w:r w:rsidRPr="00DA6167">
              <w:rPr>
                <w:rFonts w:cstheme="minorHAnsi"/>
                <w:b/>
                <w:bCs/>
              </w:rPr>
              <w:t>Program</w:t>
            </w:r>
          </w:p>
        </w:tc>
        <w:tc>
          <w:tcPr>
            <w:tcW w:w="1870" w:type="dxa"/>
          </w:tcPr>
          <w:p w14:paraId="546C670F" w14:textId="77777777" w:rsidR="007A3B9E" w:rsidRPr="00DA6167" w:rsidRDefault="007A3B9E" w:rsidP="00DA39C4">
            <w:pPr>
              <w:jc w:val="both"/>
              <w:rPr>
                <w:rFonts w:cstheme="minorHAnsi"/>
                <w:b/>
                <w:bCs/>
              </w:rPr>
            </w:pPr>
            <w:r w:rsidRPr="00DA6167">
              <w:rPr>
                <w:rFonts w:cstheme="minorHAnsi"/>
                <w:b/>
                <w:bCs/>
              </w:rPr>
              <w:t>Amount (USD)</w:t>
            </w:r>
          </w:p>
        </w:tc>
        <w:tc>
          <w:tcPr>
            <w:tcW w:w="1870" w:type="dxa"/>
          </w:tcPr>
          <w:p w14:paraId="5DBA83B0" w14:textId="77777777" w:rsidR="007A3B9E" w:rsidRPr="00DA6167" w:rsidRDefault="007A3B9E" w:rsidP="00DA39C4">
            <w:pPr>
              <w:jc w:val="both"/>
              <w:rPr>
                <w:rFonts w:cstheme="minorHAnsi"/>
                <w:b/>
                <w:bCs/>
              </w:rPr>
            </w:pPr>
            <w:r w:rsidRPr="00DA6167">
              <w:rPr>
                <w:rFonts w:cstheme="minorHAnsi"/>
                <w:b/>
                <w:bCs/>
              </w:rPr>
              <w:t>Requested? (Y/N)</w:t>
            </w:r>
          </w:p>
        </w:tc>
        <w:tc>
          <w:tcPr>
            <w:tcW w:w="1870" w:type="dxa"/>
          </w:tcPr>
          <w:p w14:paraId="575ADD97" w14:textId="77777777" w:rsidR="007A3B9E" w:rsidRPr="00DA6167" w:rsidRDefault="007A3B9E" w:rsidP="00DA39C4">
            <w:pPr>
              <w:jc w:val="both"/>
              <w:rPr>
                <w:rFonts w:cstheme="minorHAnsi"/>
                <w:b/>
                <w:bCs/>
              </w:rPr>
            </w:pPr>
            <w:r w:rsidRPr="00DA6167">
              <w:rPr>
                <w:rFonts w:cstheme="minorHAnsi"/>
                <w:b/>
                <w:bCs/>
              </w:rPr>
              <w:t>Confirmed? (Y/N)</w:t>
            </w:r>
          </w:p>
        </w:tc>
      </w:tr>
      <w:tr w:rsidR="007A3B9E" w:rsidRPr="00F44600" w14:paraId="70C93894" w14:textId="77777777" w:rsidTr="006D070A">
        <w:tc>
          <w:tcPr>
            <w:tcW w:w="1870" w:type="dxa"/>
          </w:tcPr>
          <w:p w14:paraId="48C71F6C" w14:textId="77777777" w:rsidR="007A3B9E" w:rsidRPr="00F44600" w:rsidRDefault="007A3B9E" w:rsidP="00DA39C4">
            <w:pPr>
              <w:jc w:val="both"/>
              <w:rPr>
                <w:rFonts w:cstheme="minorHAnsi"/>
                <w:highlight w:val="yellow"/>
                <w:u w:val="single"/>
              </w:rPr>
            </w:pPr>
          </w:p>
        </w:tc>
        <w:tc>
          <w:tcPr>
            <w:tcW w:w="1870" w:type="dxa"/>
          </w:tcPr>
          <w:p w14:paraId="1A0D5A2A" w14:textId="77777777" w:rsidR="007A3B9E" w:rsidRPr="00F44600" w:rsidRDefault="007A3B9E" w:rsidP="00DA39C4">
            <w:pPr>
              <w:jc w:val="both"/>
              <w:rPr>
                <w:rFonts w:cstheme="minorHAnsi"/>
                <w:highlight w:val="yellow"/>
                <w:u w:val="single"/>
              </w:rPr>
            </w:pPr>
          </w:p>
        </w:tc>
        <w:tc>
          <w:tcPr>
            <w:tcW w:w="1870" w:type="dxa"/>
          </w:tcPr>
          <w:p w14:paraId="0D48AE44" w14:textId="77777777" w:rsidR="007A3B9E" w:rsidRPr="00F44600" w:rsidRDefault="007A3B9E" w:rsidP="00DA39C4">
            <w:pPr>
              <w:jc w:val="both"/>
              <w:rPr>
                <w:rFonts w:cstheme="minorHAnsi"/>
                <w:highlight w:val="yellow"/>
                <w:u w:val="single"/>
              </w:rPr>
            </w:pPr>
          </w:p>
        </w:tc>
        <w:tc>
          <w:tcPr>
            <w:tcW w:w="1870" w:type="dxa"/>
          </w:tcPr>
          <w:p w14:paraId="3852123D" w14:textId="77777777" w:rsidR="007A3B9E" w:rsidRPr="00F44600" w:rsidRDefault="007A3B9E" w:rsidP="00DA39C4">
            <w:pPr>
              <w:jc w:val="both"/>
              <w:rPr>
                <w:rFonts w:cstheme="minorHAnsi"/>
                <w:highlight w:val="yellow"/>
                <w:u w:val="single"/>
              </w:rPr>
            </w:pPr>
          </w:p>
        </w:tc>
        <w:tc>
          <w:tcPr>
            <w:tcW w:w="1870" w:type="dxa"/>
          </w:tcPr>
          <w:p w14:paraId="3F927617" w14:textId="77777777" w:rsidR="007A3B9E" w:rsidRPr="00F44600" w:rsidRDefault="007A3B9E" w:rsidP="00DA39C4">
            <w:pPr>
              <w:jc w:val="both"/>
              <w:rPr>
                <w:rFonts w:cstheme="minorHAnsi"/>
                <w:highlight w:val="yellow"/>
                <w:u w:val="single"/>
              </w:rPr>
            </w:pPr>
          </w:p>
        </w:tc>
      </w:tr>
      <w:tr w:rsidR="007A3B9E" w:rsidRPr="00F44600" w14:paraId="45D8E3BA" w14:textId="77777777" w:rsidTr="006D070A">
        <w:tc>
          <w:tcPr>
            <w:tcW w:w="1870" w:type="dxa"/>
          </w:tcPr>
          <w:p w14:paraId="728C7901" w14:textId="77777777" w:rsidR="007A3B9E" w:rsidRPr="00F44600" w:rsidRDefault="007A3B9E" w:rsidP="00DA39C4">
            <w:pPr>
              <w:jc w:val="both"/>
              <w:rPr>
                <w:rFonts w:cstheme="minorHAnsi"/>
                <w:highlight w:val="yellow"/>
                <w:u w:val="single"/>
              </w:rPr>
            </w:pPr>
          </w:p>
        </w:tc>
        <w:tc>
          <w:tcPr>
            <w:tcW w:w="1870" w:type="dxa"/>
          </w:tcPr>
          <w:p w14:paraId="120B034B" w14:textId="77777777" w:rsidR="007A3B9E" w:rsidRPr="00F44600" w:rsidRDefault="007A3B9E" w:rsidP="00DA39C4">
            <w:pPr>
              <w:jc w:val="both"/>
              <w:rPr>
                <w:rFonts w:cstheme="minorHAnsi"/>
                <w:highlight w:val="yellow"/>
                <w:u w:val="single"/>
              </w:rPr>
            </w:pPr>
          </w:p>
        </w:tc>
        <w:tc>
          <w:tcPr>
            <w:tcW w:w="1870" w:type="dxa"/>
          </w:tcPr>
          <w:p w14:paraId="4B8A0553" w14:textId="77777777" w:rsidR="007A3B9E" w:rsidRPr="00F44600" w:rsidRDefault="007A3B9E" w:rsidP="00DA39C4">
            <w:pPr>
              <w:jc w:val="both"/>
              <w:rPr>
                <w:rFonts w:cstheme="minorHAnsi"/>
                <w:highlight w:val="yellow"/>
                <w:u w:val="single"/>
              </w:rPr>
            </w:pPr>
          </w:p>
        </w:tc>
        <w:tc>
          <w:tcPr>
            <w:tcW w:w="1870" w:type="dxa"/>
          </w:tcPr>
          <w:p w14:paraId="08FB1A05" w14:textId="77777777" w:rsidR="007A3B9E" w:rsidRPr="00F44600" w:rsidRDefault="007A3B9E" w:rsidP="00DA39C4">
            <w:pPr>
              <w:jc w:val="both"/>
              <w:rPr>
                <w:rFonts w:cstheme="minorHAnsi"/>
                <w:highlight w:val="yellow"/>
                <w:u w:val="single"/>
              </w:rPr>
            </w:pPr>
          </w:p>
        </w:tc>
        <w:tc>
          <w:tcPr>
            <w:tcW w:w="1870" w:type="dxa"/>
          </w:tcPr>
          <w:p w14:paraId="2421F5A1" w14:textId="77777777" w:rsidR="007A3B9E" w:rsidRPr="00F44600" w:rsidRDefault="007A3B9E" w:rsidP="00DA39C4">
            <w:pPr>
              <w:jc w:val="both"/>
              <w:rPr>
                <w:rFonts w:cstheme="minorHAnsi"/>
                <w:highlight w:val="yellow"/>
                <w:u w:val="single"/>
              </w:rPr>
            </w:pPr>
          </w:p>
        </w:tc>
      </w:tr>
      <w:tr w:rsidR="007A3B9E" w:rsidRPr="00F44600" w14:paraId="5A5362CB" w14:textId="77777777" w:rsidTr="006D070A">
        <w:tc>
          <w:tcPr>
            <w:tcW w:w="1870" w:type="dxa"/>
          </w:tcPr>
          <w:p w14:paraId="2CA51FED" w14:textId="77777777" w:rsidR="007A3B9E" w:rsidRPr="00F44600" w:rsidRDefault="007A3B9E" w:rsidP="00DA39C4">
            <w:pPr>
              <w:jc w:val="both"/>
              <w:rPr>
                <w:rFonts w:cstheme="minorHAnsi"/>
                <w:highlight w:val="yellow"/>
                <w:u w:val="single"/>
              </w:rPr>
            </w:pPr>
          </w:p>
        </w:tc>
        <w:tc>
          <w:tcPr>
            <w:tcW w:w="1870" w:type="dxa"/>
          </w:tcPr>
          <w:p w14:paraId="55C69A44" w14:textId="77777777" w:rsidR="007A3B9E" w:rsidRPr="00F44600" w:rsidRDefault="007A3B9E" w:rsidP="00DA39C4">
            <w:pPr>
              <w:jc w:val="both"/>
              <w:rPr>
                <w:rFonts w:cstheme="minorHAnsi"/>
                <w:highlight w:val="yellow"/>
                <w:u w:val="single"/>
              </w:rPr>
            </w:pPr>
          </w:p>
        </w:tc>
        <w:tc>
          <w:tcPr>
            <w:tcW w:w="1870" w:type="dxa"/>
          </w:tcPr>
          <w:p w14:paraId="3F19145F" w14:textId="77777777" w:rsidR="007A3B9E" w:rsidRPr="00F44600" w:rsidRDefault="007A3B9E" w:rsidP="00DA39C4">
            <w:pPr>
              <w:jc w:val="both"/>
              <w:rPr>
                <w:rFonts w:cstheme="minorHAnsi"/>
                <w:highlight w:val="yellow"/>
                <w:u w:val="single"/>
              </w:rPr>
            </w:pPr>
          </w:p>
        </w:tc>
        <w:tc>
          <w:tcPr>
            <w:tcW w:w="1870" w:type="dxa"/>
          </w:tcPr>
          <w:p w14:paraId="402F490B" w14:textId="77777777" w:rsidR="007A3B9E" w:rsidRPr="00F44600" w:rsidRDefault="007A3B9E" w:rsidP="00DA39C4">
            <w:pPr>
              <w:jc w:val="both"/>
              <w:rPr>
                <w:rFonts w:cstheme="minorHAnsi"/>
                <w:highlight w:val="yellow"/>
                <w:u w:val="single"/>
              </w:rPr>
            </w:pPr>
          </w:p>
        </w:tc>
        <w:tc>
          <w:tcPr>
            <w:tcW w:w="1870" w:type="dxa"/>
          </w:tcPr>
          <w:p w14:paraId="7111FE3D" w14:textId="77777777" w:rsidR="007A3B9E" w:rsidRPr="00F44600" w:rsidRDefault="007A3B9E" w:rsidP="00DA39C4">
            <w:pPr>
              <w:jc w:val="both"/>
              <w:rPr>
                <w:rFonts w:cstheme="minorHAnsi"/>
                <w:highlight w:val="yellow"/>
                <w:u w:val="single"/>
              </w:rPr>
            </w:pPr>
          </w:p>
        </w:tc>
      </w:tr>
    </w:tbl>
    <w:p w14:paraId="4C01F0AB" w14:textId="77777777" w:rsidR="007A3B9E" w:rsidRPr="00F44600" w:rsidRDefault="007A3B9E" w:rsidP="00DA39C4">
      <w:pPr>
        <w:pStyle w:val="Prrafodelista"/>
        <w:spacing w:line="240" w:lineRule="auto"/>
        <w:jc w:val="both"/>
        <w:rPr>
          <w:rFonts w:cstheme="minorHAnsi"/>
          <w:highlight w:val="yellow"/>
          <w:u w:val="single"/>
        </w:rPr>
      </w:pPr>
    </w:p>
    <w:p w14:paraId="017AB1AF" w14:textId="77777777" w:rsidR="007A3B9E" w:rsidRPr="00A851D0" w:rsidRDefault="007A3B9E" w:rsidP="00DA39C4">
      <w:pPr>
        <w:pStyle w:val="Prrafodelista"/>
        <w:numPr>
          <w:ilvl w:val="0"/>
          <w:numId w:val="2"/>
        </w:numPr>
        <w:spacing w:line="240" w:lineRule="auto"/>
        <w:jc w:val="both"/>
        <w:rPr>
          <w:rFonts w:cstheme="minorHAnsi"/>
          <w:u w:val="single"/>
        </w:rPr>
      </w:pPr>
      <w:r w:rsidRPr="00A851D0">
        <w:rPr>
          <w:rFonts w:cstheme="minorHAnsi"/>
        </w:rPr>
        <w:t>Budget</w:t>
      </w:r>
    </w:p>
    <w:p w14:paraId="5AFF26B8" w14:textId="77777777" w:rsidR="007A3B9E" w:rsidRPr="00A851D0" w:rsidRDefault="007A3B9E" w:rsidP="00DA39C4">
      <w:pPr>
        <w:pStyle w:val="Prrafodelista"/>
        <w:numPr>
          <w:ilvl w:val="1"/>
          <w:numId w:val="1"/>
        </w:numPr>
        <w:spacing w:line="240" w:lineRule="auto"/>
        <w:jc w:val="both"/>
        <w:rPr>
          <w:rFonts w:cstheme="minorHAnsi"/>
          <w:u w:val="single"/>
        </w:rPr>
      </w:pPr>
      <w:r w:rsidRPr="00A851D0">
        <w:rPr>
          <w:rFonts w:cstheme="minorHAnsi"/>
        </w:rPr>
        <w:t>Outline how we will use this funding with a rough topline budget.</w:t>
      </w:r>
    </w:p>
    <w:p w14:paraId="097D37C4" w14:textId="77777777" w:rsidR="007A3B9E" w:rsidRPr="004914CB" w:rsidRDefault="007A3B9E" w:rsidP="00DA39C4">
      <w:pPr>
        <w:pStyle w:val="Prrafodelista"/>
        <w:spacing w:line="240" w:lineRule="auto"/>
        <w:ind w:left="1440"/>
        <w:jc w:val="both"/>
        <w:rPr>
          <w:rFonts w:cstheme="minorHAnsi"/>
          <w:u w:val="single"/>
        </w:rPr>
      </w:pPr>
    </w:p>
    <w:p w14:paraId="03BBBE61" w14:textId="77777777" w:rsidR="00627E0B" w:rsidRDefault="00690B15" w:rsidP="00DA39C4">
      <w:pPr>
        <w:spacing w:line="240" w:lineRule="auto"/>
        <w:jc w:val="both"/>
        <w:rPr>
          <w:rFonts w:cstheme="minorHAnsi"/>
          <w:u w:val="single"/>
        </w:rPr>
      </w:pPr>
      <w:bookmarkStart w:id="1" w:name="_Hlk35613868"/>
      <w:r w:rsidRPr="00690B15">
        <w:rPr>
          <w:rFonts w:cstheme="minorHAnsi"/>
          <w:u w:val="single"/>
        </w:rPr>
        <w:t xml:space="preserve"> Part </w:t>
      </w:r>
      <w:r w:rsidR="006B515B">
        <w:rPr>
          <w:rFonts w:cstheme="minorHAnsi"/>
          <w:u w:val="single"/>
        </w:rPr>
        <w:t>9</w:t>
      </w:r>
      <w:r w:rsidRPr="00690B15">
        <w:rPr>
          <w:rFonts w:cstheme="minorHAnsi"/>
          <w:u w:val="single"/>
        </w:rPr>
        <w:t xml:space="preserve"> </w:t>
      </w:r>
      <w:r w:rsidR="007A3B9E" w:rsidRPr="00690B15">
        <w:rPr>
          <w:rFonts w:cstheme="minorHAnsi"/>
          <w:u w:val="single"/>
        </w:rPr>
        <w:t>Media/Communications</w:t>
      </w:r>
      <w:r w:rsidR="00627E0B">
        <w:rPr>
          <w:rFonts w:cstheme="minorHAnsi"/>
          <w:u w:val="single"/>
        </w:rPr>
        <w:t xml:space="preserve"> </w:t>
      </w:r>
    </w:p>
    <w:p w14:paraId="23D10DC1" w14:textId="5F51BFA6" w:rsidR="007A3B9E" w:rsidRPr="00627E0B" w:rsidRDefault="00627E0B" w:rsidP="00DA39C4">
      <w:pPr>
        <w:spacing w:line="240" w:lineRule="auto"/>
        <w:jc w:val="both"/>
        <w:rPr>
          <w:rFonts w:cstheme="minorHAnsi"/>
        </w:rPr>
      </w:pPr>
      <w:r w:rsidRPr="00627E0B">
        <w:rPr>
          <w:rFonts w:cstheme="minorHAnsi"/>
          <w:highlight w:val="cyan"/>
        </w:rPr>
        <w:t>(Does not apply at this moment)</w:t>
      </w:r>
    </w:p>
    <w:bookmarkEnd w:id="1"/>
    <w:p w14:paraId="26097DC1" w14:textId="09029923" w:rsidR="007A3B9E" w:rsidRPr="00281ED2" w:rsidRDefault="007A3B9E" w:rsidP="00DA39C4">
      <w:pPr>
        <w:pStyle w:val="Prrafodelista"/>
        <w:numPr>
          <w:ilvl w:val="1"/>
          <w:numId w:val="1"/>
        </w:numPr>
        <w:spacing w:line="240" w:lineRule="auto"/>
        <w:jc w:val="both"/>
        <w:rPr>
          <w:rFonts w:cstheme="minorHAnsi"/>
          <w:b/>
          <w:bCs/>
          <w:u w:val="single"/>
        </w:rPr>
      </w:pPr>
      <w:r w:rsidRPr="00281ED2">
        <w:rPr>
          <w:rFonts w:cstheme="minorHAnsi"/>
          <w:b/>
          <w:bCs/>
        </w:rPr>
        <w:t>List of media who will be or have been contacted with press releases</w:t>
      </w:r>
      <w:r w:rsidR="004C54D1" w:rsidRPr="00281ED2">
        <w:rPr>
          <w:rFonts w:cstheme="minorHAnsi"/>
          <w:b/>
          <w:bCs/>
        </w:rPr>
        <w:t>.</w:t>
      </w:r>
    </w:p>
    <w:p w14:paraId="7479C9C7" w14:textId="77777777" w:rsidR="00281ED2" w:rsidRPr="00B04900" w:rsidRDefault="00281ED2" w:rsidP="00DA39C4">
      <w:pPr>
        <w:pStyle w:val="Prrafodelista"/>
        <w:spacing w:line="240" w:lineRule="auto"/>
        <w:ind w:left="1440"/>
        <w:jc w:val="both"/>
        <w:rPr>
          <w:rFonts w:cstheme="minorHAnsi"/>
          <w:lang w:val="es-MX"/>
        </w:rPr>
      </w:pPr>
    </w:p>
    <w:p w14:paraId="4BCBD36C" w14:textId="0FC8EC9D" w:rsidR="00281ED2" w:rsidRPr="00281ED2" w:rsidRDefault="00281ED2" w:rsidP="00DA39C4">
      <w:pPr>
        <w:pStyle w:val="Prrafodelista"/>
        <w:numPr>
          <w:ilvl w:val="1"/>
          <w:numId w:val="1"/>
        </w:numPr>
        <w:spacing w:line="240" w:lineRule="auto"/>
        <w:jc w:val="both"/>
        <w:rPr>
          <w:rFonts w:cstheme="minorHAnsi"/>
          <w:b/>
          <w:bCs/>
        </w:rPr>
      </w:pPr>
      <w:r w:rsidRPr="00281ED2">
        <w:rPr>
          <w:rFonts w:cstheme="minorHAnsi"/>
          <w:b/>
          <w:bCs/>
        </w:rPr>
        <w:t>List of emergency CO spokespeople, including name, location, contact information, and languages spoken.</w:t>
      </w:r>
    </w:p>
    <w:p w14:paraId="657AA98D" w14:textId="57156092" w:rsidR="00281ED2" w:rsidRPr="00281ED2" w:rsidRDefault="00281ED2" w:rsidP="00DA39C4">
      <w:pPr>
        <w:pStyle w:val="Prrafodelista"/>
        <w:spacing w:line="240" w:lineRule="auto"/>
        <w:ind w:left="1440"/>
        <w:jc w:val="both"/>
        <w:rPr>
          <w:rFonts w:cstheme="minorHAnsi"/>
        </w:rPr>
      </w:pPr>
      <w:r w:rsidRPr="00281ED2">
        <w:rPr>
          <w:rFonts w:cstheme="minorHAnsi"/>
        </w:rPr>
        <w:t>Sonia Bozzi, México, sbozzi@childfund.org, Spanish and English</w:t>
      </w:r>
    </w:p>
    <w:p w14:paraId="2DC785D4" w14:textId="667DB67E" w:rsidR="00281ED2" w:rsidRPr="00281ED2" w:rsidRDefault="00281ED2" w:rsidP="00DA39C4">
      <w:pPr>
        <w:pStyle w:val="Prrafodelista"/>
        <w:spacing w:line="240" w:lineRule="auto"/>
        <w:ind w:left="1440"/>
        <w:jc w:val="both"/>
        <w:rPr>
          <w:rFonts w:cstheme="minorHAnsi"/>
        </w:rPr>
      </w:pPr>
      <w:r w:rsidRPr="00281ED2">
        <w:rPr>
          <w:rFonts w:cstheme="minorHAnsi"/>
        </w:rPr>
        <w:t>Morgane Bellion, Mexico mbellion@childfund.org, Spanish, English and French</w:t>
      </w:r>
    </w:p>
    <w:p w14:paraId="11E8D5B9" w14:textId="77777777" w:rsidR="00281ED2" w:rsidRPr="00281ED2" w:rsidRDefault="00281ED2" w:rsidP="00DA39C4">
      <w:pPr>
        <w:pStyle w:val="Prrafodelista"/>
        <w:spacing w:line="240" w:lineRule="auto"/>
        <w:ind w:left="1440"/>
        <w:jc w:val="both"/>
        <w:rPr>
          <w:rFonts w:cstheme="minorHAnsi"/>
        </w:rPr>
      </w:pPr>
    </w:p>
    <w:p w14:paraId="5A65D64E" w14:textId="77083BBE" w:rsidR="00281ED2" w:rsidRPr="00281ED2" w:rsidRDefault="00281ED2" w:rsidP="00DA39C4">
      <w:pPr>
        <w:pStyle w:val="Prrafodelista"/>
        <w:numPr>
          <w:ilvl w:val="1"/>
          <w:numId w:val="1"/>
        </w:numPr>
        <w:spacing w:line="240" w:lineRule="auto"/>
        <w:jc w:val="both"/>
        <w:rPr>
          <w:rFonts w:cstheme="minorHAnsi"/>
          <w:b/>
          <w:bCs/>
        </w:rPr>
      </w:pPr>
      <w:r w:rsidRPr="00281ED2">
        <w:rPr>
          <w:rFonts w:cstheme="minorHAnsi"/>
          <w:b/>
          <w:bCs/>
        </w:rPr>
        <w:t>Plans for collecting photos/videos/stories, e.g., should an outside photographer be hired?</w:t>
      </w:r>
    </w:p>
    <w:p w14:paraId="23F96FE9" w14:textId="77777777" w:rsidR="00281ED2" w:rsidRPr="00D9325D" w:rsidRDefault="00281ED2" w:rsidP="00DA39C4">
      <w:pPr>
        <w:pStyle w:val="Prrafodelista"/>
        <w:spacing w:line="240" w:lineRule="auto"/>
        <w:ind w:left="1440"/>
        <w:jc w:val="both"/>
        <w:rPr>
          <w:rFonts w:cstheme="minorHAnsi"/>
          <w:lang w:val="es-MX"/>
        </w:rPr>
      </w:pPr>
    </w:p>
    <w:p w14:paraId="698C821B" w14:textId="455D6FC2" w:rsidR="00281ED2" w:rsidRPr="00281ED2" w:rsidRDefault="00281ED2" w:rsidP="00DA39C4">
      <w:pPr>
        <w:pStyle w:val="Prrafodelista"/>
        <w:numPr>
          <w:ilvl w:val="1"/>
          <w:numId w:val="1"/>
        </w:numPr>
        <w:spacing w:line="240" w:lineRule="auto"/>
        <w:jc w:val="both"/>
        <w:rPr>
          <w:rFonts w:cstheme="minorHAnsi"/>
          <w:b/>
          <w:bCs/>
        </w:rPr>
      </w:pPr>
      <w:r w:rsidRPr="00281ED2">
        <w:rPr>
          <w:rFonts w:cstheme="minorHAnsi"/>
          <w:b/>
          <w:bCs/>
        </w:rPr>
        <w:t>Key points for messaging and visibility, particularly any host-government sensibilities that must be considered.</w:t>
      </w:r>
    </w:p>
    <w:p w14:paraId="4F7EB82F" w14:textId="77777777" w:rsidR="00281ED2" w:rsidRPr="00627E0B" w:rsidRDefault="00281ED2" w:rsidP="00DA39C4">
      <w:pPr>
        <w:pStyle w:val="Prrafodelista"/>
        <w:spacing w:line="240" w:lineRule="auto"/>
        <w:ind w:left="1440"/>
        <w:jc w:val="both"/>
        <w:rPr>
          <w:rFonts w:cstheme="minorHAnsi"/>
          <w:u w:val="single"/>
        </w:rPr>
      </w:pPr>
    </w:p>
    <w:p w14:paraId="0DAF5CAB" w14:textId="6D99C383" w:rsidR="00281ED2" w:rsidRPr="00281ED2" w:rsidRDefault="00281ED2" w:rsidP="00DA39C4">
      <w:pPr>
        <w:pStyle w:val="Prrafodelista"/>
        <w:numPr>
          <w:ilvl w:val="1"/>
          <w:numId w:val="1"/>
        </w:numPr>
        <w:spacing w:line="240" w:lineRule="auto"/>
        <w:jc w:val="both"/>
        <w:rPr>
          <w:rFonts w:cstheme="minorHAnsi"/>
          <w:b/>
          <w:bCs/>
        </w:rPr>
      </w:pPr>
      <w:r w:rsidRPr="00281ED2">
        <w:rPr>
          <w:rFonts w:cstheme="minorHAnsi"/>
          <w:b/>
          <w:bCs/>
        </w:rPr>
        <w:t>Support needed or requested from IO, GSS or Global Teams – whether onsite or remote.</w:t>
      </w:r>
    </w:p>
    <w:sectPr w:rsidR="00281ED2" w:rsidRPr="00281ED2" w:rsidSect="007410DD">
      <w:headerReference w:type="default" r:id="rId13"/>
      <w:footerReference w:type="defaul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DA9E" w14:textId="77777777" w:rsidR="00C6030F" w:rsidRDefault="00C6030F" w:rsidP="007410DD">
      <w:pPr>
        <w:spacing w:after="0" w:line="240" w:lineRule="auto"/>
      </w:pPr>
      <w:r>
        <w:separator/>
      </w:r>
    </w:p>
  </w:endnote>
  <w:endnote w:type="continuationSeparator" w:id="0">
    <w:p w14:paraId="76425AE8" w14:textId="77777777" w:rsidR="00C6030F" w:rsidRDefault="00C6030F"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6D070A" w:rsidRDefault="006D070A">
        <w:pPr>
          <w:pStyle w:val="Piedepgina"/>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6D070A" w:rsidRDefault="006D07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F5C9" w14:textId="77777777" w:rsidR="00C6030F" w:rsidRDefault="00C6030F" w:rsidP="007410DD">
      <w:pPr>
        <w:spacing w:after="0" w:line="240" w:lineRule="auto"/>
      </w:pPr>
      <w:r>
        <w:separator/>
      </w:r>
    </w:p>
  </w:footnote>
  <w:footnote w:type="continuationSeparator" w:id="0">
    <w:p w14:paraId="1EE2EBF5" w14:textId="77777777" w:rsidR="00C6030F" w:rsidRDefault="00C6030F"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4DB0" w14:textId="4F563B64" w:rsidR="006D070A" w:rsidRDefault="006D070A">
    <w:pPr>
      <w:pStyle w:val="Encabezado"/>
    </w:pPr>
    <w:r>
      <w:t xml:space="preserve">[Country Name] SITREP [#] [DATE] </w:t>
    </w:r>
  </w:p>
  <w:p w14:paraId="685C8B5F" w14:textId="5910AA62" w:rsidR="006D070A" w:rsidRDefault="006D070A" w:rsidP="007410DD">
    <w:pPr>
      <w:pStyle w:val="Encabezado"/>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06092"/>
    <w:multiLevelType w:val="hybridMultilevel"/>
    <w:tmpl w:val="4DB45512"/>
    <w:lvl w:ilvl="0" w:tplc="5C708C6A">
      <w:start w:val="1"/>
      <w:numFmt w:val="bullet"/>
      <w:lvlText w:val=""/>
      <w:lvlJc w:val="left"/>
      <w:pPr>
        <w:ind w:left="1080" w:hanging="360"/>
      </w:pPr>
      <w:rPr>
        <w:rFonts w:ascii="Symbol" w:eastAsiaTheme="minorHAnsi" w:hAnsi="Symbol" w:cstheme="minorHAns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F3A348B"/>
    <w:multiLevelType w:val="hybridMultilevel"/>
    <w:tmpl w:val="27A081C6"/>
    <w:lvl w:ilvl="0" w:tplc="D8AAA54E">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3289"/>
    <w:rsid w:val="00010394"/>
    <w:rsid w:val="00016538"/>
    <w:rsid w:val="000238A2"/>
    <w:rsid w:val="0004652E"/>
    <w:rsid w:val="000512F3"/>
    <w:rsid w:val="00052679"/>
    <w:rsid w:val="000607FC"/>
    <w:rsid w:val="0007080F"/>
    <w:rsid w:val="000708F8"/>
    <w:rsid w:val="0008461C"/>
    <w:rsid w:val="00084D34"/>
    <w:rsid w:val="00086F90"/>
    <w:rsid w:val="000A0295"/>
    <w:rsid w:val="000A280A"/>
    <w:rsid w:val="000A38D3"/>
    <w:rsid w:val="000B1FA8"/>
    <w:rsid w:val="000C491F"/>
    <w:rsid w:val="000D2375"/>
    <w:rsid w:val="000D3758"/>
    <w:rsid w:val="000D69A1"/>
    <w:rsid w:val="000E6778"/>
    <w:rsid w:val="000F24D4"/>
    <w:rsid w:val="000F2B8D"/>
    <w:rsid w:val="000F2FCB"/>
    <w:rsid w:val="000F3058"/>
    <w:rsid w:val="000F422D"/>
    <w:rsid w:val="000F430C"/>
    <w:rsid w:val="00103EB3"/>
    <w:rsid w:val="00111D98"/>
    <w:rsid w:val="00131AC1"/>
    <w:rsid w:val="00134BF9"/>
    <w:rsid w:val="00136944"/>
    <w:rsid w:val="0013761A"/>
    <w:rsid w:val="00147859"/>
    <w:rsid w:val="00150B58"/>
    <w:rsid w:val="00156388"/>
    <w:rsid w:val="001574B7"/>
    <w:rsid w:val="00161F33"/>
    <w:rsid w:val="00175175"/>
    <w:rsid w:val="00181618"/>
    <w:rsid w:val="00191CBE"/>
    <w:rsid w:val="001A10F6"/>
    <w:rsid w:val="001B095C"/>
    <w:rsid w:val="001B2394"/>
    <w:rsid w:val="001C154E"/>
    <w:rsid w:val="001D370D"/>
    <w:rsid w:val="001E1D01"/>
    <w:rsid w:val="001F1766"/>
    <w:rsid w:val="00201C9F"/>
    <w:rsid w:val="00211181"/>
    <w:rsid w:val="00241CBC"/>
    <w:rsid w:val="002501B3"/>
    <w:rsid w:val="002706AF"/>
    <w:rsid w:val="00281ED2"/>
    <w:rsid w:val="00287386"/>
    <w:rsid w:val="002908EA"/>
    <w:rsid w:val="00294802"/>
    <w:rsid w:val="00297540"/>
    <w:rsid w:val="002A7C98"/>
    <w:rsid w:val="002B6A1A"/>
    <w:rsid w:val="002C06E1"/>
    <w:rsid w:val="002C1BC4"/>
    <w:rsid w:val="002E08E3"/>
    <w:rsid w:val="002E25D3"/>
    <w:rsid w:val="002F47D7"/>
    <w:rsid w:val="002F7C17"/>
    <w:rsid w:val="003175FE"/>
    <w:rsid w:val="00322CA6"/>
    <w:rsid w:val="00342A0B"/>
    <w:rsid w:val="0034502B"/>
    <w:rsid w:val="003600FD"/>
    <w:rsid w:val="00377404"/>
    <w:rsid w:val="00391081"/>
    <w:rsid w:val="003A5849"/>
    <w:rsid w:val="003B7A3C"/>
    <w:rsid w:val="003C0801"/>
    <w:rsid w:val="003C3D91"/>
    <w:rsid w:val="003C58F1"/>
    <w:rsid w:val="003D6A36"/>
    <w:rsid w:val="003E1D1D"/>
    <w:rsid w:val="003F0471"/>
    <w:rsid w:val="00401A6D"/>
    <w:rsid w:val="00406B21"/>
    <w:rsid w:val="00410689"/>
    <w:rsid w:val="00417A94"/>
    <w:rsid w:val="00423773"/>
    <w:rsid w:val="004261C1"/>
    <w:rsid w:val="00430526"/>
    <w:rsid w:val="00431F69"/>
    <w:rsid w:val="00440CCF"/>
    <w:rsid w:val="00445790"/>
    <w:rsid w:val="00467B22"/>
    <w:rsid w:val="0047780F"/>
    <w:rsid w:val="00484822"/>
    <w:rsid w:val="0048482D"/>
    <w:rsid w:val="00490923"/>
    <w:rsid w:val="004A25A6"/>
    <w:rsid w:val="004B4E91"/>
    <w:rsid w:val="004B7B05"/>
    <w:rsid w:val="004C1228"/>
    <w:rsid w:val="004C54D1"/>
    <w:rsid w:val="004C5683"/>
    <w:rsid w:val="004C73F0"/>
    <w:rsid w:val="004D42B2"/>
    <w:rsid w:val="004E3191"/>
    <w:rsid w:val="004E6A00"/>
    <w:rsid w:val="004F04A6"/>
    <w:rsid w:val="005002F3"/>
    <w:rsid w:val="00502E21"/>
    <w:rsid w:val="00503308"/>
    <w:rsid w:val="005050D5"/>
    <w:rsid w:val="00507B09"/>
    <w:rsid w:val="005113F4"/>
    <w:rsid w:val="00515E7E"/>
    <w:rsid w:val="00522162"/>
    <w:rsid w:val="0053027E"/>
    <w:rsid w:val="00530563"/>
    <w:rsid w:val="00532307"/>
    <w:rsid w:val="00536B89"/>
    <w:rsid w:val="005379AE"/>
    <w:rsid w:val="00546BA7"/>
    <w:rsid w:val="0055226B"/>
    <w:rsid w:val="005606A2"/>
    <w:rsid w:val="00571A14"/>
    <w:rsid w:val="00587145"/>
    <w:rsid w:val="00596457"/>
    <w:rsid w:val="005A19A2"/>
    <w:rsid w:val="005B253C"/>
    <w:rsid w:val="005B3376"/>
    <w:rsid w:val="005B7D1F"/>
    <w:rsid w:val="005C0082"/>
    <w:rsid w:val="005C29BF"/>
    <w:rsid w:val="005D38A8"/>
    <w:rsid w:val="005D4837"/>
    <w:rsid w:val="005D4D81"/>
    <w:rsid w:val="005E070D"/>
    <w:rsid w:val="005E446F"/>
    <w:rsid w:val="005F0399"/>
    <w:rsid w:val="00603197"/>
    <w:rsid w:val="0060448C"/>
    <w:rsid w:val="006074D9"/>
    <w:rsid w:val="00607E8C"/>
    <w:rsid w:val="006139A4"/>
    <w:rsid w:val="00614F93"/>
    <w:rsid w:val="0062180E"/>
    <w:rsid w:val="00627E0B"/>
    <w:rsid w:val="00630367"/>
    <w:rsid w:val="00642F34"/>
    <w:rsid w:val="006455E9"/>
    <w:rsid w:val="00661B7E"/>
    <w:rsid w:val="00665DEF"/>
    <w:rsid w:val="006858F4"/>
    <w:rsid w:val="00690B15"/>
    <w:rsid w:val="006A37F7"/>
    <w:rsid w:val="006B1345"/>
    <w:rsid w:val="006B3F84"/>
    <w:rsid w:val="006B515B"/>
    <w:rsid w:val="006C532C"/>
    <w:rsid w:val="006D070A"/>
    <w:rsid w:val="006D0F63"/>
    <w:rsid w:val="006E6A92"/>
    <w:rsid w:val="006F7E8F"/>
    <w:rsid w:val="007253FF"/>
    <w:rsid w:val="007301D8"/>
    <w:rsid w:val="00734F92"/>
    <w:rsid w:val="007410DD"/>
    <w:rsid w:val="007516B6"/>
    <w:rsid w:val="00766F5B"/>
    <w:rsid w:val="00776308"/>
    <w:rsid w:val="00777650"/>
    <w:rsid w:val="0078477F"/>
    <w:rsid w:val="0079655C"/>
    <w:rsid w:val="007A3B9E"/>
    <w:rsid w:val="007A5BE0"/>
    <w:rsid w:val="007B1C4B"/>
    <w:rsid w:val="007B2B50"/>
    <w:rsid w:val="007B6A15"/>
    <w:rsid w:val="007D288E"/>
    <w:rsid w:val="007D2BB5"/>
    <w:rsid w:val="007E0CD4"/>
    <w:rsid w:val="00820E05"/>
    <w:rsid w:val="008278E8"/>
    <w:rsid w:val="00833169"/>
    <w:rsid w:val="008337EC"/>
    <w:rsid w:val="008446AD"/>
    <w:rsid w:val="00852007"/>
    <w:rsid w:val="00860128"/>
    <w:rsid w:val="008711ED"/>
    <w:rsid w:val="008804A2"/>
    <w:rsid w:val="0088052C"/>
    <w:rsid w:val="0088695E"/>
    <w:rsid w:val="00886F82"/>
    <w:rsid w:val="008B181D"/>
    <w:rsid w:val="008B6BA6"/>
    <w:rsid w:val="008B7FA7"/>
    <w:rsid w:val="008C5CC6"/>
    <w:rsid w:val="008D3054"/>
    <w:rsid w:val="008D7527"/>
    <w:rsid w:val="008F569A"/>
    <w:rsid w:val="008F64A9"/>
    <w:rsid w:val="00913790"/>
    <w:rsid w:val="00913883"/>
    <w:rsid w:val="00913BB1"/>
    <w:rsid w:val="00914B11"/>
    <w:rsid w:val="00920061"/>
    <w:rsid w:val="0092792E"/>
    <w:rsid w:val="009305CE"/>
    <w:rsid w:val="00972C17"/>
    <w:rsid w:val="00994E98"/>
    <w:rsid w:val="00996A0F"/>
    <w:rsid w:val="009A21DE"/>
    <w:rsid w:val="009A6C48"/>
    <w:rsid w:val="009A725A"/>
    <w:rsid w:val="009B51DF"/>
    <w:rsid w:val="009B6DD6"/>
    <w:rsid w:val="009C14FC"/>
    <w:rsid w:val="009E2600"/>
    <w:rsid w:val="009F00CA"/>
    <w:rsid w:val="009F0BF8"/>
    <w:rsid w:val="009F16DE"/>
    <w:rsid w:val="009F2C14"/>
    <w:rsid w:val="00A00961"/>
    <w:rsid w:val="00A134B6"/>
    <w:rsid w:val="00A1572C"/>
    <w:rsid w:val="00A1636C"/>
    <w:rsid w:val="00A27DBD"/>
    <w:rsid w:val="00A312DC"/>
    <w:rsid w:val="00A34A30"/>
    <w:rsid w:val="00A60456"/>
    <w:rsid w:val="00A608FD"/>
    <w:rsid w:val="00A62B0C"/>
    <w:rsid w:val="00A65496"/>
    <w:rsid w:val="00A80AC5"/>
    <w:rsid w:val="00A851D0"/>
    <w:rsid w:val="00A96787"/>
    <w:rsid w:val="00A96FFB"/>
    <w:rsid w:val="00AA178E"/>
    <w:rsid w:val="00AB0D21"/>
    <w:rsid w:val="00AC4A2F"/>
    <w:rsid w:val="00AD0805"/>
    <w:rsid w:val="00AD2DCF"/>
    <w:rsid w:val="00AD3E2F"/>
    <w:rsid w:val="00AF3E11"/>
    <w:rsid w:val="00B04900"/>
    <w:rsid w:val="00B15F30"/>
    <w:rsid w:val="00B23BC7"/>
    <w:rsid w:val="00B277CA"/>
    <w:rsid w:val="00B339B7"/>
    <w:rsid w:val="00B33A09"/>
    <w:rsid w:val="00B37941"/>
    <w:rsid w:val="00B41387"/>
    <w:rsid w:val="00B60205"/>
    <w:rsid w:val="00B60475"/>
    <w:rsid w:val="00B61F61"/>
    <w:rsid w:val="00B873D3"/>
    <w:rsid w:val="00BA39EE"/>
    <w:rsid w:val="00BA44F0"/>
    <w:rsid w:val="00BA4A36"/>
    <w:rsid w:val="00BA5FA6"/>
    <w:rsid w:val="00BA60EB"/>
    <w:rsid w:val="00BB1EA8"/>
    <w:rsid w:val="00BB3C24"/>
    <w:rsid w:val="00BD1161"/>
    <w:rsid w:val="00BD35AD"/>
    <w:rsid w:val="00BE0357"/>
    <w:rsid w:val="00BE04B4"/>
    <w:rsid w:val="00BE1058"/>
    <w:rsid w:val="00BE1CB0"/>
    <w:rsid w:val="00BE68B0"/>
    <w:rsid w:val="00BF4D63"/>
    <w:rsid w:val="00C2755F"/>
    <w:rsid w:val="00C3048F"/>
    <w:rsid w:val="00C33238"/>
    <w:rsid w:val="00C36AAB"/>
    <w:rsid w:val="00C47FD7"/>
    <w:rsid w:val="00C523C5"/>
    <w:rsid w:val="00C52E11"/>
    <w:rsid w:val="00C6030F"/>
    <w:rsid w:val="00C6593F"/>
    <w:rsid w:val="00C70145"/>
    <w:rsid w:val="00C73CA6"/>
    <w:rsid w:val="00C73FC1"/>
    <w:rsid w:val="00C840D5"/>
    <w:rsid w:val="00C909DC"/>
    <w:rsid w:val="00CA0325"/>
    <w:rsid w:val="00CA6B4F"/>
    <w:rsid w:val="00CC42C4"/>
    <w:rsid w:val="00CC46A5"/>
    <w:rsid w:val="00CC6769"/>
    <w:rsid w:val="00CD1D9D"/>
    <w:rsid w:val="00CD6CB1"/>
    <w:rsid w:val="00CD7B61"/>
    <w:rsid w:val="00CE41BD"/>
    <w:rsid w:val="00CE7C3B"/>
    <w:rsid w:val="00CF28C7"/>
    <w:rsid w:val="00CF3D05"/>
    <w:rsid w:val="00D02D1B"/>
    <w:rsid w:val="00D16AE1"/>
    <w:rsid w:val="00D22ABC"/>
    <w:rsid w:val="00D4373F"/>
    <w:rsid w:val="00D438EA"/>
    <w:rsid w:val="00D5156C"/>
    <w:rsid w:val="00D601AD"/>
    <w:rsid w:val="00D60C68"/>
    <w:rsid w:val="00D71BF2"/>
    <w:rsid w:val="00D76E0A"/>
    <w:rsid w:val="00D77DD8"/>
    <w:rsid w:val="00D8344E"/>
    <w:rsid w:val="00D838FA"/>
    <w:rsid w:val="00D92B33"/>
    <w:rsid w:val="00D9325D"/>
    <w:rsid w:val="00DA15EA"/>
    <w:rsid w:val="00DA2C7C"/>
    <w:rsid w:val="00DA39C4"/>
    <w:rsid w:val="00DA5FE4"/>
    <w:rsid w:val="00DA6167"/>
    <w:rsid w:val="00DC357B"/>
    <w:rsid w:val="00DC5627"/>
    <w:rsid w:val="00DD092F"/>
    <w:rsid w:val="00DD2FE8"/>
    <w:rsid w:val="00DE1D83"/>
    <w:rsid w:val="00DE3DA7"/>
    <w:rsid w:val="00DF0AD3"/>
    <w:rsid w:val="00DF2226"/>
    <w:rsid w:val="00DF22F1"/>
    <w:rsid w:val="00E05280"/>
    <w:rsid w:val="00E14DA1"/>
    <w:rsid w:val="00E26AC2"/>
    <w:rsid w:val="00E34F68"/>
    <w:rsid w:val="00E570F4"/>
    <w:rsid w:val="00E61B15"/>
    <w:rsid w:val="00E70D50"/>
    <w:rsid w:val="00E73B8A"/>
    <w:rsid w:val="00E76AD5"/>
    <w:rsid w:val="00E80338"/>
    <w:rsid w:val="00E87908"/>
    <w:rsid w:val="00E901AB"/>
    <w:rsid w:val="00EB48A9"/>
    <w:rsid w:val="00EB4DE7"/>
    <w:rsid w:val="00EC6A24"/>
    <w:rsid w:val="00ED144A"/>
    <w:rsid w:val="00EE6A93"/>
    <w:rsid w:val="00EF48DC"/>
    <w:rsid w:val="00EF68BB"/>
    <w:rsid w:val="00F07E34"/>
    <w:rsid w:val="00F115A1"/>
    <w:rsid w:val="00F148DC"/>
    <w:rsid w:val="00F17851"/>
    <w:rsid w:val="00F340E2"/>
    <w:rsid w:val="00F342DC"/>
    <w:rsid w:val="00F435CA"/>
    <w:rsid w:val="00F44600"/>
    <w:rsid w:val="00F46075"/>
    <w:rsid w:val="00F5376C"/>
    <w:rsid w:val="00F54E0A"/>
    <w:rsid w:val="00F624D5"/>
    <w:rsid w:val="00F636C3"/>
    <w:rsid w:val="00F715B4"/>
    <w:rsid w:val="00F75C76"/>
    <w:rsid w:val="00F80A6A"/>
    <w:rsid w:val="00FB11BF"/>
    <w:rsid w:val="00FB1BA9"/>
    <w:rsid w:val="00FB66D5"/>
    <w:rsid w:val="00FC7E32"/>
    <w:rsid w:val="00FD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0D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410DD"/>
  </w:style>
  <w:style w:type="paragraph" w:styleId="Piedepgina">
    <w:name w:val="footer"/>
    <w:basedOn w:val="Normal"/>
    <w:link w:val="PiedepginaCar"/>
    <w:uiPriority w:val="99"/>
    <w:unhideWhenUsed/>
    <w:rsid w:val="007410D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410DD"/>
  </w:style>
  <w:style w:type="paragraph" w:styleId="Textodeglobo">
    <w:name w:val="Balloon Text"/>
    <w:basedOn w:val="Normal"/>
    <w:link w:val="TextodegloboCar"/>
    <w:uiPriority w:val="99"/>
    <w:semiHidden/>
    <w:unhideWhenUsed/>
    <w:rsid w:val="007410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0DD"/>
    <w:rPr>
      <w:rFonts w:ascii="Segoe UI" w:hAnsi="Segoe UI" w:cs="Segoe UI"/>
      <w:sz w:val="18"/>
      <w:szCs w:val="18"/>
    </w:rPr>
  </w:style>
  <w:style w:type="paragraph" w:styleId="Prrafodelista">
    <w:name w:val="List Paragraph"/>
    <w:basedOn w:val="Normal"/>
    <w:uiPriority w:val="34"/>
    <w:qFormat/>
    <w:rsid w:val="007A3B9E"/>
    <w:pPr>
      <w:ind w:left="720"/>
      <w:contextualSpacing/>
    </w:pPr>
  </w:style>
  <w:style w:type="table" w:styleId="Tablaconcuadrcula">
    <w:name w:val="Table Grid"/>
    <w:basedOn w:val="Tabla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F2C14"/>
    <w:rPr>
      <w:color w:val="0000FF"/>
      <w:u w:val="single"/>
    </w:rPr>
  </w:style>
  <w:style w:type="character" w:customStyle="1" w:styleId="normaltextrun">
    <w:name w:val="normaltextrun"/>
    <w:basedOn w:val="Fuentedeprrafopredeter"/>
    <w:rsid w:val="00F115A1"/>
  </w:style>
  <w:style w:type="character" w:styleId="Mencinsinresolver">
    <w:name w:val="Unresolved Mention"/>
    <w:basedOn w:val="Fuentedeprrafopredeter"/>
    <w:uiPriority w:val="99"/>
    <w:semiHidden/>
    <w:unhideWhenUsed/>
    <w:rsid w:val="0007080F"/>
    <w:rPr>
      <w:color w:val="605E5C"/>
      <w:shd w:val="clear" w:color="auto" w:fill="E1DFDD"/>
    </w:rPr>
  </w:style>
  <w:style w:type="character" w:styleId="Refdecomentario">
    <w:name w:val="annotation reference"/>
    <w:basedOn w:val="Fuentedeprrafopredeter"/>
    <w:uiPriority w:val="99"/>
    <w:semiHidden/>
    <w:unhideWhenUsed/>
    <w:rsid w:val="00010394"/>
    <w:rPr>
      <w:sz w:val="16"/>
      <w:szCs w:val="16"/>
    </w:rPr>
  </w:style>
  <w:style w:type="paragraph" w:styleId="Textocomentario">
    <w:name w:val="annotation text"/>
    <w:basedOn w:val="Normal"/>
    <w:link w:val="TextocomentarioCar"/>
    <w:uiPriority w:val="99"/>
    <w:semiHidden/>
    <w:unhideWhenUsed/>
    <w:rsid w:val="00010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0394"/>
    <w:rPr>
      <w:sz w:val="20"/>
      <w:szCs w:val="20"/>
    </w:rPr>
  </w:style>
  <w:style w:type="paragraph" w:styleId="Asuntodelcomentario">
    <w:name w:val="annotation subject"/>
    <w:basedOn w:val="Textocomentario"/>
    <w:next w:val="Textocomentario"/>
    <w:link w:val="AsuntodelcomentarioCar"/>
    <w:uiPriority w:val="99"/>
    <w:semiHidden/>
    <w:unhideWhenUsed/>
    <w:rsid w:val="00010394"/>
    <w:rPr>
      <w:b/>
      <w:bCs/>
    </w:rPr>
  </w:style>
  <w:style w:type="character" w:customStyle="1" w:styleId="AsuntodelcomentarioCar">
    <w:name w:val="Asunto del comentario Car"/>
    <w:basedOn w:val="TextocomentarioCar"/>
    <w:link w:val="Asuntodelcomentario"/>
    <w:uiPriority w:val="99"/>
    <w:semiHidden/>
    <w:rsid w:val="000103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8285">
      <w:bodyDiv w:val="1"/>
      <w:marLeft w:val="0"/>
      <w:marRight w:val="0"/>
      <w:marTop w:val="0"/>
      <w:marBottom w:val="0"/>
      <w:divBdr>
        <w:top w:val="none" w:sz="0" w:space="0" w:color="auto"/>
        <w:left w:val="none" w:sz="0" w:space="0" w:color="auto"/>
        <w:bottom w:val="none" w:sz="0" w:space="0" w:color="auto"/>
        <w:right w:val="none" w:sz="0" w:space="0" w:color="auto"/>
      </w:divBdr>
    </w:div>
    <w:div w:id="652105580">
      <w:bodyDiv w:val="1"/>
      <w:marLeft w:val="0"/>
      <w:marRight w:val="0"/>
      <w:marTop w:val="0"/>
      <w:marBottom w:val="0"/>
      <w:divBdr>
        <w:top w:val="none" w:sz="0" w:space="0" w:color="auto"/>
        <w:left w:val="none" w:sz="0" w:space="0" w:color="auto"/>
        <w:bottom w:val="none" w:sz="0" w:space="0" w:color="auto"/>
        <w:right w:val="none" w:sz="0" w:space="0" w:color="auto"/>
      </w:divBdr>
    </w:div>
    <w:div w:id="1448545250">
      <w:bodyDiv w:val="1"/>
      <w:marLeft w:val="0"/>
      <w:marRight w:val="0"/>
      <w:marTop w:val="0"/>
      <w:marBottom w:val="0"/>
      <w:divBdr>
        <w:top w:val="none" w:sz="0" w:space="0" w:color="auto"/>
        <w:left w:val="none" w:sz="0" w:space="0" w:color="auto"/>
        <w:bottom w:val="none" w:sz="0" w:space="0" w:color="auto"/>
        <w:right w:val="none" w:sz="0" w:space="0" w:color="auto"/>
      </w:divBdr>
    </w:div>
    <w:div w:id="1627590279">
      <w:bodyDiv w:val="1"/>
      <w:marLeft w:val="0"/>
      <w:marRight w:val="0"/>
      <w:marTop w:val="0"/>
      <w:marBottom w:val="0"/>
      <w:divBdr>
        <w:top w:val="none" w:sz="0" w:space="0" w:color="auto"/>
        <w:left w:val="none" w:sz="0" w:space="0" w:color="auto"/>
        <w:bottom w:val="none" w:sz="0" w:space="0" w:color="auto"/>
        <w:right w:val="none" w:sz="0" w:space="0" w:color="auto"/>
      </w:divBdr>
    </w:div>
    <w:div w:id="1842237166">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0282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lenio.com/politica/comunidad/mueren-personas-paso-huracan-grace-puebl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E12AC67B391044BA014849972FD280" ma:contentTypeVersion="13" ma:contentTypeDescription="Create a new document." ma:contentTypeScope="" ma:versionID="3b4cdffd3f0d5ac6e22a7df8b1bebc45">
  <xsd:schema xmlns:xsd="http://www.w3.org/2001/XMLSchema" xmlns:xs="http://www.w3.org/2001/XMLSchema" xmlns:p="http://schemas.microsoft.com/office/2006/metadata/properties" xmlns:ns3="6a47f811-5787-4151-a68d-64320d13837b" xmlns:ns4="02d9df3b-91e0-444b-a0a9-55719fa583a7" targetNamespace="http://schemas.microsoft.com/office/2006/metadata/properties" ma:root="true" ma:fieldsID="e7a9ec2f400a181936230f4767abb59c" ns3:_="" ns4:_="">
    <xsd:import namespace="6a47f811-5787-4151-a68d-64320d13837b"/>
    <xsd:import namespace="02d9df3b-91e0-444b-a0a9-55719fa583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7f811-5787-4151-a68d-64320d138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9df3b-91e0-444b-a0a9-55719fa583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7707-76ED-4BC6-B949-F2A558E06B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13123-D5B1-49D3-BA35-69BD48A9AF43}">
  <ds:schemaRefs>
    <ds:schemaRef ds:uri="http://schemas.microsoft.com/sharepoint/v3/contenttype/forms"/>
  </ds:schemaRefs>
</ds:datastoreItem>
</file>

<file path=customXml/itemProps3.xml><?xml version="1.0" encoding="utf-8"?>
<ds:datastoreItem xmlns:ds="http://schemas.openxmlformats.org/officeDocument/2006/customXml" ds:itemID="{1D37F3C5-83A4-4851-B80E-E61B12ACD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7f811-5787-4151-a68d-64320d13837b"/>
    <ds:schemaRef ds:uri="02d9df3b-91e0-444b-a0a9-55719fa58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94D70-1A5C-4ADE-9555-F9A19B1A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2428</Words>
  <Characters>13842</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Morgane Bellion</cp:lastModifiedBy>
  <cp:revision>47</cp:revision>
  <dcterms:created xsi:type="dcterms:W3CDTF">2021-08-26T00:09:00Z</dcterms:created>
  <dcterms:modified xsi:type="dcterms:W3CDTF">2021-08-26T00:58:00Z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0x010100D2E12AC67B391044BA014849972FD280</vt:lpwstr>
  </property>
</Properties>
</file>