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2B85EBC1" w:rsidR="00497473" w:rsidRPr="00497473" w:rsidRDefault="00497473" w:rsidP="00BE65B8">
      <w:pPr>
        <w:pStyle w:val="BodyAA"/>
        <w:rPr>
          <w:rFonts w:ascii="Calibri" w:hAnsi="Calibri" w:cs="Calibri"/>
          <w:b/>
          <w:sz w:val="24"/>
        </w:rPr>
      </w:pPr>
      <w:r w:rsidRPr="00497473">
        <w:rPr>
          <w:rFonts w:ascii="Calibri" w:hAnsi="Calibri" w:cs="Calibri"/>
          <w:b/>
          <w:sz w:val="24"/>
        </w:rPr>
        <w:t>Child-friendly Accounta</w:t>
      </w:r>
      <w:r w:rsidR="00D71364">
        <w:rPr>
          <w:rFonts w:ascii="Calibri" w:hAnsi="Calibri" w:cs="Calibri"/>
          <w:b/>
          <w:sz w:val="24"/>
        </w:rPr>
        <w:t xml:space="preserve">bility Toolbox – Module </w:t>
      </w:r>
      <w:r w:rsidR="00047C1E">
        <w:rPr>
          <w:rFonts w:ascii="Calibri" w:hAnsi="Calibri" w:cs="Calibri"/>
          <w:b/>
          <w:sz w:val="24"/>
        </w:rPr>
        <w:t>9</w:t>
      </w:r>
      <w:r w:rsidR="00D71364">
        <w:rPr>
          <w:rFonts w:ascii="Calibri" w:hAnsi="Calibri" w:cs="Calibri"/>
          <w:b/>
          <w:sz w:val="24"/>
        </w:rPr>
        <w:t xml:space="preserve">, p. </w:t>
      </w:r>
      <w:r w:rsidR="00C54116">
        <w:rPr>
          <w:rFonts w:ascii="Calibri" w:hAnsi="Calibri" w:cs="Calibri"/>
          <w:b/>
          <w:sz w:val="24"/>
        </w:rPr>
        <w:t>102</w:t>
      </w:r>
      <w:bookmarkStart w:id="0" w:name="_GoBack"/>
      <w:bookmarkEnd w:id="0"/>
    </w:p>
    <w:p w14:paraId="77954736" w14:textId="2152BBFB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7E02468D" w14:textId="40B1D613" w:rsidR="00C23A3E" w:rsidRPr="00C23A3E" w:rsidRDefault="00C54116" w:rsidP="00BE65B8">
      <w:pPr>
        <w:pStyle w:val="BodyAA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M&amp;E</w:t>
      </w:r>
      <w:r w:rsidR="006F2F84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>Indicators</w:t>
      </w:r>
    </w:p>
    <w:p w14:paraId="71B2688E" w14:textId="77777777" w:rsidR="00C23A3E" w:rsidRDefault="00C23A3E" w:rsidP="00BE65B8">
      <w:pPr>
        <w:pStyle w:val="BodyAA"/>
        <w:rPr>
          <w:rFonts w:ascii="Calibri" w:hAnsi="Calibri" w:cs="Calibri"/>
          <w:b/>
        </w:rPr>
      </w:pPr>
    </w:p>
    <w:p w14:paraId="230D9487" w14:textId="77777777" w:rsidR="00C54116" w:rsidRPr="00AE4EE0" w:rsidRDefault="00C54116" w:rsidP="00C54116">
      <w:pPr>
        <w:pStyle w:val="BodyA"/>
        <w:rPr>
          <w:rFonts w:ascii="Calibri" w:eastAsia="Times New Roman" w:hAnsi="Calibri" w:cs="Times New Roman"/>
        </w:rPr>
      </w:pPr>
    </w:p>
    <w:tbl>
      <w:tblPr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59"/>
        <w:gridCol w:w="1559"/>
        <w:gridCol w:w="1559"/>
        <w:gridCol w:w="1560"/>
      </w:tblGrid>
      <w:tr w:rsidR="00C54116" w:rsidRPr="00AE4EE0" w14:paraId="2B46D29C" w14:textId="77777777" w:rsidTr="00065280">
        <w:trPr>
          <w:trHeight w:val="453"/>
          <w:tblHeader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7D715" w14:textId="77777777" w:rsidR="00C54116" w:rsidRPr="00AE4EE0" w:rsidRDefault="00C54116" w:rsidP="00065280">
            <w:pPr>
              <w:pStyle w:val="TableStyle1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8"/>
                <w:szCs w:val="18"/>
                <w:lang w:val="fr-FR"/>
              </w:rPr>
              <w:t>Objective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2AE0" w14:textId="77777777" w:rsidR="00C54116" w:rsidRPr="00AE4EE0" w:rsidRDefault="00C54116" w:rsidP="00065280">
            <w:pPr>
              <w:pStyle w:val="TableStyle1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8"/>
                <w:szCs w:val="18"/>
                <w:lang w:val="it-IT"/>
              </w:rPr>
              <w:t>Indicators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0C2F1" w14:textId="77777777" w:rsidR="00C54116" w:rsidRPr="00AE4EE0" w:rsidRDefault="00C54116" w:rsidP="00065280">
            <w:pPr>
              <w:pStyle w:val="TableStyle1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8"/>
                <w:szCs w:val="18"/>
              </w:rPr>
              <w:t>Means of verification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8326" w14:textId="77777777" w:rsidR="00C54116" w:rsidRPr="00AE4EE0" w:rsidRDefault="00C54116" w:rsidP="00065280">
            <w:pPr>
              <w:pStyle w:val="TableStyle1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8"/>
                <w:szCs w:val="18"/>
                <w:lang w:val="da-DK"/>
              </w:rPr>
              <w:t>Baseline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1C5A" w14:textId="77777777" w:rsidR="00C54116" w:rsidRPr="00AE4EE0" w:rsidRDefault="00C54116" w:rsidP="00065280">
            <w:pPr>
              <w:pStyle w:val="TableStyle1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8"/>
                <w:szCs w:val="18"/>
              </w:rPr>
              <w:t>Data collection frequency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7079" w14:textId="77777777" w:rsidR="00C54116" w:rsidRPr="00AE4EE0" w:rsidRDefault="00C54116" w:rsidP="00065280">
            <w:pPr>
              <w:pStyle w:val="TableStyle1"/>
              <w:rPr>
                <w:rFonts w:ascii="Calibri" w:hAnsi="Calibri"/>
              </w:rPr>
            </w:pPr>
            <w:r w:rsidRPr="00AE4EE0">
              <w:rPr>
                <w:rFonts w:ascii="Calibri" w:hAnsi="Calibri"/>
                <w:sz w:val="18"/>
                <w:szCs w:val="18"/>
              </w:rPr>
              <w:t>Assumption</w:t>
            </w:r>
          </w:p>
        </w:tc>
      </w:tr>
      <w:tr w:rsidR="00C54116" w:rsidRPr="00AE4EE0" w14:paraId="29781F4F" w14:textId="77777777" w:rsidTr="00065280">
        <w:tblPrEx>
          <w:shd w:val="clear" w:color="auto" w:fill="CEDDEB"/>
        </w:tblPrEx>
        <w:trPr>
          <w:trHeight w:val="297"/>
        </w:trPr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A7FCA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4F69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3F9E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6D62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63266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5F2D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</w:tr>
      <w:tr w:rsidR="00C54116" w:rsidRPr="00AE4EE0" w14:paraId="3614D640" w14:textId="77777777" w:rsidTr="00065280">
        <w:tblPrEx>
          <w:shd w:val="clear" w:color="auto" w:fill="CEDDEB"/>
        </w:tblPrEx>
        <w:trPr>
          <w:trHeight w:val="295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5EB00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5158B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87EB1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124A4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78756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CD54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</w:tr>
      <w:tr w:rsidR="00C54116" w:rsidRPr="00AE4EE0" w14:paraId="3990075A" w14:textId="77777777" w:rsidTr="00065280">
        <w:tblPrEx>
          <w:shd w:val="clear" w:color="auto" w:fill="CEDDEB"/>
        </w:tblPrEx>
        <w:trPr>
          <w:trHeight w:val="295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1AB5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7A34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FEAD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3E7E5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42D1B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35AD3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</w:tr>
      <w:tr w:rsidR="00C54116" w:rsidRPr="00AE4EE0" w14:paraId="55B59296" w14:textId="77777777" w:rsidTr="00065280">
        <w:tblPrEx>
          <w:shd w:val="clear" w:color="auto" w:fill="CEDDEB"/>
        </w:tblPrEx>
        <w:trPr>
          <w:trHeight w:val="295"/>
        </w:trPr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6D219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F116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90F6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2181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40AF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45D9" w14:textId="77777777" w:rsidR="00C54116" w:rsidRPr="00AE4EE0" w:rsidRDefault="00C54116" w:rsidP="00065280">
            <w:pPr>
              <w:rPr>
                <w:rFonts w:ascii="Calibri" w:hAnsi="Calibri"/>
              </w:rPr>
            </w:pPr>
          </w:p>
        </w:tc>
      </w:tr>
    </w:tbl>
    <w:p w14:paraId="31C56EF7" w14:textId="77777777" w:rsidR="00C54116" w:rsidRPr="00AE4EE0" w:rsidRDefault="00C54116" w:rsidP="00C54116">
      <w:pPr>
        <w:pStyle w:val="BodyA"/>
        <w:widowControl w:val="0"/>
        <w:ind w:left="108" w:hanging="108"/>
        <w:rPr>
          <w:rFonts w:ascii="Calibri" w:eastAsia="Times New Roman" w:hAnsi="Calibri" w:cs="Times New Roman"/>
        </w:rPr>
      </w:pPr>
    </w:p>
    <w:p w14:paraId="73CCC1CD" w14:textId="1AAC41E1" w:rsidR="00C23A3E" w:rsidRDefault="00C23A3E" w:rsidP="00C54116">
      <w:pPr>
        <w:pStyle w:val="BodyA"/>
        <w:rPr>
          <w:rFonts w:ascii="Calibri" w:hAnsi="Calibri" w:cs="Calibri"/>
          <w:b/>
        </w:rPr>
      </w:pPr>
    </w:p>
    <w:sectPr w:rsidR="00C23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385621"/>
    <w:rsid w:val="00497473"/>
    <w:rsid w:val="0050167C"/>
    <w:rsid w:val="0065547C"/>
    <w:rsid w:val="006D1D16"/>
    <w:rsid w:val="006F2F84"/>
    <w:rsid w:val="0079200A"/>
    <w:rsid w:val="008E16A1"/>
    <w:rsid w:val="00A563EA"/>
    <w:rsid w:val="00BE65B8"/>
    <w:rsid w:val="00C23A3E"/>
    <w:rsid w:val="00C54116"/>
    <w:rsid w:val="00CC32ED"/>
    <w:rsid w:val="00CD3D75"/>
    <w:rsid w:val="00D71364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2</cp:revision>
  <dcterms:created xsi:type="dcterms:W3CDTF">2018-01-04T19:08:00Z</dcterms:created>
  <dcterms:modified xsi:type="dcterms:W3CDTF">2018-01-04T19:08:00Z</dcterms:modified>
</cp:coreProperties>
</file>