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750B8973" w:rsidR="00497473" w:rsidRPr="00424DC6" w:rsidRDefault="00424DC6" w:rsidP="00BE65B8">
      <w:pPr>
        <w:pStyle w:val="BodyAA"/>
        <w:rPr>
          <w:rFonts w:ascii="Calibri" w:hAnsi="Calibri" w:cs="Calibri"/>
          <w:b/>
          <w:sz w:val="24"/>
          <w:lang w:val="es-MX"/>
        </w:rPr>
      </w:pPr>
      <w:r w:rsidRPr="00424DC6">
        <w:rPr>
          <w:rFonts w:ascii="Calibri" w:hAnsi="Calibri" w:cs="Calibri"/>
          <w:b/>
          <w:sz w:val="24"/>
          <w:lang w:val="es-MX"/>
        </w:rPr>
        <w:t>Rendición de cuentas adaptada a la niñez: Caja d</w:t>
      </w:r>
      <w:r>
        <w:rPr>
          <w:rFonts w:ascii="Calibri" w:hAnsi="Calibri" w:cs="Calibri"/>
          <w:b/>
          <w:sz w:val="24"/>
          <w:lang w:val="es-MX"/>
        </w:rPr>
        <w:t>e herramientas – Módulo 9</w:t>
      </w:r>
      <w:bookmarkStart w:id="0" w:name="_GoBack"/>
      <w:bookmarkEnd w:id="0"/>
      <w:r>
        <w:rPr>
          <w:rFonts w:ascii="Calibri" w:hAnsi="Calibri" w:cs="Calibri"/>
          <w:b/>
          <w:sz w:val="24"/>
          <w:lang w:val="es-MX"/>
        </w:rPr>
        <w:t>, p. 111</w:t>
      </w:r>
    </w:p>
    <w:p w14:paraId="77954736" w14:textId="2152BBFB" w:rsidR="00497473" w:rsidRPr="00424DC6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772F4825" w14:textId="3B27150B" w:rsidR="007F0A9F" w:rsidRPr="009929D8" w:rsidRDefault="009929D8" w:rsidP="007F0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Helvetica"/>
          <w:b/>
          <w:bCs/>
          <w:color w:val="000000" w:themeColor="text1"/>
          <w:sz w:val="28"/>
          <w:szCs w:val="22"/>
          <w:u w:color="000000"/>
          <w:bdr w:val="none" w:sz="0" w:space="0" w:color="auto"/>
          <w:lang w:val="es-MX" w:eastAsia="en-GB"/>
        </w:rPr>
      </w:pPr>
      <w:r w:rsidRPr="00424DC6">
        <w:rPr>
          <w:rFonts w:ascii="Calibri" w:eastAsia="Helvetica" w:hAnsi="Calibri" w:cs="Helvetica"/>
          <w:b/>
          <w:bCs/>
          <w:color w:val="000000" w:themeColor="text1"/>
          <w:sz w:val="28"/>
          <w:szCs w:val="22"/>
          <w:u w:color="000000"/>
          <w:bdr w:val="none" w:sz="0" w:space="0" w:color="auto"/>
          <w:lang w:val="es-MX" w:eastAsia="en-GB"/>
        </w:rPr>
        <w:t>L</w:t>
      </w:r>
      <w:r w:rsidRPr="009929D8">
        <w:rPr>
          <w:rFonts w:ascii="Calibri" w:eastAsia="Helvetica" w:hAnsi="Calibri" w:cs="Helvetica"/>
          <w:b/>
          <w:bCs/>
          <w:color w:val="000000" w:themeColor="text1"/>
          <w:sz w:val="28"/>
          <w:szCs w:val="22"/>
          <w:u w:color="000000"/>
          <w:bdr w:val="none" w:sz="0" w:space="0" w:color="auto"/>
          <w:lang w:val="es-MX" w:eastAsia="en-GB"/>
        </w:rPr>
        <w:t>os pros y contras de los medios potenciales</w:t>
      </w:r>
    </w:p>
    <w:p w14:paraId="2C68FB89" w14:textId="77777777" w:rsidR="00F0602D" w:rsidRPr="009929D8" w:rsidRDefault="00F0602D" w:rsidP="00F06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22"/>
          <w:szCs w:val="22"/>
          <w:u w:color="000000"/>
          <w:bdr w:val="none" w:sz="0" w:space="0" w:color="auto"/>
          <w:lang w:val="es-MX" w:eastAsia="en-GB"/>
        </w:rPr>
      </w:pPr>
    </w:p>
    <w:tbl>
      <w:tblPr>
        <w:tblW w:w="9462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60"/>
        <w:gridCol w:w="2007"/>
        <w:gridCol w:w="1699"/>
        <w:gridCol w:w="1192"/>
        <w:gridCol w:w="1188"/>
        <w:gridCol w:w="1361"/>
        <w:gridCol w:w="755"/>
      </w:tblGrid>
      <w:tr w:rsidR="00424DC6" w:rsidRPr="00F0602D" w14:paraId="1416FE33" w14:textId="77777777" w:rsidTr="00F0602D">
        <w:trPr>
          <w:trHeight w:val="405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67B2E" w14:textId="07584D90" w:rsidR="00424DC6" w:rsidRPr="00424DC6" w:rsidRDefault="00424DC6" w:rsidP="00424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bdr w:val="none" w:sz="0" w:space="0" w:color="auto"/>
                <w:lang w:val="en-GB"/>
              </w:rPr>
            </w:pPr>
            <w:r w:rsidRPr="00424DC6">
              <w:rPr>
                <w:rFonts w:ascii="Calibri" w:eastAsia="Calibri" w:hAnsi="Calibri" w:cs="Calibri"/>
                <w:color w:val="000000"/>
                <w:sz w:val="22"/>
                <w:szCs w:val="16"/>
                <w:u w:color="000000"/>
                <w:lang w:val="es-ES"/>
              </w:rPr>
              <w:t>Medios optativos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06756" w14:textId="74426378" w:rsidR="00424DC6" w:rsidRPr="00424DC6" w:rsidRDefault="00424DC6" w:rsidP="00424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bdr w:val="none" w:sz="0" w:space="0" w:color="auto"/>
                <w:lang w:val="es-MX"/>
              </w:rPr>
            </w:pPr>
            <w:r w:rsidRPr="00424DC6">
              <w:rPr>
                <w:rFonts w:ascii="Calibri" w:eastAsia="Calibri" w:hAnsi="Calibri" w:cs="Calibri"/>
                <w:color w:val="000000"/>
                <w:sz w:val="22"/>
                <w:szCs w:val="16"/>
                <w:u w:color="000000"/>
                <w:lang w:val="es-ES"/>
              </w:rPr>
              <w:t>Atractivo para público destinatario e influencias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8F6A1" w14:textId="32E03C28" w:rsidR="00424DC6" w:rsidRPr="00424DC6" w:rsidRDefault="00424DC6" w:rsidP="00424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bdr w:val="none" w:sz="0" w:space="0" w:color="auto"/>
                <w:lang w:val="es-MX"/>
              </w:rPr>
            </w:pPr>
            <w:r w:rsidRPr="00424DC6">
              <w:rPr>
                <w:rFonts w:ascii="Calibri" w:eastAsia="Calibri" w:hAnsi="Calibri" w:cs="Calibri"/>
                <w:color w:val="000000"/>
                <w:sz w:val="22"/>
                <w:szCs w:val="16"/>
                <w:u w:color="000000"/>
                <w:lang w:val="es-ES"/>
              </w:rPr>
              <w:t>Impacto potencial a corto plazo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A54A7" w14:textId="7D399AE2" w:rsidR="00424DC6" w:rsidRPr="00424DC6" w:rsidRDefault="00424DC6" w:rsidP="00424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bdr w:val="none" w:sz="0" w:space="0" w:color="auto"/>
                <w:lang w:val="es-MX"/>
              </w:rPr>
            </w:pPr>
            <w:r w:rsidRPr="00424DC6">
              <w:rPr>
                <w:rFonts w:ascii="Calibri" w:eastAsia="Calibri" w:hAnsi="Calibri" w:cs="Calibri"/>
                <w:color w:val="000000"/>
                <w:sz w:val="22"/>
                <w:szCs w:val="16"/>
                <w:u w:color="000000"/>
                <w:lang w:val="es-ES"/>
              </w:rPr>
              <w:t>Impacto potencial a largo plazo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E8686" w14:textId="2C27D2E1" w:rsidR="00424DC6" w:rsidRPr="00424DC6" w:rsidRDefault="00424DC6" w:rsidP="00424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bdr w:val="none" w:sz="0" w:space="0" w:color="auto"/>
                <w:lang w:val="en-GB"/>
              </w:rPr>
            </w:pPr>
            <w:r w:rsidRPr="00424DC6">
              <w:rPr>
                <w:rFonts w:ascii="Calibri" w:eastAsia="Calibri" w:hAnsi="Calibri" w:cs="Calibri"/>
                <w:color w:val="000000"/>
                <w:sz w:val="22"/>
                <w:szCs w:val="16"/>
                <w:u w:color="000000"/>
                <w:lang w:val="es-ES"/>
              </w:rPr>
              <w:t>Requisitos temporales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BA630" w14:textId="212CCD9B" w:rsidR="00424DC6" w:rsidRPr="00424DC6" w:rsidRDefault="00424DC6" w:rsidP="00424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bdr w:val="none" w:sz="0" w:space="0" w:color="auto"/>
                <w:lang w:val="en-GB"/>
              </w:rPr>
            </w:pPr>
            <w:r w:rsidRPr="00424DC6">
              <w:rPr>
                <w:rFonts w:ascii="Calibri" w:eastAsia="Calibri" w:hAnsi="Calibri" w:cs="Calibri"/>
                <w:color w:val="000000"/>
                <w:sz w:val="22"/>
                <w:szCs w:val="16"/>
                <w:u w:color="000000"/>
                <w:lang w:val="es-ES"/>
              </w:rPr>
              <w:t>Requisitos de recursos humanos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33B4F" w14:textId="63F6A49F" w:rsidR="00424DC6" w:rsidRPr="00424DC6" w:rsidRDefault="00424DC6" w:rsidP="00424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bdr w:val="none" w:sz="0" w:space="0" w:color="auto"/>
                <w:lang w:val="en-GB"/>
              </w:rPr>
            </w:pPr>
            <w:r w:rsidRPr="00424DC6">
              <w:rPr>
                <w:rFonts w:ascii="Calibri" w:eastAsia="Calibri" w:hAnsi="Calibri" w:cs="Calibri"/>
                <w:color w:val="000000"/>
                <w:sz w:val="22"/>
                <w:szCs w:val="16"/>
                <w:u w:color="000000"/>
                <w:lang w:val="es-ES"/>
              </w:rPr>
              <w:t>Coste</w:t>
            </w:r>
          </w:p>
        </w:tc>
      </w:tr>
      <w:tr w:rsidR="00F0602D" w:rsidRPr="00F0602D" w14:paraId="69951485" w14:textId="77777777" w:rsidTr="00F0602D">
        <w:trPr>
          <w:trHeight w:val="28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9C5B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2F40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6E4A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BDAA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DFC1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9D0C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29619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</w:tr>
      <w:tr w:rsidR="00F0602D" w:rsidRPr="00F0602D" w14:paraId="12274F6A" w14:textId="77777777" w:rsidTr="00F0602D">
        <w:trPr>
          <w:trHeight w:val="28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318C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8BAC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07B8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0D8F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2090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E04C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8EFD" w14:textId="77777777" w:rsidR="00F0602D" w:rsidRPr="00F0602D" w:rsidRDefault="00F0602D" w:rsidP="00F06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40"/>
                <w:bdr w:val="none" w:sz="0" w:space="0" w:color="auto"/>
                <w:lang w:val="en-GB"/>
              </w:rPr>
            </w:pPr>
          </w:p>
        </w:tc>
      </w:tr>
    </w:tbl>
    <w:p w14:paraId="091E3E46" w14:textId="77777777" w:rsidR="00F0602D" w:rsidRPr="00F0602D" w:rsidRDefault="00F0602D" w:rsidP="00F06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 w:val="36"/>
          <w:szCs w:val="22"/>
          <w:u w:color="000000"/>
          <w:bdr w:val="none" w:sz="0" w:space="0" w:color="auto"/>
          <w:lang w:eastAsia="en-GB"/>
        </w:rPr>
      </w:pPr>
    </w:p>
    <w:p w14:paraId="63DC16F4" w14:textId="5986121C" w:rsidR="00C43558" w:rsidRPr="00C43558" w:rsidRDefault="00C43558" w:rsidP="00F060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sectPr w:rsidR="00C43558" w:rsidRPr="00C4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385621"/>
    <w:rsid w:val="00424DC6"/>
    <w:rsid w:val="00497473"/>
    <w:rsid w:val="0050167C"/>
    <w:rsid w:val="0065547C"/>
    <w:rsid w:val="006D1D16"/>
    <w:rsid w:val="0079200A"/>
    <w:rsid w:val="007C02D1"/>
    <w:rsid w:val="007F0A9F"/>
    <w:rsid w:val="00862D7F"/>
    <w:rsid w:val="008E16A1"/>
    <w:rsid w:val="009929D8"/>
    <w:rsid w:val="00A563EA"/>
    <w:rsid w:val="00BE65B8"/>
    <w:rsid w:val="00C00A9D"/>
    <w:rsid w:val="00C23A3E"/>
    <w:rsid w:val="00C43558"/>
    <w:rsid w:val="00C838DA"/>
    <w:rsid w:val="00CD3D75"/>
    <w:rsid w:val="00D71364"/>
    <w:rsid w:val="00F0602D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2018-08-09T15:30:00Z</dcterms:created>
  <dcterms:modified xsi:type="dcterms:W3CDTF">2018-08-09T15:31:00Z</dcterms:modified>
</cp:coreProperties>
</file>