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7BF" w:rsidRPr="00B43E44" w:rsidRDefault="00B43E44" w:rsidP="00B43E44">
      <w:pPr>
        <w:tabs>
          <w:tab w:val="center" w:pos="4680"/>
          <w:tab w:val="right" w:pos="9360"/>
        </w:tabs>
        <w:spacing w:after="0" w:line="240" w:lineRule="auto"/>
        <w:jc w:val="center"/>
        <w:rPr>
          <w:rFonts w:ascii="Calibri" w:eastAsia="Calibri" w:hAnsi="Calibri" w:cs="Times New Roman"/>
          <w:b/>
          <w:sz w:val="44"/>
          <w:szCs w:val="44"/>
          <w:lang w:val="en-IE"/>
        </w:rPr>
      </w:pPr>
      <w:r w:rsidRPr="00B43E44">
        <w:rPr>
          <w:rFonts w:ascii="Calibri" w:eastAsia="Calibri" w:hAnsi="Calibri" w:cs="Times New Roman"/>
          <w:b/>
          <w:sz w:val="44"/>
          <w:szCs w:val="44"/>
          <w:lang w:val="en-IE"/>
        </w:rPr>
        <w:t>Project of Flood Response and Recovery of Puttalam, Sri Lanka.</w:t>
      </w:r>
    </w:p>
    <w:p w:rsidR="00B43E44" w:rsidRPr="00B43E44" w:rsidRDefault="00B43E44" w:rsidP="00B43E44">
      <w:pPr>
        <w:tabs>
          <w:tab w:val="center" w:pos="4680"/>
          <w:tab w:val="right" w:pos="9360"/>
        </w:tabs>
        <w:spacing w:after="0" w:line="240" w:lineRule="auto"/>
        <w:jc w:val="center"/>
        <w:rPr>
          <w:rFonts w:ascii="Calibri" w:eastAsia="Calibri" w:hAnsi="Calibri" w:cs="Times New Roman"/>
          <w:b/>
          <w:sz w:val="36"/>
          <w:szCs w:val="36"/>
          <w:lang w:val="en-IE"/>
        </w:rPr>
      </w:pPr>
    </w:p>
    <w:p w:rsidR="00B43E44" w:rsidRPr="004937BF" w:rsidRDefault="00B43E44" w:rsidP="00B43E44">
      <w:pPr>
        <w:tabs>
          <w:tab w:val="center" w:pos="4680"/>
          <w:tab w:val="right" w:pos="9360"/>
        </w:tabs>
        <w:spacing w:after="0" w:line="240" w:lineRule="auto"/>
        <w:jc w:val="center"/>
        <w:rPr>
          <w:rFonts w:ascii="Calibri" w:eastAsia="Calibri" w:hAnsi="Calibri" w:cs="Times New Roman"/>
          <w:b/>
          <w:sz w:val="28"/>
          <w:szCs w:val="28"/>
          <w:lang w:val="en-IE"/>
        </w:rPr>
      </w:pPr>
      <w:r w:rsidRPr="00B43E44">
        <w:rPr>
          <w:rFonts w:ascii="Calibri" w:eastAsia="Calibri" w:hAnsi="Calibri" w:cs="Times New Roman"/>
          <w:b/>
          <w:sz w:val="28"/>
          <w:szCs w:val="28"/>
          <w:lang w:val="en-IE"/>
        </w:rPr>
        <w:t>Submitted by ChildFund Sri Lanka on 30</w:t>
      </w:r>
      <w:r w:rsidRPr="00B43E44">
        <w:rPr>
          <w:rFonts w:ascii="Calibri" w:eastAsia="Calibri" w:hAnsi="Calibri" w:cs="Times New Roman"/>
          <w:b/>
          <w:sz w:val="28"/>
          <w:szCs w:val="28"/>
          <w:vertAlign w:val="superscript"/>
          <w:lang w:val="en-IE"/>
        </w:rPr>
        <w:t>th</w:t>
      </w:r>
      <w:r w:rsidRPr="00B43E44">
        <w:rPr>
          <w:rFonts w:ascii="Calibri" w:eastAsia="Calibri" w:hAnsi="Calibri" w:cs="Times New Roman"/>
          <w:b/>
          <w:sz w:val="28"/>
          <w:szCs w:val="28"/>
          <w:lang w:val="en-IE"/>
        </w:rPr>
        <w:t xml:space="preserve"> December 2019</w:t>
      </w:r>
    </w:p>
    <w:p w:rsidR="004937BF" w:rsidRPr="004937BF" w:rsidRDefault="004937BF" w:rsidP="004937BF">
      <w:pPr>
        <w:tabs>
          <w:tab w:val="center" w:pos="4680"/>
          <w:tab w:val="right" w:pos="9360"/>
        </w:tabs>
        <w:spacing w:after="0" w:line="240" w:lineRule="auto"/>
        <w:rPr>
          <w:rFonts w:ascii="Calibri" w:eastAsia="Calibri" w:hAnsi="Calibri" w:cs="Times New Roman"/>
          <w:b/>
          <w:sz w:val="24"/>
          <w:szCs w:val="24"/>
          <w:lang w:val="en-IE"/>
        </w:rPr>
      </w:pPr>
    </w:p>
    <w:p w:rsidR="004937BF" w:rsidRPr="004937BF" w:rsidRDefault="004937BF" w:rsidP="004937BF">
      <w:pPr>
        <w:tabs>
          <w:tab w:val="center" w:pos="4680"/>
          <w:tab w:val="right" w:pos="9360"/>
        </w:tabs>
        <w:spacing w:after="0" w:line="240" w:lineRule="auto"/>
        <w:rPr>
          <w:rFonts w:ascii="Calibri" w:eastAsia="Calibri" w:hAnsi="Calibri" w:cs="Times New Roman"/>
          <w:b/>
          <w:sz w:val="24"/>
          <w:szCs w:val="24"/>
          <w:lang w:val="en-IE"/>
        </w:rPr>
      </w:pPr>
    </w:p>
    <w:p w:rsidR="00B43E44" w:rsidRPr="00B43E44" w:rsidRDefault="00B43E44" w:rsidP="00B43E44">
      <w:pPr>
        <w:tabs>
          <w:tab w:val="left" w:pos="9000"/>
        </w:tabs>
        <w:autoSpaceDE w:val="0"/>
        <w:autoSpaceDN w:val="0"/>
        <w:adjustRightInd w:val="0"/>
        <w:spacing w:before="120" w:after="0" w:line="240" w:lineRule="auto"/>
        <w:ind w:right="-450"/>
        <w:jc w:val="center"/>
        <w:rPr>
          <w:rFonts w:ascii="Calibri" w:eastAsia="Calibri" w:hAnsi="Calibri" w:cs="Times New Roman"/>
          <w:b/>
          <w:sz w:val="32"/>
          <w:szCs w:val="32"/>
          <w:u w:val="single"/>
        </w:rPr>
      </w:pPr>
      <w:r w:rsidRPr="00B43E44">
        <w:rPr>
          <w:rFonts w:ascii="Calibri" w:eastAsia="Calibri" w:hAnsi="Calibri" w:cs="Times New Roman"/>
          <w:b/>
          <w:sz w:val="32"/>
          <w:szCs w:val="32"/>
          <w:u w:val="single"/>
        </w:rPr>
        <w:t>Project Summery</w:t>
      </w:r>
    </w:p>
    <w:p w:rsidR="00B43E44" w:rsidRDefault="00B43E44" w:rsidP="004937BF">
      <w:pPr>
        <w:tabs>
          <w:tab w:val="left" w:pos="9000"/>
        </w:tabs>
        <w:autoSpaceDE w:val="0"/>
        <w:autoSpaceDN w:val="0"/>
        <w:adjustRightInd w:val="0"/>
        <w:spacing w:before="120" w:after="0" w:line="240" w:lineRule="auto"/>
        <w:ind w:right="-450"/>
        <w:jc w:val="both"/>
        <w:rPr>
          <w:rFonts w:ascii="Calibri" w:eastAsia="Calibri" w:hAnsi="Calibri" w:cs="Times New Roman"/>
          <w:b/>
          <w:sz w:val="24"/>
          <w:szCs w:val="24"/>
        </w:rPr>
      </w:pPr>
    </w:p>
    <w:tbl>
      <w:tblPr>
        <w:tblStyle w:val="TableGrid1"/>
        <w:tblpPr w:leftFromText="180" w:rightFromText="180" w:vertAnchor="page" w:horzAnchor="margin" w:tblpY="4726"/>
        <w:tblW w:w="0" w:type="auto"/>
        <w:tblLook w:val="04A0" w:firstRow="1" w:lastRow="0" w:firstColumn="1" w:lastColumn="0" w:noHBand="0" w:noVBand="1"/>
      </w:tblPr>
      <w:tblGrid>
        <w:gridCol w:w="2427"/>
        <w:gridCol w:w="6725"/>
      </w:tblGrid>
      <w:tr w:rsidR="00B43E44" w:rsidRPr="004937BF" w:rsidTr="00B43E44">
        <w:tc>
          <w:tcPr>
            <w:tcW w:w="2427" w:type="dxa"/>
          </w:tcPr>
          <w:p w:rsidR="00B43E44" w:rsidRPr="004937BF" w:rsidRDefault="00B43E44" w:rsidP="00B43E44">
            <w:pPr>
              <w:tabs>
                <w:tab w:val="center" w:pos="4680"/>
                <w:tab w:val="right" w:pos="9360"/>
              </w:tabs>
              <w:rPr>
                <w:b/>
                <w:sz w:val="24"/>
                <w:szCs w:val="24"/>
                <w:lang w:val="en-IE"/>
              </w:rPr>
            </w:pPr>
            <w:r w:rsidRPr="004937BF">
              <w:rPr>
                <w:b/>
                <w:sz w:val="24"/>
                <w:szCs w:val="24"/>
                <w:lang w:val="en-IE"/>
              </w:rPr>
              <w:t>Project Name</w:t>
            </w:r>
          </w:p>
          <w:p w:rsidR="00B43E44" w:rsidRPr="004937BF" w:rsidRDefault="00B43E44" w:rsidP="00B43E44">
            <w:pPr>
              <w:tabs>
                <w:tab w:val="center" w:pos="4680"/>
                <w:tab w:val="right" w:pos="9360"/>
              </w:tabs>
              <w:rPr>
                <w:b/>
                <w:sz w:val="24"/>
                <w:szCs w:val="24"/>
                <w:lang w:val="en-IE"/>
              </w:rPr>
            </w:pPr>
          </w:p>
        </w:tc>
        <w:tc>
          <w:tcPr>
            <w:tcW w:w="6725" w:type="dxa"/>
          </w:tcPr>
          <w:p w:rsidR="00B43E44" w:rsidRPr="004937BF" w:rsidRDefault="00B43E44" w:rsidP="00B43E44">
            <w:pPr>
              <w:tabs>
                <w:tab w:val="center" w:pos="4680"/>
                <w:tab w:val="right" w:pos="9360"/>
              </w:tabs>
              <w:rPr>
                <w:sz w:val="24"/>
                <w:szCs w:val="24"/>
                <w:lang w:val="en-IE"/>
              </w:rPr>
            </w:pPr>
            <w:r w:rsidRPr="004937BF">
              <w:rPr>
                <w:sz w:val="24"/>
                <w:szCs w:val="24"/>
                <w:lang w:val="en-IE"/>
              </w:rPr>
              <w:t>Recovery intervention for flood affected children and</w:t>
            </w:r>
            <w:r>
              <w:rPr>
                <w:sz w:val="24"/>
                <w:szCs w:val="24"/>
                <w:lang w:val="en-IE"/>
              </w:rPr>
              <w:t xml:space="preserve"> families in K</w:t>
            </w:r>
            <w:r w:rsidRPr="004937BF">
              <w:rPr>
                <w:sz w:val="24"/>
                <w:szCs w:val="24"/>
                <w:lang w:val="en-IE"/>
              </w:rPr>
              <w:t>aruwalagaswewa</w:t>
            </w:r>
            <w:r w:rsidR="005B2504">
              <w:rPr>
                <w:sz w:val="24"/>
                <w:szCs w:val="24"/>
                <w:lang w:val="en-IE"/>
              </w:rPr>
              <w:t xml:space="preserve"> DSD in Puttalam D</w:t>
            </w:r>
            <w:r w:rsidRPr="004937BF">
              <w:rPr>
                <w:sz w:val="24"/>
                <w:szCs w:val="24"/>
                <w:lang w:val="en-IE"/>
              </w:rPr>
              <w:t>istrict</w:t>
            </w:r>
            <w:r w:rsidR="005B2504">
              <w:rPr>
                <w:sz w:val="24"/>
                <w:szCs w:val="24"/>
                <w:lang w:val="en-IE"/>
              </w:rPr>
              <w:t>, Sri Lanka.</w:t>
            </w:r>
          </w:p>
          <w:p w:rsidR="00B43E44" w:rsidRPr="004937BF" w:rsidRDefault="00B43E44" w:rsidP="00B43E44">
            <w:pPr>
              <w:tabs>
                <w:tab w:val="center" w:pos="4680"/>
                <w:tab w:val="right" w:pos="9360"/>
              </w:tabs>
              <w:rPr>
                <w:sz w:val="24"/>
                <w:szCs w:val="24"/>
                <w:lang w:val="en-IE"/>
              </w:rPr>
            </w:pPr>
          </w:p>
        </w:tc>
      </w:tr>
      <w:tr w:rsidR="00B43E44" w:rsidRPr="004937BF" w:rsidTr="00B43E44">
        <w:tc>
          <w:tcPr>
            <w:tcW w:w="2427" w:type="dxa"/>
          </w:tcPr>
          <w:p w:rsidR="00B43E44" w:rsidRPr="004937BF" w:rsidRDefault="00B43E44" w:rsidP="00B43E44">
            <w:pPr>
              <w:tabs>
                <w:tab w:val="center" w:pos="4680"/>
                <w:tab w:val="right" w:pos="9360"/>
              </w:tabs>
              <w:rPr>
                <w:b/>
                <w:sz w:val="24"/>
                <w:szCs w:val="24"/>
                <w:lang w:val="en-IE"/>
              </w:rPr>
            </w:pPr>
            <w:r w:rsidRPr="004937BF">
              <w:rPr>
                <w:b/>
                <w:sz w:val="24"/>
                <w:szCs w:val="24"/>
                <w:lang w:val="en-IE"/>
              </w:rPr>
              <w:t>Project Objectives</w:t>
            </w:r>
          </w:p>
          <w:p w:rsidR="00B43E44" w:rsidRPr="004937BF" w:rsidRDefault="00B43E44" w:rsidP="00B43E44">
            <w:pPr>
              <w:tabs>
                <w:tab w:val="center" w:pos="4680"/>
                <w:tab w:val="right" w:pos="9360"/>
              </w:tabs>
              <w:rPr>
                <w:b/>
                <w:sz w:val="24"/>
                <w:szCs w:val="24"/>
                <w:lang w:val="en-IE"/>
              </w:rPr>
            </w:pPr>
          </w:p>
        </w:tc>
        <w:tc>
          <w:tcPr>
            <w:tcW w:w="6725" w:type="dxa"/>
          </w:tcPr>
          <w:p w:rsidR="00B43E44" w:rsidRPr="004937BF" w:rsidRDefault="00B43E44" w:rsidP="00B43E44">
            <w:pPr>
              <w:tabs>
                <w:tab w:val="center" w:pos="4680"/>
                <w:tab w:val="right" w:pos="9360"/>
              </w:tabs>
              <w:rPr>
                <w:sz w:val="24"/>
                <w:szCs w:val="24"/>
                <w:lang w:val="en-IE"/>
              </w:rPr>
            </w:pPr>
            <w:r w:rsidRPr="004937BF">
              <w:rPr>
                <w:sz w:val="24"/>
                <w:szCs w:val="24"/>
                <w:lang w:val="en-IE"/>
              </w:rPr>
              <w:t>Children and their families affected by the floods are able to cope and recover from the impact of the floods with impr</w:t>
            </w:r>
            <w:r w:rsidR="005B2504">
              <w:rPr>
                <w:sz w:val="24"/>
                <w:szCs w:val="24"/>
                <w:lang w:val="en-IE"/>
              </w:rPr>
              <w:t>oved capacity to be resilient from h</w:t>
            </w:r>
            <w:r w:rsidRPr="004937BF">
              <w:rPr>
                <w:sz w:val="24"/>
                <w:szCs w:val="24"/>
                <w:lang w:val="en-IE"/>
              </w:rPr>
              <w:t>azard</w:t>
            </w:r>
            <w:r w:rsidR="005B2504">
              <w:rPr>
                <w:sz w:val="24"/>
                <w:szCs w:val="24"/>
                <w:lang w:val="en-IE"/>
              </w:rPr>
              <w:t>ous</w:t>
            </w:r>
            <w:r w:rsidRPr="004937BF">
              <w:rPr>
                <w:sz w:val="24"/>
                <w:szCs w:val="24"/>
                <w:lang w:val="en-IE"/>
              </w:rPr>
              <w:t xml:space="preserve"> events.</w:t>
            </w:r>
          </w:p>
          <w:p w:rsidR="00B43E44" w:rsidRPr="004937BF" w:rsidRDefault="00B43E44" w:rsidP="00B43E44">
            <w:pPr>
              <w:tabs>
                <w:tab w:val="center" w:pos="4680"/>
                <w:tab w:val="right" w:pos="9360"/>
              </w:tabs>
              <w:rPr>
                <w:sz w:val="24"/>
                <w:szCs w:val="24"/>
                <w:lang w:val="en-IE"/>
              </w:rPr>
            </w:pPr>
          </w:p>
        </w:tc>
      </w:tr>
      <w:tr w:rsidR="00B43E44" w:rsidRPr="004937BF" w:rsidTr="00B43E44">
        <w:tc>
          <w:tcPr>
            <w:tcW w:w="2427" w:type="dxa"/>
          </w:tcPr>
          <w:p w:rsidR="00B43E44" w:rsidRPr="004937BF" w:rsidRDefault="00B43E44" w:rsidP="00B43E44">
            <w:pPr>
              <w:tabs>
                <w:tab w:val="center" w:pos="4680"/>
                <w:tab w:val="right" w:pos="9360"/>
              </w:tabs>
              <w:rPr>
                <w:b/>
                <w:sz w:val="24"/>
                <w:szCs w:val="24"/>
                <w:lang w:val="en-IE"/>
              </w:rPr>
            </w:pPr>
            <w:r w:rsidRPr="004937BF">
              <w:rPr>
                <w:b/>
                <w:sz w:val="24"/>
                <w:szCs w:val="24"/>
                <w:lang w:val="en-IE"/>
              </w:rPr>
              <w:t>Project Duration</w:t>
            </w:r>
          </w:p>
          <w:p w:rsidR="00B43E44" w:rsidRPr="004937BF" w:rsidRDefault="00B43E44" w:rsidP="00B43E44">
            <w:pPr>
              <w:tabs>
                <w:tab w:val="center" w:pos="4680"/>
                <w:tab w:val="right" w:pos="9360"/>
              </w:tabs>
              <w:rPr>
                <w:b/>
                <w:sz w:val="24"/>
                <w:szCs w:val="24"/>
                <w:lang w:val="en-IE"/>
              </w:rPr>
            </w:pPr>
          </w:p>
        </w:tc>
        <w:tc>
          <w:tcPr>
            <w:tcW w:w="6725" w:type="dxa"/>
          </w:tcPr>
          <w:p w:rsidR="00B43E44" w:rsidRPr="004937BF" w:rsidRDefault="00B43E44" w:rsidP="00B43E44">
            <w:pPr>
              <w:tabs>
                <w:tab w:val="center" w:pos="4680"/>
                <w:tab w:val="right" w:pos="9360"/>
              </w:tabs>
              <w:rPr>
                <w:sz w:val="24"/>
                <w:szCs w:val="24"/>
                <w:lang w:val="en-IE"/>
              </w:rPr>
            </w:pPr>
            <w:r w:rsidRPr="004937BF">
              <w:rPr>
                <w:sz w:val="24"/>
                <w:szCs w:val="24"/>
                <w:lang w:val="en-IE"/>
              </w:rPr>
              <w:t>3 Months</w:t>
            </w:r>
          </w:p>
          <w:p w:rsidR="00B43E44" w:rsidRPr="004937BF" w:rsidRDefault="00B43E44" w:rsidP="00B43E44">
            <w:pPr>
              <w:tabs>
                <w:tab w:val="center" w:pos="4680"/>
                <w:tab w:val="right" w:pos="9360"/>
              </w:tabs>
              <w:rPr>
                <w:sz w:val="24"/>
                <w:szCs w:val="24"/>
                <w:lang w:val="en-IE"/>
              </w:rPr>
            </w:pPr>
            <w:r w:rsidRPr="004937BF">
              <w:rPr>
                <w:sz w:val="24"/>
                <w:szCs w:val="24"/>
                <w:lang w:val="en-IE"/>
              </w:rPr>
              <w:t>1</w:t>
            </w:r>
            <w:r w:rsidRPr="004937BF">
              <w:rPr>
                <w:sz w:val="24"/>
                <w:szCs w:val="24"/>
                <w:vertAlign w:val="superscript"/>
                <w:lang w:val="en-IE"/>
              </w:rPr>
              <w:t>st</w:t>
            </w:r>
            <w:r w:rsidRPr="004937BF">
              <w:rPr>
                <w:sz w:val="24"/>
                <w:szCs w:val="24"/>
                <w:lang w:val="en-IE"/>
              </w:rPr>
              <w:t xml:space="preserve"> January to 31</w:t>
            </w:r>
            <w:r w:rsidRPr="004937BF">
              <w:rPr>
                <w:sz w:val="24"/>
                <w:szCs w:val="24"/>
                <w:vertAlign w:val="superscript"/>
                <w:lang w:val="en-IE"/>
              </w:rPr>
              <w:t>st</w:t>
            </w:r>
            <w:r w:rsidRPr="004937BF">
              <w:rPr>
                <w:sz w:val="24"/>
                <w:szCs w:val="24"/>
                <w:lang w:val="en-IE"/>
              </w:rPr>
              <w:t xml:space="preserve"> March 2020</w:t>
            </w:r>
          </w:p>
          <w:p w:rsidR="00B43E44" w:rsidRPr="004937BF" w:rsidRDefault="00B43E44" w:rsidP="00B43E44">
            <w:pPr>
              <w:tabs>
                <w:tab w:val="center" w:pos="4680"/>
                <w:tab w:val="right" w:pos="9360"/>
              </w:tabs>
              <w:rPr>
                <w:sz w:val="24"/>
                <w:szCs w:val="24"/>
                <w:lang w:val="en-IE"/>
              </w:rPr>
            </w:pPr>
          </w:p>
        </w:tc>
      </w:tr>
      <w:tr w:rsidR="00B43E44" w:rsidRPr="004937BF" w:rsidTr="00B43E44">
        <w:tc>
          <w:tcPr>
            <w:tcW w:w="2427" w:type="dxa"/>
          </w:tcPr>
          <w:p w:rsidR="00B43E44" w:rsidRPr="004937BF" w:rsidRDefault="00B43E44" w:rsidP="00B43E44">
            <w:pPr>
              <w:tabs>
                <w:tab w:val="center" w:pos="4680"/>
                <w:tab w:val="right" w:pos="9360"/>
              </w:tabs>
              <w:rPr>
                <w:b/>
                <w:sz w:val="24"/>
                <w:szCs w:val="24"/>
                <w:lang w:val="en-IE"/>
              </w:rPr>
            </w:pPr>
            <w:r w:rsidRPr="004937BF">
              <w:rPr>
                <w:b/>
                <w:sz w:val="24"/>
                <w:szCs w:val="24"/>
                <w:lang w:val="en-IE"/>
              </w:rPr>
              <w:t>Project Area/Geographic Focus</w:t>
            </w:r>
          </w:p>
        </w:tc>
        <w:tc>
          <w:tcPr>
            <w:tcW w:w="6725" w:type="dxa"/>
          </w:tcPr>
          <w:p w:rsidR="00B43E44" w:rsidRPr="004937BF" w:rsidRDefault="00B43E44" w:rsidP="00B43E44">
            <w:pPr>
              <w:tabs>
                <w:tab w:val="center" w:pos="4680"/>
                <w:tab w:val="right" w:pos="9360"/>
              </w:tabs>
              <w:rPr>
                <w:sz w:val="24"/>
                <w:szCs w:val="24"/>
                <w:lang w:val="en-IE"/>
              </w:rPr>
            </w:pPr>
            <w:r w:rsidRPr="004937BF">
              <w:rPr>
                <w:sz w:val="24"/>
                <w:szCs w:val="24"/>
                <w:lang w:val="en-IE"/>
              </w:rPr>
              <w:t>Karuwalagaswewa Division of Puttalam District</w:t>
            </w:r>
          </w:p>
        </w:tc>
      </w:tr>
      <w:tr w:rsidR="00B43E44" w:rsidRPr="004937BF" w:rsidTr="00B43E44">
        <w:tc>
          <w:tcPr>
            <w:tcW w:w="2427" w:type="dxa"/>
          </w:tcPr>
          <w:p w:rsidR="00B43E44" w:rsidRPr="004937BF" w:rsidRDefault="00B43E44" w:rsidP="00B43E44">
            <w:pPr>
              <w:tabs>
                <w:tab w:val="center" w:pos="4680"/>
                <w:tab w:val="right" w:pos="9360"/>
              </w:tabs>
              <w:rPr>
                <w:b/>
                <w:sz w:val="24"/>
                <w:szCs w:val="24"/>
                <w:lang w:val="en-IE"/>
              </w:rPr>
            </w:pPr>
            <w:r w:rsidRPr="004937BF">
              <w:rPr>
                <w:b/>
                <w:sz w:val="24"/>
                <w:szCs w:val="24"/>
                <w:lang w:val="en-IE"/>
              </w:rPr>
              <w:t>Beneficiary Reach out</w:t>
            </w:r>
          </w:p>
          <w:p w:rsidR="00B43E44" w:rsidRPr="004937BF" w:rsidRDefault="00B43E44" w:rsidP="00B43E44">
            <w:pPr>
              <w:tabs>
                <w:tab w:val="center" w:pos="4680"/>
                <w:tab w:val="right" w:pos="9360"/>
              </w:tabs>
              <w:rPr>
                <w:b/>
                <w:sz w:val="24"/>
                <w:szCs w:val="24"/>
                <w:lang w:val="en-IE"/>
              </w:rPr>
            </w:pPr>
          </w:p>
        </w:tc>
        <w:tc>
          <w:tcPr>
            <w:tcW w:w="6725" w:type="dxa"/>
          </w:tcPr>
          <w:p w:rsidR="00B43E44" w:rsidRPr="004937BF" w:rsidRDefault="00B43E44" w:rsidP="00B43E44">
            <w:pPr>
              <w:tabs>
                <w:tab w:val="center" w:pos="4680"/>
                <w:tab w:val="right" w:pos="9360"/>
              </w:tabs>
              <w:rPr>
                <w:sz w:val="24"/>
                <w:szCs w:val="24"/>
                <w:lang w:val="en-IE"/>
              </w:rPr>
            </w:pPr>
            <w:r w:rsidRPr="004937BF">
              <w:rPr>
                <w:sz w:val="24"/>
                <w:szCs w:val="24"/>
                <w:lang w:val="en-IE"/>
              </w:rPr>
              <w:t>450 Children and Youth</w:t>
            </w:r>
          </w:p>
          <w:p w:rsidR="00B43E44" w:rsidRPr="004937BF" w:rsidRDefault="00B43E44" w:rsidP="00B43E44">
            <w:pPr>
              <w:tabs>
                <w:tab w:val="center" w:pos="4680"/>
                <w:tab w:val="right" w:pos="9360"/>
              </w:tabs>
              <w:rPr>
                <w:sz w:val="24"/>
                <w:szCs w:val="24"/>
                <w:lang w:val="en-IE"/>
              </w:rPr>
            </w:pPr>
            <w:r w:rsidRPr="004937BF">
              <w:rPr>
                <w:sz w:val="24"/>
                <w:szCs w:val="24"/>
                <w:lang w:val="en-IE"/>
              </w:rPr>
              <w:t>600 Families</w:t>
            </w:r>
          </w:p>
          <w:p w:rsidR="00B43E44" w:rsidRPr="004937BF" w:rsidRDefault="00B43E44" w:rsidP="00B43E44">
            <w:pPr>
              <w:tabs>
                <w:tab w:val="center" w:pos="4680"/>
                <w:tab w:val="right" w:pos="9360"/>
              </w:tabs>
              <w:rPr>
                <w:sz w:val="24"/>
                <w:szCs w:val="24"/>
                <w:lang w:val="en-IE"/>
              </w:rPr>
            </w:pPr>
            <w:r w:rsidRPr="004937BF">
              <w:rPr>
                <w:sz w:val="24"/>
                <w:szCs w:val="24"/>
                <w:lang w:val="en-IE"/>
              </w:rPr>
              <w:t>60 Stakeholders</w:t>
            </w:r>
          </w:p>
          <w:p w:rsidR="00B43E44" w:rsidRPr="004937BF" w:rsidRDefault="00B43E44" w:rsidP="00B43E44">
            <w:pPr>
              <w:tabs>
                <w:tab w:val="center" w:pos="4680"/>
                <w:tab w:val="right" w:pos="9360"/>
              </w:tabs>
              <w:rPr>
                <w:sz w:val="24"/>
                <w:szCs w:val="24"/>
                <w:lang w:val="en-IE"/>
              </w:rPr>
            </w:pPr>
          </w:p>
        </w:tc>
      </w:tr>
      <w:tr w:rsidR="00B43E44" w:rsidRPr="004937BF" w:rsidTr="00B43E44">
        <w:tc>
          <w:tcPr>
            <w:tcW w:w="2427" w:type="dxa"/>
          </w:tcPr>
          <w:p w:rsidR="00B43E44" w:rsidRPr="004937BF" w:rsidRDefault="00B43E44" w:rsidP="00B43E44">
            <w:pPr>
              <w:tabs>
                <w:tab w:val="center" w:pos="4680"/>
                <w:tab w:val="right" w:pos="9360"/>
              </w:tabs>
              <w:rPr>
                <w:b/>
                <w:sz w:val="24"/>
                <w:szCs w:val="24"/>
                <w:lang w:val="en-IE"/>
              </w:rPr>
            </w:pPr>
            <w:r w:rsidRPr="004937BF">
              <w:rPr>
                <w:b/>
                <w:sz w:val="24"/>
                <w:szCs w:val="24"/>
                <w:lang w:val="en-IE"/>
              </w:rPr>
              <w:t>Project Budget</w:t>
            </w:r>
          </w:p>
        </w:tc>
        <w:tc>
          <w:tcPr>
            <w:tcW w:w="6725" w:type="dxa"/>
          </w:tcPr>
          <w:p w:rsidR="0078041C" w:rsidRDefault="0078041C" w:rsidP="00B43E44">
            <w:pPr>
              <w:tabs>
                <w:tab w:val="center" w:pos="4680"/>
                <w:tab w:val="right" w:pos="9360"/>
              </w:tabs>
              <w:rPr>
                <w:sz w:val="24"/>
                <w:szCs w:val="24"/>
                <w:lang w:val="en-IE"/>
              </w:rPr>
            </w:pPr>
            <w:r>
              <w:rPr>
                <w:sz w:val="24"/>
                <w:szCs w:val="24"/>
                <w:lang w:val="en-IE"/>
              </w:rPr>
              <w:t xml:space="preserve">LKR </w:t>
            </w:r>
            <w:r w:rsidR="00D45D3C">
              <w:rPr>
                <w:sz w:val="24"/>
                <w:szCs w:val="24"/>
                <w:lang w:val="en-IE"/>
              </w:rPr>
              <w:t>9</w:t>
            </w:r>
            <w:r>
              <w:rPr>
                <w:sz w:val="24"/>
                <w:szCs w:val="24"/>
                <w:lang w:val="en-IE"/>
              </w:rPr>
              <w:t>,</w:t>
            </w:r>
            <w:r w:rsidR="00D45D3C">
              <w:rPr>
                <w:sz w:val="24"/>
                <w:szCs w:val="24"/>
                <w:lang w:val="en-IE"/>
              </w:rPr>
              <w:t>57</w:t>
            </w:r>
            <w:r>
              <w:rPr>
                <w:sz w:val="24"/>
                <w:szCs w:val="24"/>
                <w:lang w:val="en-IE"/>
              </w:rPr>
              <w:t>6, 000.00</w:t>
            </w:r>
          </w:p>
          <w:p w:rsidR="0078041C" w:rsidRDefault="0078041C" w:rsidP="00B43E44">
            <w:pPr>
              <w:tabs>
                <w:tab w:val="center" w:pos="4680"/>
                <w:tab w:val="right" w:pos="9360"/>
              </w:tabs>
              <w:rPr>
                <w:sz w:val="24"/>
                <w:szCs w:val="24"/>
                <w:lang w:val="en-IE"/>
              </w:rPr>
            </w:pPr>
            <w:r>
              <w:rPr>
                <w:sz w:val="24"/>
                <w:szCs w:val="24"/>
                <w:lang w:val="en-IE"/>
              </w:rPr>
              <w:t xml:space="preserve">USD 55, 000.00 </w:t>
            </w:r>
          </w:p>
          <w:p w:rsidR="00B43E44" w:rsidRPr="004937BF" w:rsidRDefault="0078041C" w:rsidP="0078041C">
            <w:pPr>
              <w:tabs>
                <w:tab w:val="center" w:pos="4680"/>
                <w:tab w:val="right" w:pos="9360"/>
              </w:tabs>
              <w:rPr>
                <w:sz w:val="24"/>
                <w:szCs w:val="24"/>
                <w:lang w:val="en-IE"/>
              </w:rPr>
            </w:pPr>
            <w:r>
              <w:rPr>
                <w:sz w:val="24"/>
                <w:szCs w:val="24"/>
                <w:lang w:val="en-IE"/>
              </w:rPr>
              <w:t>(Exchange Rate is 1 USD = 174.1 LKR)</w:t>
            </w:r>
          </w:p>
        </w:tc>
      </w:tr>
      <w:tr w:rsidR="00B43E44" w:rsidRPr="004937BF" w:rsidTr="00B43E44">
        <w:tc>
          <w:tcPr>
            <w:tcW w:w="2427" w:type="dxa"/>
          </w:tcPr>
          <w:p w:rsidR="00B43E44" w:rsidRPr="004937BF" w:rsidRDefault="00B43E44" w:rsidP="00B43E44">
            <w:pPr>
              <w:tabs>
                <w:tab w:val="center" w:pos="4680"/>
                <w:tab w:val="right" w:pos="9360"/>
              </w:tabs>
              <w:rPr>
                <w:b/>
                <w:sz w:val="24"/>
                <w:szCs w:val="24"/>
                <w:lang w:val="en-IE"/>
              </w:rPr>
            </w:pPr>
            <w:r w:rsidRPr="004937BF">
              <w:rPr>
                <w:b/>
                <w:sz w:val="24"/>
                <w:szCs w:val="24"/>
                <w:lang w:val="en-IE"/>
              </w:rPr>
              <w:t>Implementing Partner</w:t>
            </w:r>
          </w:p>
        </w:tc>
        <w:tc>
          <w:tcPr>
            <w:tcW w:w="6725" w:type="dxa"/>
          </w:tcPr>
          <w:p w:rsidR="00B43E44" w:rsidRPr="004937BF" w:rsidRDefault="00B43E44" w:rsidP="00B43E44">
            <w:pPr>
              <w:tabs>
                <w:tab w:val="center" w:pos="4680"/>
                <w:tab w:val="right" w:pos="9360"/>
              </w:tabs>
              <w:rPr>
                <w:sz w:val="24"/>
                <w:szCs w:val="24"/>
                <w:lang w:val="en-IE"/>
              </w:rPr>
            </w:pPr>
            <w:r w:rsidRPr="004937BF">
              <w:rPr>
                <w:sz w:val="24"/>
                <w:szCs w:val="24"/>
                <w:lang w:val="en-IE"/>
              </w:rPr>
              <w:t>VOICE Area Federation</w:t>
            </w:r>
          </w:p>
          <w:p w:rsidR="00B43E44" w:rsidRPr="004937BF" w:rsidRDefault="00B43E44" w:rsidP="00B43E44">
            <w:pPr>
              <w:tabs>
                <w:tab w:val="center" w:pos="4680"/>
                <w:tab w:val="right" w:pos="9360"/>
              </w:tabs>
              <w:rPr>
                <w:sz w:val="24"/>
                <w:szCs w:val="24"/>
                <w:lang w:val="en-IE"/>
              </w:rPr>
            </w:pPr>
          </w:p>
        </w:tc>
      </w:tr>
    </w:tbl>
    <w:p w:rsidR="00B43E44" w:rsidRDefault="00B34719" w:rsidP="00B43E44">
      <w:pPr>
        <w:pStyle w:val="ListParagraph"/>
        <w:numPr>
          <w:ilvl w:val="0"/>
          <w:numId w:val="29"/>
        </w:numPr>
        <w:spacing w:after="200" w:line="276" w:lineRule="auto"/>
        <w:jc w:val="both"/>
        <w:rPr>
          <w:rFonts w:ascii="Calibri" w:eastAsia="Calibri" w:hAnsi="Calibri" w:cs="Times New Roman"/>
          <w:b/>
          <w:sz w:val="24"/>
          <w:szCs w:val="24"/>
        </w:rPr>
      </w:pPr>
      <w:r>
        <w:rPr>
          <w:rFonts w:ascii="Calibri" w:eastAsia="Calibri" w:hAnsi="Calibri" w:cs="Times New Roman"/>
          <w:b/>
          <w:sz w:val="24"/>
          <w:szCs w:val="24"/>
        </w:rPr>
        <w:t>Flood Situation and Background</w:t>
      </w:r>
      <w:r w:rsidR="00B43E44">
        <w:rPr>
          <w:rFonts w:ascii="Calibri" w:eastAsia="Calibri" w:hAnsi="Calibri" w:cs="Times New Roman"/>
          <w:b/>
          <w:sz w:val="24"/>
          <w:szCs w:val="24"/>
        </w:rPr>
        <w:t>.</w:t>
      </w:r>
    </w:p>
    <w:p w:rsidR="00B34719" w:rsidRDefault="00B34719" w:rsidP="00B34719">
      <w:pPr>
        <w:pStyle w:val="ListParagraph"/>
        <w:spacing w:after="200" w:line="276" w:lineRule="auto"/>
        <w:jc w:val="both"/>
        <w:rPr>
          <w:rFonts w:ascii="Calibri" w:eastAsia="Calibri" w:hAnsi="Calibri" w:cs="Times New Roman"/>
          <w:b/>
          <w:sz w:val="24"/>
          <w:szCs w:val="24"/>
        </w:rPr>
      </w:pPr>
    </w:p>
    <w:p w:rsidR="00B34719" w:rsidRPr="00B34719" w:rsidRDefault="00B34719" w:rsidP="00B34719">
      <w:pPr>
        <w:pStyle w:val="ListParagraph"/>
        <w:numPr>
          <w:ilvl w:val="1"/>
          <w:numId w:val="29"/>
        </w:numPr>
        <w:spacing w:line="240" w:lineRule="auto"/>
        <w:jc w:val="both"/>
        <w:rPr>
          <w:rFonts w:ascii="Calibri" w:eastAsia="Calibri" w:hAnsi="Calibri" w:cs="Calibri"/>
          <w:b/>
          <w:lang w:bidi="si-LK"/>
        </w:rPr>
      </w:pPr>
      <w:r w:rsidRPr="00B34719">
        <w:rPr>
          <w:rFonts w:ascii="Calibri" w:eastAsia="Calibri" w:hAnsi="Calibri" w:cs="Calibri"/>
          <w:b/>
          <w:lang w:bidi="si-LK"/>
        </w:rPr>
        <w:t>General Situation:</w:t>
      </w:r>
    </w:p>
    <w:p w:rsidR="004B6E7A" w:rsidRPr="004B6E7A" w:rsidRDefault="004B6E7A" w:rsidP="004B6E7A">
      <w:pPr>
        <w:spacing w:line="240" w:lineRule="auto"/>
        <w:contextualSpacing/>
        <w:jc w:val="both"/>
        <w:rPr>
          <w:rFonts w:ascii="Calibri" w:eastAsia="Calibri" w:hAnsi="Calibri" w:cs="Calibri"/>
          <w:lang w:bidi="si-LK"/>
        </w:rPr>
      </w:pPr>
      <w:r w:rsidRPr="004B6E7A">
        <w:rPr>
          <w:rFonts w:ascii="Calibri" w:eastAsia="Calibri" w:hAnsi="Calibri" w:cs="Calibri"/>
          <w:lang w:bidi="si-LK"/>
        </w:rPr>
        <w:t>10 DS Divisions out of 16 in Puttalam district in Sri Lanka were affected by medium level flood during the days 21</w:t>
      </w:r>
      <w:r w:rsidRPr="004B6E7A">
        <w:rPr>
          <w:rFonts w:ascii="Calibri" w:eastAsia="Calibri" w:hAnsi="Calibri" w:cs="Calibri"/>
          <w:vertAlign w:val="superscript"/>
          <w:lang w:bidi="si-LK"/>
        </w:rPr>
        <w:t>st</w:t>
      </w:r>
      <w:r w:rsidRPr="004B6E7A">
        <w:rPr>
          <w:rFonts w:ascii="Calibri" w:eastAsia="Calibri" w:hAnsi="Calibri" w:cs="Calibri"/>
          <w:lang w:bidi="si-LK"/>
        </w:rPr>
        <w:t xml:space="preserve"> to 23</w:t>
      </w:r>
      <w:r w:rsidRPr="004B6E7A">
        <w:rPr>
          <w:rFonts w:ascii="Calibri" w:eastAsia="Calibri" w:hAnsi="Calibri" w:cs="Calibri"/>
          <w:vertAlign w:val="superscript"/>
          <w:lang w:bidi="si-LK"/>
        </w:rPr>
        <w:t>rd</w:t>
      </w:r>
      <w:r w:rsidRPr="004B6E7A">
        <w:rPr>
          <w:rFonts w:ascii="Calibri" w:eastAsia="Calibri" w:hAnsi="Calibri" w:cs="Calibri"/>
          <w:lang w:bidi="si-LK"/>
        </w:rPr>
        <w:t xml:space="preserve"> December 2019. As per the Disaster Management Center of Sri Lanka report of 26</w:t>
      </w:r>
      <w:r w:rsidRPr="004B6E7A">
        <w:rPr>
          <w:rFonts w:ascii="Calibri" w:eastAsia="Calibri" w:hAnsi="Calibri" w:cs="Calibri"/>
          <w:vertAlign w:val="superscript"/>
          <w:lang w:bidi="si-LK"/>
        </w:rPr>
        <w:t>th</w:t>
      </w:r>
      <w:r w:rsidRPr="004B6E7A">
        <w:rPr>
          <w:rFonts w:ascii="Calibri" w:eastAsia="Calibri" w:hAnsi="Calibri" w:cs="Calibri"/>
          <w:lang w:bidi="si-LK"/>
        </w:rPr>
        <w:t xml:space="preserve"> Dec 2019, about 2784 families or 9490 people have been affected. There was no death, injured or missing cases reported. DMC further reported that about 1270 families or 4390 people were displaced and were settled at 24 evacuation centers/camps. As per the approximate estimation about 3208 children have </w:t>
      </w:r>
      <w:r w:rsidRPr="004B6E7A">
        <w:rPr>
          <w:rFonts w:ascii="Calibri" w:eastAsia="Calibri" w:hAnsi="Calibri" w:cs="Calibri"/>
          <w:lang w:bidi="si-LK"/>
        </w:rPr>
        <w:lastRenderedPageBreak/>
        <w:t xml:space="preserve">been affected and about 1912 children have been displaced. As of today, rain </w:t>
      </w:r>
      <w:r w:rsidR="00A749D5">
        <w:rPr>
          <w:rFonts w:ascii="Calibri" w:eastAsia="Calibri" w:hAnsi="Calibri" w:cs="Calibri"/>
          <w:lang w:bidi="si-LK"/>
        </w:rPr>
        <w:t>was</w:t>
      </w:r>
      <w:r w:rsidRPr="004B6E7A">
        <w:rPr>
          <w:rFonts w:ascii="Calibri" w:eastAsia="Calibri" w:hAnsi="Calibri" w:cs="Calibri"/>
          <w:lang w:bidi="si-LK"/>
        </w:rPr>
        <w:t xml:space="preserve"> stopped and flood water has almost receded. People who </w:t>
      </w:r>
      <w:r w:rsidR="00A749D5">
        <w:rPr>
          <w:rFonts w:ascii="Calibri" w:eastAsia="Calibri" w:hAnsi="Calibri" w:cs="Calibri"/>
          <w:lang w:bidi="si-LK"/>
        </w:rPr>
        <w:t xml:space="preserve">have been </w:t>
      </w:r>
      <w:r w:rsidRPr="004B6E7A">
        <w:rPr>
          <w:rFonts w:ascii="Calibri" w:eastAsia="Calibri" w:hAnsi="Calibri" w:cs="Calibri"/>
          <w:lang w:bidi="si-LK"/>
        </w:rPr>
        <w:t>displaced ha</w:t>
      </w:r>
      <w:r w:rsidR="00A749D5">
        <w:rPr>
          <w:rFonts w:ascii="Calibri" w:eastAsia="Calibri" w:hAnsi="Calibri" w:cs="Calibri"/>
          <w:lang w:bidi="si-LK"/>
        </w:rPr>
        <w:t xml:space="preserve">d </w:t>
      </w:r>
      <w:r w:rsidRPr="004B6E7A">
        <w:rPr>
          <w:rFonts w:ascii="Calibri" w:eastAsia="Calibri" w:hAnsi="Calibri" w:cs="Calibri"/>
          <w:lang w:bidi="si-LK"/>
        </w:rPr>
        <w:t xml:space="preserve">return homes. </w:t>
      </w:r>
    </w:p>
    <w:p w:rsidR="004B6E7A" w:rsidRPr="004B6E7A" w:rsidRDefault="004B6E7A" w:rsidP="004B6E7A">
      <w:pPr>
        <w:spacing w:line="240" w:lineRule="auto"/>
        <w:contextualSpacing/>
        <w:jc w:val="both"/>
        <w:rPr>
          <w:rFonts w:ascii="Calibri" w:eastAsia="Calibri" w:hAnsi="Calibri" w:cs="Calibri"/>
          <w:color w:val="FF0000"/>
          <w:lang w:bidi="si-LK"/>
        </w:rPr>
      </w:pPr>
    </w:p>
    <w:p w:rsidR="004B6E7A" w:rsidRPr="004B6E7A" w:rsidRDefault="004B6E7A" w:rsidP="004B6E7A">
      <w:pPr>
        <w:spacing w:line="240" w:lineRule="auto"/>
        <w:contextualSpacing/>
        <w:jc w:val="both"/>
        <w:rPr>
          <w:rFonts w:ascii="Calibri" w:eastAsia="Calibri" w:hAnsi="Calibri" w:cs="Calibri"/>
          <w:color w:val="000000"/>
          <w:lang w:bidi="si-LK"/>
        </w:rPr>
      </w:pPr>
      <w:r w:rsidRPr="004B6E7A">
        <w:rPr>
          <w:rFonts w:ascii="Calibri" w:eastAsia="Calibri" w:hAnsi="Calibri" w:cs="Calibri"/>
          <w:color w:val="000000"/>
          <w:lang w:bidi="si-LK"/>
        </w:rPr>
        <w:t xml:space="preserve">100 houses have been partially damaged, due to floods and the domestic level drinking wells and toilets were overflowed and polluted. Accordingly, water and sanitation conditions have become a serious concern. It is reported by the Local Partner that cloths and education materials of children were damaged. Largest impact is on the livelihoods, mainly for the paddy lands and other crops cultivations </w:t>
      </w:r>
      <w:r w:rsidR="00A749D5">
        <w:rPr>
          <w:rFonts w:ascii="Calibri" w:eastAsia="Calibri" w:hAnsi="Calibri" w:cs="Calibri"/>
          <w:color w:val="000000"/>
          <w:lang w:bidi="si-LK"/>
        </w:rPr>
        <w:t xml:space="preserve">also </w:t>
      </w:r>
      <w:r w:rsidR="00A749D5" w:rsidRPr="004B6E7A">
        <w:rPr>
          <w:rFonts w:ascii="Calibri" w:eastAsia="Calibri" w:hAnsi="Calibri" w:cs="Calibri"/>
          <w:color w:val="000000"/>
          <w:lang w:bidi="si-LK"/>
        </w:rPr>
        <w:t>damaged</w:t>
      </w:r>
      <w:r w:rsidR="00A749D5" w:rsidRPr="00A749D5">
        <w:rPr>
          <w:rFonts w:ascii="Calibri" w:eastAsia="Calibri" w:hAnsi="Calibri" w:cs="Calibri"/>
          <w:color w:val="000000"/>
          <w:lang w:bidi="si-LK"/>
        </w:rPr>
        <w:t xml:space="preserve"> </w:t>
      </w:r>
      <w:r w:rsidR="00A749D5" w:rsidRPr="004B6E7A">
        <w:rPr>
          <w:rFonts w:ascii="Calibri" w:eastAsia="Calibri" w:hAnsi="Calibri" w:cs="Calibri"/>
          <w:color w:val="000000"/>
          <w:lang w:bidi="si-LK"/>
        </w:rPr>
        <w:t>significantly</w:t>
      </w:r>
      <w:r w:rsidRPr="004B6E7A">
        <w:rPr>
          <w:rFonts w:ascii="Calibri" w:eastAsia="Calibri" w:hAnsi="Calibri" w:cs="Calibri"/>
          <w:color w:val="000000"/>
          <w:lang w:bidi="si-LK"/>
        </w:rPr>
        <w:t>. Considerable damage</w:t>
      </w:r>
      <w:r w:rsidR="00A749D5">
        <w:rPr>
          <w:rFonts w:ascii="Calibri" w:eastAsia="Calibri" w:hAnsi="Calibri" w:cs="Calibri"/>
          <w:color w:val="000000"/>
          <w:lang w:bidi="si-LK"/>
        </w:rPr>
        <w:t>s</w:t>
      </w:r>
      <w:r w:rsidRPr="004B6E7A">
        <w:rPr>
          <w:rFonts w:ascii="Calibri" w:eastAsia="Calibri" w:hAnsi="Calibri" w:cs="Calibri"/>
          <w:color w:val="000000"/>
          <w:lang w:bidi="si-LK"/>
        </w:rPr>
        <w:t xml:space="preserve"> occurred to the domestic utensils.  21 schools in the Puttalam district have been inundated.</w:t>
      </w:r>
    </w:p>
    <w:p w:rsidR="004B6E7A" w:rsidRPr="004B6E7A" w:rsidRDefault="004B6E7A" w:rsidP="004B6E7A">
      <w:pPr>
        <w:spacing w:line="240" w:lineRule="auto"/>
        <w:contextualSpacing/>
        <w:jc w:val="both"/>
        <w:rPr>
          <w:rFonts w:ascii="Calibri" w:eastAsia="Calibri" w:hAnsi="Calibri" w:cs="Calibri"/>
          <w:color w:val="000000"/>
          <w:lang w:bidi="si-LK"/>
        </w:rPr>
      </w:pPr>
    </w:p>
    <w:p w:rsidR="004B6E7A" w:rsidRPr="004B6E7A" w:rsidRDefault="004B6E7A" w:rsidP="004B6E7A">
      <w:pPr>
        <w:spacing w:line="240" w:lineRule="auto"/>
        <w:contextualSpacing/>
        <w:jc w:val="both"/>
        <w:rPr>
          <w:rFonts w:ascii="Calibri" w:eastAsia="Calibri" w:hAnsi="Calibri" w:cs="Calibri"/>
          <w:color w:val="000000"/>
          <w:lang w:bidi="si-LK"/>
        </w:rPr>
      </w:pPr>
      <w:r w:rsidRPr="004B6E7A">
        <w:rPr>
          <w:rFonts w:ascii="Calibri" w:eastAsia="Calibri" w:hAnsi="Calibri" w:cs="Calibri"/>
          <w:color w:val="000000"/>
          <w:lang w:bidi="si-LK"/>
        </w:rPr>
        <w:t>The district administration is in the process of responding to the emergency and have deployed tri forces for necessary services.  The government has also disbursed funds for provision of cooked food to the affected people.  They have made a formal request from VOICE, ChildFund Local partner</w:t>
      </w:r>
      <w:r w:rsidR="00A749D5">
        <w:rPr>
          <w:rFonts w:ascii="Calibri" w:eastAsia="Calibri" w:hAnsi="Calibri" w:cs="Calibri"/>
          <w:color w:val="000000"/>
          <w:lang w:bidi="si-LK"/>
        </w:rPr>
        <w:t>,</w:t>
      </w:r>
      <w:r w:rsidRPr="004B6E7A">
        <w:rPr>
          <w:rFonts w:ascii="Calibri" w:eastAsia="Calibri" w:hAnsi="Calibri" w:cs="Calibri"/>
          <w:color w:val="000000"/>
          <w:lang w:bidi="si-LK"/>
        </w:rPr>
        <w:t xml:space="preserve"> for humanitarian assistance. There are few other I/NGOs on the ground have also launched response programs in the district. </w:t>
      </w:r>
    </w:p>
    <w:p w:rsidR="004B6E7A" w:rsidRPr="004B6E7A" w:rsidRDefault="004B6E7A" w:rsidP="004B6E7A">
      <w:pPr>
        <w:spacing w:line="240" w:lineRule="auto"/>
        <w:contextualSpacing/>
        <w:jc w:val="both"/>
        <w:rPr>
          <w:rFonts w:ascii="Calibri" w:eastAsia="Calibri" w:hAnsi="Calibri" w:cs="Calibri"/>
          <w:color w:val="000000"/>
          <w:lang w:bidi="si-LK"/>
        </w:rPr>
      </w:pPr>
    </w:p>
    <w:p w:rsidR="00B34719" w:rsidRPr="00B34719" w:rsidRDefault="004B6E7A" w:rsidP="00B34719">
      <w:pPr>
        <w:pStyle w:val="ListParagraph"/>
        <w:numPr>
          <w:ilvl w:val="1"/>
          <w:numId w:val="29"/>
        </w:numPr>
        <w:spacing w:line="240" w:lineRule="auto"/>
        <w:rPr>
          <w:rFonts w:ascii="Calibri" w:eastAsia="Calibri" w:hAnsi="Calibri" w:cs="Calibri"/>
          <w:b/>
          <w:u w:val="single"/>
        </w:rPr>
      </w:pPr>
      <w:r w:rsidRPr="00B34719">
        <w:rPr>
          <w:rFonts w:ascii="Calibri" w:eastAsia="Calibri" w:hAnsi="Calibri" w:cs="Calibri"/>
          <w:b/>
          <w:u w:val="single"/>
        </w:rPr>
        <w:t>The Situation in areas where ChildFund is p</w:t>
      </w:r>
      <w:r w:rsidR="00B34719" w:rsidRPr="00B34719">
        <w:rPr>
          <w:rFonts w:ascii="Calibri" w:eastAsia="Calibri" w:hAnsi="Calibri" w:cs="Calibri"/>
          <w:b/>
          <w:u w:val="single"/>
        </w:rPr>
        <w:t>resent</w:t>
      </w:r>
    </w:p>
    <w:p w:rsidR="004B6E7A" w:rsidRPr="004B6E7A" w:rsidRDefault="004B6E7A" w:rsidP="004B6E7A">
      <w:pPr>
        <w:spacing w:line="240" w:lineRule="auto"/>
        <w:contextualSpacing/>
        <w:rPr>
          <w:rFonts w:ascii="Calibri" w:eastAsia="Calibri" w:hAnsi="Calibri" w:cs="Calibri"/>
          <w:u w:val="single"/>
        </w:rPr>
      </w:pPr>
    </w:p>
    <w:p w:rsidR="004B6E7A" w:rsidRPr="004B6E7A" w:rsidRDefault="004B6E7A" w:rsidP="004B6E7A">
      <w:pPr>
        <w:spacing w:line="240" w:lineRule="auto"/>
        <w:contextualSpacing/>
        <w:jc w:val="both"/>
        <w:rPr>
          <w:rFonts w:ascii="Calibri" w:eastAsia="Calibri" w:hAnsi="Calibri" w:cs="Calibri"/>
          <w:color w:val="000000"/>
          <w:lang w:bidi="si-LK"/>
        </w:rPr>
      </w:pPr>
      <w:r w:rsidRPr="004B6E7A">
        <w:rPr>
          <w:rFonts w:ascii="Calibri" w:eastAsia="Calibri" w:hAnsi="Calibri" w:cs="Calibri"/>
          <w:color w:val="000000"/>
          <w:lang w:bidi="si-LK"/>
        </w:rPr>
        <w:t>VOICE, our partner is present in 5 Divisions of Puttalam district and 3442 people were affected by floods in those divisions. Out of the 5 Divisions affected, the Karuwalalagasewa is the mostly and severely affected as the spilling channels of few of the major water reservoirs, namely Iginimitiya, Thabbowa and Kalawewa across through the division of Karuwalagasewa. There are about 428 families in 1147 people have been affected. Most of the affected community are participants of the current ChildFund program. It is reported that about 425 children have been affected by floods and about 214 children were displaced. In the affected areas of Karuwalagaswewa Divisions, there are 558 are children enrolled.</w:t>
      </w:r>
    </w:p>
    <w:p w:rsidR="004B6E7A" w:rsidRPr="004B6E7A" w:rsidRDefault="004B6E7A" w:rsidP="004B6E7A">
      <w:pPr>
        <w:spacing w:line="240" w:lineRule="auto"/>
        <w:contextualSpacing/>
        <w:jc w:val="both"/>
        <w:rPr>
          <w:rFonts w:ascii="Calibri" w:eastAsia="Calibri" w:hAnsi="Calibri" w:cs="Calibri"/>
          <w:color w:val="000000"/>
          <w:lang w:bidi="si-LK"/>
        </w:rPr>
      </w:pPr>
      <w:r w:rsidRPr="004B6E7A">
        <w:rPr>
          <w:rFonts w:ascii="Calibri" w:eastAsia="Calibri" w:hAnsi="Calibri" w:cs="Calibri"/>
          <w:color w:val="000000"/>
          <w:lang w:bidi="si-LK"/>
        </w:rPr>
        <w:t xml:space="preserve">Based on the </w:t>
      </w:r>
      <w:r w:rsidR="00B34719" w:rsidRPr="004B6E7A">
        <w:rPr>
          <w:rFonts w:ascii="Calibri" w:eastAsia="Calibri" w:hAnsi="Calibri" w:cs="Calibri"/>
          <w:color w:val="000000"/>
          <w:lang w:bidi="si-LK"/>
        </w:rPr>
        <w:t>assessments</w:t>
      </w:r>
      <w:r w:rsidRPr="004B6E7A">
        <w:rPr>
          <w:rFonts w:ascii="Calibri" w:eastAsia="Calibri" w:hAnsi="Calibri" w:cs="Calibri"/>
          <w:color w:val="000000"/>
          <w:lang w:bidi="si-LK"/>
        </w:rPr>
        <w:t xml:space="preserve"> conducted, following needs and issues have been identified which need to be addressed. </w:t>
      </w:r>
    </w:p>
    <w:p w:rsidR="004B6E7A" w:rsidRPr="004B6E7A" w:rsidRDefault="004B6E7A" w:rsidP="004B6E7A">
      <w:pPr>
        <w:numPr>
          <w:ilvl w:val="0"/>
          <w:numId w:val="31"/>
        </w:numPr>
        <w:spacing w:line="240" w:lineRule="auto"/>
        <w:contextualSpacing/>
        <w:jc w:val="both"/>
        <w:rPr>
          <w:rFonts w:ascii="Calibri" w:eastAsia="Calibri" w:hAnsi="Calibri" w:cs="Calibri"/>
          <w:color w:val="000000"/>
          <w:lang w:bidi="si-LK"/>
        </w:rPr>
      </w:pPr>
      <w:r w:rsidRPr="004B6E7A">
        <w:rPr>
          <w:rFonts w:ascii="Calibri" w:eastAsia="Calibri" w:hAnsi="Calibri" w:cs="Calibri"/>
          <w:color w:val="000000"/>
          <w:lang w:bidi="si-LK"/>
        </w:rPr>
        <w:t>Children are panicked in unprotected situation and need for psychosocial support for normalizing</w:t>
      </w:r>
    </w:p>
    <w:p w:rsidR="004B6E7A" w:rsidRPr="004B6E7A" w:rsidRDefault="004B6E7A" w:rsidP="004B6E7A">
      <w:pPr>
        <w:numPr>
          <w:ilvl w:val="0"/>
          <w:numId w:val="31"/>
        </w:numPr>
        <w:spacing w:line="240" w:lineRule="auto"/>
        <w:contextualSpacing/>
        <w:jc w:val="both"/>
        <w:rPr>
          <w:rFonts w:ascii="Calibri" w:eastAsia="Calibri" w:hAnsi="Calibri" w:cs="Calibri"/>
          <w:color w:val="000000"/>
          <w:lang w:bidi="si-LK"/>
        </w:rPr>
      </w:pPr>
      <w:r w:rsidRPr="004B6E7A">
        <w:rPr>
          <w:rFonts w:ascii="Calibri" w:eastAsia="Calibri" w:hAnsi="Calibri" w:cs="Calibri"/>
          <w:color w:val="000000"/>
          <w:lang w:bidi="si-LK"/>
        </w:rPr>
        <w:t>Food and drinking water shortages for about 450 children who are affected and displaced</w:t>
      </w:r>
    </w:p>
    <w:p w:rsidR="004B6E7A" w:rsidRPr="004B6E7A" w:rsidRDefault="004B6E7A" w:rsidP="004B6E7A">
      <w:pPr>
        <w:numPr>
          <w:ilvl w:val="0"/>
          <w:numId w:val="31"/>
        </w:numPr>
        <w:spacing w:line="240" w:lineRule="auto"/>
        <w:contextualSpacing/>
        <w:jc w:val="both"/>
        <w:rPr>
          <w:rFonts w:ascii="Calibri" w:eastAsia="Calibri" w:hAnsi="Calibri" w:cs="Calibri"/>
          <w:color w:val="000000"/>
          <w:lang w:bidi="si-LK"/>
        </w:rPr>
      </w:pPr>
      <w:r w:rsidRPr="004B6E7A">
        <w:rPr>
          <w:rFonts w:ascii="Calibri" w:eastAsia="Calibri" w:hAnsi="Calibri" w:cs="Calibri"/>
          <w:color w:val="000000"/>
          <w:lang w:bidi="si-LK"/>
        </w:rPr>
        <w:t>Loss of educational materials for 300 children</w:t>
      </w:r>
    </w:p>
    <w:p w:rsidR="004B6E7A" w:rsidRPr="004B6E7A" w:rsidRDefault="004B6E7A" w:rsidP="004B6E7A">
      <w:pPr>
        <w:numPr>
          <w:ilvl w:val="0"/>
          <w:numId w:val="31"/>
        </w:numPr>
        <w:spacing w:line="240" w:lineRule="auto"/>
        <w:contextualSpacing/>
        <w:jc w:val="both"/>
        <w:rPr>
          <w:rFonts w:ascii="Calibri" w:eastAsia="Calibri" w:hAnsi="Calibri" w:cs="Calibri"/>
          <w:color w:val="000000"/>
          <w:lang w:bidi="si-LK"/>
        </w:rPr>
      </w:pPr>
      <w:r w:rsidRPr="004B6E7A">
        <w:rPr>
          <w:rFonts w:ascii="Calibri" w:eastAsia="Calibri" w:hAnsi="Calibri" w:cs="Calibri"/>
          <w:color w:val="000000"/>
          <w:lang w:bidi="si-LK"/>
        </w:rPr>
        <w:t>Shortages of clothes, hygiene and sanitary wears for 500 children and women</w:t>
      </w:r>
    </w:p>
    <w:p w:rsidR="004B6E7A" w:rsidRPr="004B6E7A" w:rsidRDefault="004B6E7A" w:rsidP="004B6E7A">
      <w:pPr>
        <w:numPr>
          <w:ilvl w:val="0"/>
          <w:numId w:val="31"/>
        </w:numPr>
        <w:spacing w:line="240" w:lineRule="auto"/>
        <w:contextualSpacing/>
        <w:jc w:val="both"/>
        <w:rPr>
          <w:rFonts w:ascii="Calibri" w:eastAsia="Calibri" w:hAnsi="Calibri" w:cs="Calibri"/>
          <w:color w:val="000000"/>
          <w:lang w:bidi="si-LK"/>
        </w:rPr>
      </w:pPr>
      <w:r w:rsidRPr="004B6E7A">
        <w:rPr>
          <w:rFonts w:ascii="Calibri" w:eastAsia="Calibri" w:hAnsi="Calibri" w:cs="Calibri"/>
          <w:color w:val="000000"/>
          <w:lang w:bidi="si-LK"/>
        </w:rPr>
        <w:t>Cleaning of drinking water wells and toilets.</w:t>
      </w:r>
    </w:p>
    <w:p w:rsidR="004B6E7A" w:rsidRPr="004B6E7A" w:rsidRDefault="004B6E7A" w:rsidP="004B6E7A">
      <w:pPr>
        <w:spacing w:line="240" w:lineRule="auto"/>
        <w:contextualSpacing/>
        <w:jc w:val="both"/>
        <w:rPr>
          <w:rFonts w:ascii="Calibri" w:eastAsia="Calibri" w:hAnsi="Calibri" w:cs="Calibri"/>
          <w:color w:val="000000"/>
          <w:lang w:bidi="si-LK"/>
        </w:rPr>
      </w:pPr>
    </w:p>
    <w:p w:rsidR="004B6E7A" w:rsidRPr="00B34719" w:rsidRDefault="004B6E7A" w:rsidP="00B34719">
      <w:pPr>
        <w:pStyle w:val="ListParagraph"/>
        <w:numPr>
          <w:ilvl w:val="1"/>
          <w:numId w:val="29"/>
        </w:numPr>
        <w:spacing w:line="240" w:lineRule="auto"/>
        <w:rPr>
          <w:rFonts w:ascii="Calibri" w:eastAsia="Calibri" w:hAnsi="Calibri" w:cs="Calibri"/>
          <w:b/>
          <w:u w:val="single"/>
        </w:rPr>
      </w:pPr>
      <w:r w:rsidRPr="00B34719">
        <w:rPr>
          <w:rFonts w:ascii="Calibri" w:eastAsia="Calibri" w:hAnsi="Calibri" w:cs="Calibri"/>
          <w:b/>
          <w:u w:val="single"/>
        </w:rPr>
        <w:t>ChildFund Response up to now</w:t>
      </w:r>
    </w:p>
    <w:p w:rsidR="004B6E7A" w:rsidRPr="004B6E7A" w:rsidRDefault="004B6E7A" w:rsidP="004B6E7A">
      <w:pPr>
        <w:tabs>
          <w:tab w:val="num" w:pos="432"/>
        </w:tabs>
        <w:jc w:val="both"/>
        <w:rPr>
          <w:rFonts w:ascii="Calibri" w:eastAsia="Calibri" w:hAnsi="Calibri" w:cs="Calibri"/>
          <w:lang w:val="en-GB"/>
        </w:rPr>
      </w:pPr>
      <w:r w:rsidRPr="004B6E7A">
        <w:rPr>
          <w:rFonts w:ascii="Calibri" w:eastAsia="Calibri" w:hAnsi="Calibri" w:cs="Calibri"/>
          <w:lang w:val="en-GB"/>
        </w:rPr>
        <w:t>ChildFund through Local Partner namely VOICE has launched a response program which is worth about USD 11,170 starting from 21.12.2019. The response interventions include,</w:t>
      </w:r>
    </w:p>
    <w:p w:rsidR="004B6E7A" w:rsidRPr="004B6E7A" w:rsidRDefault="004B6E7A" w:rsidP="004B6E7A">
      <w:pPr>
        <w:numPr>
          <w:ilvl w:val="0"/>
          <w:numId w:val="30"/>
        </w:numPr>
        <w:tabs>
          <w:tab w:val="num" w:pos="432"/>
        </w:tabs>
        <w:spacing w:after="0" w:line="240" w:lineRule="auto"/>
        <w:contextualSpacing/>
        <w:jc w:val="both"/>
        <w:rPr>
          <w:rFonts w:ascii="Calibri" w:eastAsia="Calibri" w:hAnsi="Calibri" w:cs="Calibri"/>
          <w:bCs/>
          <w:lang w:val="en-GB"/>
        </w:rPr>
      </w:pPr>
      <w:r w:rsidRPr="004B6E7A">
        <w:rPr>
          <w:rFonts w:ascii="Calibri" w:eastAsia="Calibri" w:hAnsi="Calibri" w:cs="Calibri"/>
          <w:bCs/>
          <w:lang w:val="en-GB"/>
        </w:rPr>
        <w:t>Provision of psychosocial support for 400 children</w:t>
      </w:r>
    </w:p>
    <w:p w:rsidR="004B6E7A" w:rsidRPr="004B6E7A" w:rsidRDefault="004B6E7A" w:rsidP="004B6E7A">
      <w:pPr>
        <w:numPr>
          <w:ilvl w:val="0"/>
          <w:numId w:val="30"/>
        </w:numPr>
        <w:tabs>
          <w:tab w:val="num" w:pos="432"/>
        </w:tabs>
        <w:spacing w:after="0" w:line="240" w:lineRule="auto"/>
        <w:contextualSpacing/>
        <w:jc w:val="both"/>
        <w:rPr>
          <w:rFonts w:ascii="Calibri" w:eastAsia="Calibri" w:hAnsi="Calibri" w:cs="Calibri"/>
          <w:bCs/>
          <w:lang w:val="en-GB"/>
        </w:rPr>
      </w:pPr>
      <w:r w:rsidRPr="004B6E7A">
        <w:rPr>
          <w:rFonts w:ascii="Calibri" w:eastAsia="Calibri" w:hAnsi="Calibri" w:cs="Calibri"/>
          <w:bCs/>
          <w:lang w:val="en-GB"/>
        </w:rPr>
        <w:t>Provision of dry foods and drinking water for 1000 peoples</w:t>
      </w:r>
    </w:p>
    <w:p w:rsidR="004B6E7A" w:rsidRPr="004B6E7A" w:rsidRDefault="004B6E7A" w:rsidP="004B6E7A">
      <w:pPr>
        <w:numPr>
          <w:ilvl w:val="0"/>
          <w:numId w:val="30"/>
        </w:numPr>
        <w:tabs>
          <w:tab w:val="num" w:pos="432"/>
        </w:tabs>
        <w:spacing w:after="0" w:line="240" w:lineRule="auto"/>
        <w:contextualSpacing/>
        <w:jc w:val="both"/>
        <w:rPr>
          <w:rFonts w:ascii="Calibri" w:eastAsia="Calibri" w:hAnsi="Calibri" w:cs="Calibri"/>
          <w:bCs/>
          <w:lang w:val="en-GB"/>
        </w:rPr>
      </w:pPr>
      <w:r w:rsidRPr="004B6E7A">
        <w:rPr>
          <w:rFonts w:ascii="Calibri" w:eastAsia="Calibri" w:hAnsi="Calibri" w:cs="Calibri"/>
          <w:bCs/>
          <w:lang w:val="en-GB"/>
        </w:rPr>
        <w:t>Provision of clothes, mats and mosquito nets for 260 families</w:t>
      </w:r>
    </w:p>
    <w:p w:rsidR="004B6E7A" w:rsidRPr="004B6E7A" w:rsidRDefault="004B6E7A" w:rsidP="004B6E7A">
      <w:pPr>
        <w:numPr>
          <w:ilvl w:val="0"/>
          <w:numId w:val="30"/>
        </w:numPr>
        <w:tabs>
          <w:tab w:val="num" w:pos="432"/>
        </w:tabs>
        <w:spacing w:after="0" w:line="240" w:lineRule="auto"/>
        <w:contextualSpacing/>
        <w:jc w:val="both"/>
        <w:rPr>
          <w:rFonts w:ascii="Calibri" w:eastAsia="Calibri" w:hAnsi="Calibri" w:cs="Calibri"/>
          <w:bCs/>
          <w:lang w:val="en-GB"/>
        </w:rPr>
      </w:pPr>
      <w:r w:rsidRPr="004B6E7A">
        <w:rPr>
          <w:rFonts w:ascii="Calibri" w:eastAsia="Calibri" w:hAnsi="Calibri" w:cs="Calibri"/>
          <w:bCs/>
          <w:lang w:val="en-GB"/>
        </w:rPr>
        <w:t>Provision of hygiene and sanitary kits for 260 families.</w:t>
      </w:r>
    </w:p>
    <w:p w:rsidR="004B6E7A" w:rsidRPr="004B6E7A" w:rsidRDefault="004B6E7A" w:rsidP="004B6E7A">
      <w:pPr>
        <w:tabs>
          <w:tab w:val="num" w:pos="432"/>
        </w:tabs>
        <w:spacing w:after="0" w:line="240" w:lineRule="auto"/>
        <w:jc w:val="both"/>
        <w:rPr>
          <w:rFonts w:ascii="Calibri" w:eastAsia="Calibri" w:hAnsi="Calibri" w:cs="Calibri"/>
          <w:bCs/>
          <w:lang w:val="en-GB"/>
        </w:rPr>
      </w:pPr>
    </w:p>
    <w:p w:rsidR="004B6E7A" w:rsidRPr="004B6E7A" w:rsidRDefault="004B6E7A" w:rsidP="004B6E7A">
      <w:pPr>
        <w:tabs>
          <w:tab w:val="num" w:pos="432"/>
        </w:tabs>
        <w:spacing w:after="0" w:line="240" w:lineRule="auto"/>
        <w:jc w:val="both"/>
        <w:rPr>
          <w:rFonts w:ascii="Calibri" w:eastAsia="Calibri" w:hAnsi="Calibri" w:cs="Calibri"/>
          <w:bCs/>
          <w:lang w:val="en-GB"/>
        </w:rPr>
      </w:pPr>
      <w:r w:rsidRPr="004B6E7A">
        <w:rPr>
          <w:rFonts w:ascii="Calibri" w:eastAsia="Calibri" w:hAnsi="Calibri" w:cs="Calibri"/>
          <w:bCs/>
          <w:lang w:val="en-GB"/>
        </w:rPr>
        <w:t>VOICE, the ChildFund Local Partner has built a good rapport with the district administration and district disaster management unites and other humanitarian actors and coordination mechanism are already established.</w:t>
      </w:r>
    </w:p>
    <w:p w:rsidR="00B43E44" w:rsidRPr="00B43E44" w:rsidRDefault="00B43E44" w:rsidP="00B43E44">
      <w:pPr>
        <w:spacing w:after="200" w:line="276" w:lineRule="auto"/>
        <w:jc w:val="both"/>
        <w:rPr>
          <w:rFonts w:ascii="Calibri" w:eastAsia="Calibri" w:hAnsi="Calibri" w:cs="Times New Roman"/>
          <w:b/>
          <w:sz w:val="24"/>
          <w:szCs w:val="24"/>
        </w:rPr>
      </w:pPr>
    </w:p>
    <w:p w:rsidR="00B34719" w:rsidRDefault="00B34719" w:rsidP="00B34719">
      <w:pPr>
        <w:pStyle w:val="ListParagraph"/>
        <w:numPr>
          <w:ilvl w:val="0"/>
          <w:numId w:val="29"/>
        </w:numPr>
        <w:spacing w:after="200" w:line="276" w:lineRule="auto"/>
        <w:jc w:val="both"/>
        <w:rPr>
          <w:rFonts w:ascii="Calibri" w:eastAsia="Calibri" w:hAnsi="Calibri" w:cs="Times New Roman"/>
          <w:b/>
          <w:sz w:val="24"/>
          <w:szCs w:val="24"/>
        </w:rPr>
      </w:pPr>
      <w:r>
        <w:rPr>
          <w:rFonts w:ascii="Calibri" w:eastAsia="Calibri" w:hAnsi="Calibri" w:cs="Times New Roman"/>
          <w:b/>
          <w:sz w:val="24"/>
          <w:szCs w:val="24"/>
        </w:rPr>
        <w:t>Details of the Proposed Project.</w:t>
      </w:r>
    </w:p>
    <w:p w:rsidR="00B34719" w:rsidRDefault="00B34719" w:rsidP="00B34719">
      <w:pPr>
        <w:pStyle w:val="ListParagraph"/>
        <w:spacing w:after="200" w:line="276" w:lineRule="auto"/>
        <w:jc w:val="both"/>
        <w:rPr>
          <w:rFonts w:ascii="Calibri" w:eastAsia="Calibri" w:hAnsi="Calibri" w:cs="Times New Roman"/>
          <w:b/>
          <w:sz w:val="24"/>
          <w:szCs w:val="24"/>
        </w:rPr>
      </w:pPr>
    </w:p>
    <w:p w:rsidR="00B34719" w:rsidRDefault="00B34719" w:rsidP="00B34719">
      <w:pPr>
        <w:pStyle w:val="ListParagraph"/>
        <w:numPr>
          <w:ilvl w:val="1"/>
          <w:numId w:val="29"/>
        </w:numPr>
        <w:spacing w:after="200" w:line="276" w:lineRule="auto"/>
        <w:jc w:val="both"/>
        <w:rPr>
          <w:rFonts w:ascii="Calibri" w:eastAsia="Calibri" w:hAnsi="Calibri" w:cs="Times New Roman"/>
          <w:b/>
          <w:sz w:val="24"/>
          <w:szCs w:val="24"/>
        </w:rPr>
      </w:pPr>
      <w:r>
        <w:rPr>
          <w:rFonts w:ascii="Calibri" w:eastAsia="Calibri" w:hAnsi="Calibri" w:cs="Times New Roman"/>
          <w:b/>
          <w:sz w:val="24"/>
          <w:szCs w:val="24"/>
        </w:rPr>
        <w:t>Justification for Interven</w:t>
      </w:r>
      <w:r w:rsidR="00A749D5">
        <w:rPr>
          <w:rFonts w:ascii="Calibri" w:eastAsia="Calibri" w:hAnsi="Calibri" w:cs="Times New Roman"/>
          <w:b/>
          <w:sz w:val="24"/>
          <w:szCs w:val="24"/>
        </w:rPr>
        <w:t>tion</w:t>
      </w:r>
      <w:r>
        <w:rPr>
          <w:rFonts w:ascii="Calibri" w:eastAsia="Calibri" w:hAnsi="Calibri" w:cs="Times New Roman"/>
          <w:b/>
          <w:sz w:val="24"/>
          <w:szCs w:val="24"/>
        </w:rPr>
        <w:t>.</w:t>
      </w:r>
    </w:p>
    <w:p w:rsidR="00B34719" w:rsidRPr="00B34719" w:rsidRDefault="00B34719" w:rsidP="00B34719">
      <w:pPr>
        <w:spacing w:after="200" w:line="276" w:lineRule="auto"/>
        <w:jc w:val="both"/>
        <w:rPr>
          <w:rFonts w:ascii="Calibri" w:eastAsia="Calibri" w:hAnsi="Calibri" w:cs="Times New Roman"/>
          <w:sz w:val="24"/>
          <w:szCs w:val="24"/>
        </w:rPr>
      </w:pPr>
      <w:r w:rsidRPr="00B34719">
        <w:rPr>
          <w:rFonts w:ascii="Calibri" w:eastAsia="Calibri" w:hAnsi="Calibri" w:cs="Times New Roman"/>
          <w:sz w:val="24"/>
          <w:szCs w:val="24"/>
        </w:rPr>
        <w:t>Assessing the needs that have been identified currently, internal resources are not sufficient to implement a response program with a significant impact. The commitment of the other agencies is also not very clear at the movement. Hence, ChildFund Sri Lanka is asking for external supports in terms of funding to launch a</w:t>
      </w:r>
      <w:r>
        <w:rPr>
          <w:rFonts w:ascii="Calibri" w:eastAsia="Calibri" w:hAnsi="Calibri" w:cs="Times New Roman"/>
          <w:sz w:val="24"/>
          <w:szCs w:val="24"/>
        </w:rPr>
        <w:t xml:space="preserve"> response and recovery program.</w:t>
      </w:r>
    </w:p>
    <w:p w:rsidR="00B34719" w:rsidRPr="00B34719" w:rsidRDefault="00B34719" w:rsidP="00B34719">
      <w:pPr>
        <w:spacing w:after="200" w:line="276" w:lineRule="auto"/>
        <w:jc w:val="both"/>
        <w:rPr>
          <w:rFonts w:ascii="Calibri" w:eastAsia="Calibri" w:hAnsi="Calibri" w:cs="Times New Roman"/>
          <w:sz w:val="24"/>
          <w:szCs w:val="24"/>
        </w:rPr>
      </w:pPr>
      <w:r w:rsidRPr="00B34719">
        <w:rPr>
          <w:rFonts w:ascii="Calibri" w:eastAsia="Calibri" w:hAnsi="Calibri" w:cs="Times New Roman"/>
          <w:sz w:val="24"/>
          <w:szCs w:val="24"/>
        </w:rPr>
        <w:t>As per the current needs that has been identified, about USD 60,000.00 is required to launch a considerable response and recovery program. Through the funding of ChildFund internal subsidy USD 11,170 is being diverted to response program which will c</w:t>
      </w:r>
      <w:r w:rsidR="00A749D5">
        <w:rPr>
          <w:rFonts w:ascii="Calibri" w:eastAsia="Calibri" w:hAnsi="Calibri" w:cs="Times New Roman"/>
          <w:sz w:val="24"/>
          <w:szCs w:val="24"/>
        </w:rPr>
        <w:t>ater to</w:t>
      </w:r>
      <w:r w:rsidRPr="00B34719">
        <w:rPr>
          <w:rFonts w:ascii="Calibri" w:eastAsia="Calibri" w:hAnsi="Calibri" w:cs="Times New Roman"/>
          <w:sz w:val="24"/>
          <w:szCs w:val="24"/>
        </w:rPr>
        <w:t xml:space="preserve"> less than 20% of the needs. If ChildFund can access more funding, there is a space for scaling up the same response mentioned above and further expand the interventions to recovery level    </w:t>
      </w:r>
    </w:p>
    <w:p w:rsidR="00B34719" w:rsidRDefault="00B34719" w:rsidP="00B34719">
      <w:pPr>
        <w:pStyle w:val="ListParagraph"/>
        <w:numPr>
          <w:ilvl w:val="1"/>
          <w:numId w:val="29"/>
        </w:numPr>
        <w:spacing w:after="200" w:line="276" w:lineRule="auto"/>
        <w:jc w:val="both"/>
        <w:rPr>
          <w:rFonts w:ascii="Calibri" w:eastAsia="Calibri" w:hAnsi="Calibri" w:cs="Times New Roman"/>
          <w:b/>
          <w:sz w:val="24"/>
          <w:szCs w:val="24"/>
        </w:rPr>
      </w:pPr>
      <w:r w:rsidRPr="00B34719">
        <w:rPr>
          <w:rFonts w:ascii="Calibri" w:eastAsia="Calibri" w:hAnsi="Calibri" w:cs="Times New Roman"/>
          <w:b/>
          <w:sz w:val="24"/>
          <w:szCs w:val="24"/>
        </w:rPr>
        <w:t>Project Outcome.</w:t>
      </w:r>
    </w:p>
    <w:p w:rsidR="00B34719" w:rsidRDefault="00B34719" w:rsidP="00B34719">
      <w:pPr>
        <w:pStyle w:val="ListParagraph"/>
        <w:spacing w:after="200" w:line="276" w:lineRule="auto"/>
        <w:jc w:val="both"/>
        <w:rPr>
          <w:rFonts w:ascii="Calibri" w:eastAsia="Calibri" w:hAnsi="Calibri" w:cs="Times New Roman"/>
          <w:b/>
          <w:sz w:val="24"/>
          <w:szCs w:val="24"/>
        </w:rPr>
      </w:pPr>
    </w:p>
    <w:p w:rsidR="00B34719" w:rsidRDefault="00B34719" w:rsidP="00B34719">
      <w:pPr>
        <w:pStyle w:val="ListParagraph"/>
        <w:numPr>
          <w:ilvl w:val="0"/>
          <w:numId w:val="33"/>
        </w:numPr>
        <w:spacing w:after="200" w:line="276" w:lineRule="auto"/>
        <w:jc w:val="both"/>
        <w:rPr>
          <w:rFonts w:ascii="Calibri" w:eastAsia="Calibri" w:hAnsi="Calibri" w:cs="Times New Roman"/>
          <w:sz w:val="24"/>
          <w:szCs w:val="24"/>
        </w:rPr>
      </w:pPr>
      <w:r>
        <w:rPr>
          <w:rFonts w:ascii="Calibri" w:eastAsia="Calibri" w:hAnsi="Calibri" w:cs="Times New Roman"/>
          <w:sz w:val="24"/>
          <w:szCs w:val="24"/>
        </w:rPr>
        <w:t xml:space="preserve">Outcome1: </w:t>
      </w:r>
      <w:r w:rsidRPr="00B34719">
        <w:rPr>
          <w:rFonts w:ascii="Calibri" w:eastAsia="Calibri" w:hAnsi="Calibri" w:cs="Times New Roman"/>
          <w:sz w:val="24"/>
          <w:szCs w:val="24"/>
        </w:rPr>
        <w:t>Families are able to initiate the early recovery process for the well-being and safety of children affected by the impact of floods.</w:t>
      </w:r>
    </w:p>
    <w:p w:rsidR="00B34719" w:rsidRPr="00B34719" w:rsidRDefault="00B34719" w:rsidP="00B34719">
      <w:pPr>
        <w:pStyle w:val="ListParagraph"/>
        <w:spacing w:after="200" w:line="276" w:lineRule="auto"/>
        <w:jc w:val="both"/>
        <w:rPr>
          <w:rFonts w:ascii="Calibri" w:eastAsia="Calibri" w:hAnsi="Calibri" w:cs="Times New Roman"/>
          <w:sz w:val="24"/>
          <w:szCs w:val="24"/>
        </w:rPr>
      </w:pPr>
    </w:p>
    <w:p w:rsidR="00B34719" w:rsidRPr="00B34719" w:rsidRDefault="00B34719" w:rsidP="00B34719">
      <w:pPr>
        <w:pStyle w:val="ListParagraph"/>
        <w:numPr>
          <w:ilvl w:val="1"/>
          <w:numId w:val="29"/>
        </w:numPr>
        <w:spacing w:after="200" w:line="276" w:lineRule="auto"/>
        <w:jc w:val="both"/>
        <w:rPr>
          <w:rFonts w:ascii="Calibri" w:eastAsia="Calibri" w:hAnsi="Calibri" w:cs="Times New Roman"/>
          <w:b/>
          <w:sz w:val="24"/>
          <w:szCs w:val="24"/>
        </w:rPr>
      </w:pPr>
      <w:r>
        <w:rPr>
          <w:rFonts w:ascii="Calibri" w:eastAsia="Calibri" w:hAnsi="Calibri" w:cs="Times New Roman"/>
          <w:b/>
          <w:sz w:val="24"/>
          <w:szCs w:val="24"/>
        </w:rPr>
        <w:t>Project Outputs</w:t>
      </w:r>
    </w:p>
    <w:p w:rsidR="00B34719" w:rsidRPr="00B34719" w:rsidRDefault="00B34719" w:rsidP="00B34719">
      <w:pPr>
        <w:pStyle w:val="ListParagraph"/>
        <w:spacing w:after="200" w:line="276" w:lineRule="auto"/>
        <w:jc w:val="both"/>
        <w:rPr>
          <w:rFonts w:ascii="Calibri" w:eastAsia="Calibri" w:hAnsi="Calibri" w:cs="Times New Roman"/>
          <w:sz w:val="24"/>
          <w:szCs w:val="24"/>
        </w:rPr>
      </w:pPr>
    </w:p>
    <w:p w:rsidR="00B34719" w:rsidRPr="00B34719" w:rsidRDefault="00B34719" w:rsidP="00B34719">
      <w:pPr>
        <w:pStyle w:val="ListParagraph"/>
        <w:numPr>
          <w:ilvl w:val="0"/>
          <w:numId w:val="33"/>
        </w:numPr>
        <w:spacing w:after="200" w:line="276" w:lineRule="auto"/>
        <w:jc w:val="both"/>
        <w:rPr>
          <w:rFonts w:ascii="Calibri" w:eastAsia="Calibri" w:hAnsi="Calibri" w:cs="Times New Roman"/>
          <w:sz w:val="24"/>
          <w:szCs w:val="24"/>
          <w:u w:val="single"/>
          <w:lang w:val="en-GB"/>
        </w:rPr>
      </w:pPr>
      <w:r>
        <w:rPr>
          <w:rFonts w:ascii="Calibri" w:eastAsia="Calibri" w:hAnsi="Calibri" w:cs="Times New Roman"/>
          <w:sz w:val="24"/>
          <w:szCs w:val="24"/>
          <w:lang w:val="en-GB"/>
        </w:rPr>
        <w:t xml:space="preserve">450 </w:t>
      </w:r>
      <w:r w:rsidR="004937BF" w:rsidRPr="00B34719">
        <w:rPr>
          <w:rFonts w:ascii="Calibri" w:eastAsia="Calibri" w:hAnsi="Calibri" w:cs="Times New Roman"/>
          <w:sz w:val="24"/>
          <w:szCs w:val="24"/>
          <w:lang w:val="en-GB"/>
        </w:rPr>
        <w:t xml:space="preserve">Children </w:t>
      </w:r>
      <w:r>
        <w:rPr>
          <w:rFonts w:ascii="Calibri" w:eastAsia="Calibri" w:hAnsi="Calibri" w:cs="Times New Roman"/>
          <w:sz w:val="24"/>
          <w:szCs w:val="24"/>
          <w:lang w:val="en-GB"/>
        </w:rPr>
        <w:t xml:space="preserve">and youth </w:t>
      </w:r>
      <w:r w:rsidR="004937BF" w:rsidRPr="00B34719">
        <w:rPr>
          <w:rFonts w:ascii="Calibri" w:eastAsia="Calibri" w:hAnsi="Calibri" w:cs="Times New Roman"/>
          <w:sz w:val="24"/>
          <w:szCs w:val="24"/>
          <w:lang w:val="en-GB"/>
        </w:rPr>
        <w:t xml:space="preserve">are provided with </w:t>
      </w:r>
      <w:r>
        <w:rPr>
          <w:rFonts w:ascii="Calibri" w:eastAsia="Calibri" w:hAnsi="Calibri" w:cs="Times New Roman"/>
          <w:sz w:val="24"/>
          <w:szCs w:val="24"/>
          <w:lang w:val="en-GB"/>
        </w:rPr>
        <w:t xml:space="preserve">psychosocial support, care and </w:t>
      </w:r>
      <w:r w:rsidR="004937BF" w:rsidRPr="00B34719">
        <w:rPr>
          <w:rFonts w:ascii="Calibri" w:eastAsia="Calibri" w:hAnsi="Calibri" w:cs="Times New Roman"/>
          <w:sz w:val="24"/>
          <w:szCs w:val="24"/>
          <w:lang w:val="en-GB"/>
        </w:rPr>
        <w:t xml:space="preserve">safety </w:t>
      </w:r>
      <w:r>
        <w:rPr>
          <w:rFonts w:ascii="Calibri" w:eastAsia="Calibri" w:hAnsi="Calibri" w:cs="Times New Roman"/>
          <w:sz w:val="24"/>
          <w:szCs w:val="24"/>
          <w:lang w:val="en-GB"/>
        </w:rPr>
        <w:t>services</w:t>
      </w:r>
      <w:r w:rsidR="004937BF" w:rsidRPr="00B34719">
        <w:rPr>
          <w:rFonts w:ascii="Calibri" w:eastAsia="Calibri" w:hAnsi="Calibri" w:cs="Times New Roman"/>
          <w:sz w:val="24"/>
          <w:szCs w:val="24"/>
          <w:lang w:val="en-GB"/>
        </w:rPr>
        <w:t>.</w:t>
      </w:r>
    </w:p>
    <w:p w:rsidR="00E46C03" w:rsidRDefault="00B778EF" w:rsidP="00E46C03">
      <w:pPr>
        <w:pStyle w:val="ListParagraph"/>
        <w:numPr>
          <w:ilvl w:val="0"/>
          <w:numId w:val="33"/>
        </w:numPr>
        <w:spacing w:after="200" w:line="276" w:lineRule="auto"/>
        <w:jc w:val="both"/>
        <w:rPr>
          <w:rFonts w:ascii="Calibri" w:eastAsia="Calibri" w:hAnsi="Calibri" w:cs="Times New Roman"/>
          <w:sz w:val="24"/>
          <w:szCs w:val="24"/>
          <w:lang w:val="en-GB"/>
        </w:rPr>
      </w:pPr>
      <w:r>
        <w:rPr>
          <w:rFonts w:ascii="Calibri" w:eastAsia="Calibri" w:hAnsi="Calibri" w:cs="Times New Roman"/>
          <w:sz w:val="24"/>
          <w:szCs w:val="24"/>
          <w:lang w:val="en-GB"/>
        </w:rPr>
        <w:t>6 S</w:t>
      </w:r>
      <w:r w:rsidR="00E46C03">
        <w:rPr>
          <w:rFonts w:ascii="Calibri" w:eastAsia="Calibri" w:hAnsi="Calibri" w:cs="Times New Roman"/>
          <w:sz w:val="24"/>
          <w:szCs w:val="24"/>
          <w:lang w:val="en-GB"/>
        </w:rPr>
        <w:t>chools have recovered flood damages to the school materials and WASH facilities.</w:t>
      </w:r>
    </w:p>
    <w:p w:rsidR="004937BF" w:rsidRDefault="00D45D3C" w:rsidP="00E46C03">
      <w:pPr>
        <w:pStyle w:val="ListParagraph"/>
        <w:numPr>
          <w:ilvl w:val="0"/>
          <w:numId w:val="33"/>
        </w:numPr>
        <w:spacing w:after="200" w:line="276" w:lineRule="auto"/>
        <w:jc w:val="both"/>
        <w:rPr>
          <w:rFonts w:ascii="Calibri" w:eastAsia="Calibri" w:hAnsi="Calibri" w:cs="Times New Roman"/>
          <w:sz w:val="24"/>
          <w:szCs w:val="24"/>
          <w:lang w:val="en-GB"/>
        </w:rPr>
      </w:pPr>
      <w:r>
        <w:rPr>
          <w:rFonts w:ascii="Calibri" w:eastAsia="Calibri" w:hAnsi="Calibri" w:cs="Times New Roman"/>
          <w:sz w:val="24"/>
          <w:szCs w:val="24"/>
          <w:lang w:val="en-GB"/>
        </w:rPr>
        <w:t>1</w:t>
      </w:r>
      <w:r w:rsidR="00B34719">
        <w:rPr>
          <w:rFonts w:ascii="Calibri" w:eastAsia="Calibri" w:hAnsi="Calibri" w:cs="Times New Roman"/>
          <w:sz w:val="24"/>
          <w:szCs w:val="24"/>
          <w:lang w:val="en-GB"/>
        </w:rPr>
        <w:t xml:space="preserve">00 Families </w:t>
      </w:r>
      <w:r w:rsidR="00E46C03">
        <w:rPr>
          <w:rFonts w:ascii="Calibri" w:eastAsia="Calibri" w:hAnsi="Calibri" w:cs="Times New Roman"/>
          <w:sz w:val="24"/>
          <w:szCs w:val="24"/>
          <w:lang w:val="en-GB"/>
        </w:rPr>
        <w:t>affected by flood have recovered livelihoods impacts.</w:t>
      </w:r>
    </w:p>
    <w:p w:rsidR="00B778EF" w:rsidRDefault="00D45D3C" w:rsidP="00E46C03">
      <w:pPr>
        <w:pStyle w:val="ListParagraph"/>
        <w:numPr>
          <w:ilvl w:val="0"/>
          <w:numId w:val="33"/>
        </w:numPr>
        <w:spacing w:after="200" w:line="276" w:lineRule="auto"/>
        <w:jc w:val="both"/>
        <w:rPr>
          <w:rFonts w:ascii="Calibri" w:eastAsia="Calibri" w:hAnsi="Calibri" w:cs="Times New Roman"/>
          <w:sz w:val="24"/>
          <w:szCs w:val="24"/>
          <w:lang w:val="en-GB"/>
        </w:rPr>
      </w:pPr>
      <w:r>
        <w:rPr>
          <w:rFonts w:ascii="Calibri" w:eastAsia="Calibri" w:hAnsi="Calibri" w:cs="Times New Roman"/>
          <w:sz w:val="24"/>
          <w:szCs w:val="24"/>
          <w:lang w:val="en-GB"/>
        </w:rPr>
        <w:t>1</w:t>
      </w:r>
      <w:r w:rsidR="00B778EF">
        <w:rPr>
          <w:rFonts w:ascii="Calibri" w:eastAsia="Calibri" w:hAnsi="Calibri" w:cs="Times New Roman"/>
          <w:sz w:val="24"/>
          <w:szCs w:val="24"/>
          <w:lang w:val="en-GB"/>
        </w:rPr>
        <w:t>00 Families supported to recover water and sanitary facilities</w:t>
      </w:r>
    </w:p>
    <w:p w:rsidR="00E46C03" w:rsidRDefault="00E46C03" w:rsidP="00E46C03">
      <w:pPr>
        <w:pStyle w:val="ListParagraph"/>
        <w:spacing w:after="200" w:line="276" w:lineRule="auto"/>
        <w:jc w:val="both"/>
        <w:rPr>
          <w:rFonts w:ascii="Calibri" w:eastAsia="Calibri" w:hAnsi="Calibri" w:cs="Times New Roman"/>
          <w:sz w:val="24"/>
          <w:szCs w:val="24"/>
          <w:lang w:val="en-GB"/>
        </w:rPr>
      </w:pPr>
    </w:p>
    <w:p w:rsidR="00E46C03" w:rsidRPr="00DB3309" w:rsidRDefault="00E46C03" w:rsidP="00E46C03">
      <w:pPr>
        <w:pStyle w:val="ListParagraph"/>
        <w:numPr>
          <w:ilvl w:val="1"/>
          <w:numId w:val="29"/>
        </w:numPr>
        <w:spacing w:after="200" w:line="276" w:lineRule="auto"/>
        <w:jc w:val="both"/>
        <w:rPr>
          <w:rFonts w:ascii="Calibri" w:eastAsia="Calibri" w:hAnsi="Calibri" w:cs="Times New Roman"/>
          <w:lang w:val="en-GB"/>
        </w:rPr>
      </w:pPr>
      <w:r w:rsidRPr="00E46C03">
        <w:rPr>
          <w:rFonts w:ascii="Calibri" w:eastAsia="Calibri" w:hAnsi="Calibri" w:cs="Times New Roman"/>
          <w:b/>
          <w:sz w:val="24"/>
          <w:szCs w:val="24"/>
          <w:lang w:val="en-GB"/>
        </w:rPr>
        <w:t>Activities with Budget</w:t>
      </w:r>
      <w:r w:rsidR="00DB3309">
        <w:rPr>
          <w:rFonts w:ascii="Calibri" w:eastAsia="Calibri" w:hAnsi="Calibri" w:cs="Times New Roman"/>
          <w:b/>
          <w:sz w:val="24"/>
          <w:szCs w:val="24"/>
          <w:lang w:val="en-GB"/>
        </w:rPr>
        <w:tab/>
      </w:r>
      <w:r w:rsidR="00DB3309">
        <w:rPr>
          <w:rFonts w:ascii="Calibri" w:eastAsia="Calibri" w:hAnsi="Calibri" w:cs="Times New Roman"/>
          <w:b/>
          <w:sz w:val="24"/>
          <w:szCs w:val="24"/>
          <w:lang w:val="en-GB"/>
        </w:rPr>
        <w:tab/>
      </w:r>
      <w:r w:rsidR="00DB3309">
        <w:rPr>
          <w:rFonts w:ascii="Calibri" w:eastAsia="Calibri" w:hAnsi="Calibri" w:cs="Times New Roman"/>
          <w:b/>
          <w:sz w:val="24"/>
          <w:szCs w:val="24"/>
          <w:lang w:val="en-GB"/>
        </w:rPr>
        <w:tab/>
      </w:r>
      <w:r w:rsidR="00DB3309">
        <w:rPr>
          <w:rFonts w:ascii="Calibri" w:eastAsia="Calibri" w:hAnsi="Calibri" w:cs="Times New Roman"/>
          <w:b/>
          <w:sz w:val="24"/>
          <w:szCs w:val="24"/>
          <w:lang w:val="en-GB"/>
        </w:rPr>
        <w:tab/>
      </w:r>
      <w:r w:rsidR="00DB3309">
        <w:rPr>
          <w:rFonts w:ascii="Calibri" w:eastAsia="Calibri" w:hAnsi="Calibri" w:cs="Times New Roman"/>
          <w:b/>
          <w:sz w:val="24"/>
          <w:szCs w:val="24"/>
          <w:lang w:val="en-GB"/>
        </w:rPr>
        <w:tab/>
      </w:r>
      <w:bookmarkStart w:id="0" w:name="_GoBack"/>
      <w:bookmarkEnd w:id="0"/>
      <w:r w:rsidR="00DB3309" w:rsidRPr="00DB3309">
        <w:rPr>
          <w:rFonts w:ascii="Calibri" w:eastAsia="Calibri" w:hAnsi="Calibri" w:cs="Times New Roman"/>
          <w:lang w:val="en-GB"/>
        </w:rPr>
        <w:t>(Exchange Rate 1$=174.1LKR)</w:t>
      </w:r>
    </w:p>
    <w:tbl>
      <w:tblPr>
        <w:tblW w:w="8910" w:type="dxa"/>
        <w:tblInd w:w="350" w:type="dxa"/>
        <w:tblLook w:val="04A0" w:firstRow="1" w:lastRow="0" w:firstColumn="1" w:lastColumn="0" w:noHBand="0" w:noVBand="1"/>
      </w:tblPr>
      <w:tblGrid>
        <w:gridCol w:w="3700"/>
        <w:gridCol w:w="1070"/>
        <w:gridCol w:w="1260"/>
        <w:gridCol w:w="1440"/>
        <w:gridCol w:w="1440"/>
      </w:tblGrid>
      <w:tr w:rsidR="00245198" w:rsidRPr="004937BF" w:rsidTr="00245198">
        <w:trPr>
          <w:trHeight w:val="300"/>
        </w:trPr>
        <w:tc>
          <w:tcPr>
            <w:tcW w:w="3700" w:type="dxa"/>
            <w:tcBorders>
              <w:top w:val="single" w:sz="8" w:space="0" w:color="auto"/>
              <w:left w:val="single" w:sz="8" w:space="0" w:color="auto"/>
              <w:right w:val="single" w:sz="4" w:space="0" w:color="auto"/>
            </w:tcBorders>
            <w:shd w:val="clear" w:color="000000" w:fill="92D050"/>
            <w:vAlign w:val="center"/>
            <w:hideMark/>
          </w:tcPr>
          <w:p w:rsidR="00245198" w:rsidRPr="004937BF" w:rsidRDefault="00245198" w:rsidP="004937BF">
            <w:pPr>
              <w:spacing w:after="0" w:line="240" w:lineRule="auto"/>
              <w:rPr>
                <w:rFonts w:ascii="Calibri" w:eastAsia="Times New Roman" w:hAnsi="Calibri" w:cs="Times New Roman"/>
                <w:b/>
                <w:bCs/>
                <w:color w:val="000000"/>
                <w:lang w:bidi="si-LK"/>
              </w:rPr>
            </w:pPr>
            <w:r w:rsidRPr="004937BF">
              <w:rPr>
                <w:rFonts w:ascii="Calibri" w:eastAsia="Times New Roman" w:hAnsi="Calibri" w:cs="Times New Roman"/>
                <w:b/>
                <w:bCs/>
                <w:color w:val="000000"/>
                <w:lang w:bidi="si-LK"/>
              </w:rPr>
              <w:t>Activity</w:t>
            </w:r>
          </w:p>
        </w:tc>
        <w:tc>
          <w:tcPr>
            <w:tcW w:w="1070" w:type="dxa"/>
            <w:tcBorders>
              <w:top w:val="single" w:sz="8" w:space="0" w:color="auto"/>
              <w:left w:val="nil"/>
              <w:right w:val="single" w:sz="4" w:space="0" w:color="auto"/>
            </w:tcBorders>
            <w:shd w:val="clear" w:color="000000" w:fill="92D050"/>
            <w:noWrap/>
            <w:vAlign w:val="center"/>
            <w:hideMark/>
          </w:tcPr>
          <w:p w:rsidR="00245198" w:rsidRPr="004937BF" w:rsidRDefault="00245198" w:rsidP="004937BF">
            <w:pPr>
              <w:spacing w:after="0" w:line="240" w:lineRule="auto"/>
              <w:jc w:val="center"/>
              <w:rPr>
                <w:rFonts w:ascii="Calibri" w:eastAsia="Times New Roman" w:hAnsi="Calibri" w:cs="Times New Roman"/>
                <w:b/>
                <w:bCs/>
                <w:color w:val="000000"/>
                <w:lang w:bidi="si-LK"/>
              </w:rPr>
            </w:pPr>
            <w:r w:rsidRPr="004937BF">
              <w:rPr>
                <w:rFonts w:ascii="Calibri" w:eastAsia="Times New Roman" w:hAnsi="Calibri" w:cs="Times New Roman"/>
                <w:b/>
                <w:bCs/>
                <w:color w:val="000000"/>
                <w:lang w:bidi="si-LK"/>
              </w:rPr>
              <w:t>Units</w:t>
            </w:r>
          </w:p>
        </w:tc>
        <w:tc>
          <w:tcPr>
            <w:tcW w:w="1260" w:type="dxa"/>
            <w:tcBorders>
              <w:top w:val="single" w:sz="8" w:space="0" w:color="auto"/>
              <w:left w:val="nil"/>
              <w:right w:val="single" w:sz="4" w:space="0" w:color="auto"/>
            </w:tcBorders>
            <w:shd w:val="clear" w:color="000000" w:fill="92D050"/>
            <w:noWrap/>
            <w:vAlign w:val="center"/>
            <w:hideMark/>
          </w:tcPr>
          <w:p w:rsidR="00245198" w:rsidRPr="004937BF" w:rsidRDefault="00245198" w:rsidP="004937BF">
            <w:pPr>
              <w:spacing w:after="0" w:line="240" w:lineRule="auto"/>
              <w:rPr>
                <w:rFonts w:ascii="Calibri" w:eastAsia="Times New Roman" w:hAnsi="Calibri" w:cs="Times New Roman"/>
                <w:b/>
                <w:bCs/>
                <w:color w:val="000000"/>
                <w:lang w:bidi="si-LK"/>
              </w:rPr>
            </w:pPr>
            <w:r w:rsidRPr="004937BF">
              <w:rPr>
                <w:rFonts w:ascii="Calibri" w:eastAsia="Times New Roman" w:hAnsi="Calibri" w:cs="Times New Roman"/>
                <w:b/>
                <w:bCs/>
                <w:color w:val="000000"/>
                <w:lang w:bidi="si-LK"/>
              </w:rPr>
              <w:t>unit Cost</w:t>
            </w:r>
          </w:p>
        </w:tc>
        <w:tc>
          <w:tcPr>
            <w:tcW w:w="1440" w:type="dxa"/>
            <w:tcBorders>
              <w:top w:val="single" w:sz="8" w:space="0" w:color="auto"/>
              <w:left w:val="nil"/>
              <w:right w:val="single" w:sz="8" w:space="0" w:color="auto"/>
            </w:tcBorders>
            <w:shd w:val="clear" w:color="000000" w:fill="92D050"/>
            <w:noWrap/>
            <w:vAlign w:val="center"/>
            <w:hideMark/>
          </w:tcPr>
          <w:p w:rsidR="00245198" w:rsidRPr="004937BF" w:rsidRDefault="00245198" w:rsidP="004937BF">
            <w:pPr>
              <w:spacing w:after="0" w:line="240" w:lineRule="auto"/>
              <w:rPr>
                <w:rFonts w:ascii="Calibri" w:eastAsia="Times New Roman" w:hAnsi="Calibri" w:cs="Times New Roman"/>
                <w:b/>
                <w:bCs/>
                <w:color w:val="000000"/>
                <w:lang w:bidi="si-LK"/>
              </w:rPr>
            </w:pPr>
            <w:r>
              <w:rPr>
                <w:rFonts w:ascii="Calibri" w:eastAsia="Times New Roman" w:hAnsi="Calibri" w:cs="Times New Roman"/>
                <w:b/>
                <w:bCs/>
                <w:color w:val="000000"/>
                <w:lang w:bidi="si-LK"/>
              </w:rPr>
              <w:t xml:space="preserve"> Total Cost (LKR)</w:t>
            </w:r>
          </w:p>
        </w:tc>
        <w:tc>
          <w:tcPr>
            <w:tcW w:w="1440" w:type="dxa"/>
            <w:tcBorders>
              <w:top w:val="single" w:sz="8" w:space="0" w:color="auto"/>
              <w:left w:val="nil"/>
              <w:right w:val="single" w:sz="8" w:space="0" w:color="auto"/>
            </w:tcBorders>
            <w:shd w:val="clear" w:color="000000" w:fill="92D050"/>
            <w:vAlign w:val="center"/>
          </w:tcPr>
          <w:p w:rsidR="00245198" w:rsidRDefault="00245198" w:rsidP="004937BF">
            <w:pPr>
              <w:spacing w:after="0" w:line="240" w:lineRule="auto"/>
              <w:rPr>
                <w:rFonts w:ascii="Calibri" w:eastAsia="Times New Roman" w:hAnsi="Calibri" w:cs="Times New Roman"/>
                <w:b/>
                <w:bCs/>
                <w:color w:val="000000"/>
                <w:lang w:bidi="si-LK"/>
              </w:rPr>
            </w:pPr>
            <w:r>
              <w:rPr>
                <w:rFonts w:ascii="Calibri" w:eastAsia="Times New Roman" w:hAnsi="Calibri" w:cs="Times New Roman"/>
                <w:b/>
                <w:bCs/>
                <w:color w:val="000000"/>
                <w:lang w:bidi="si-LK"/>
              </w:rPr>
              <w:t>Total Cost</w:t>
            </w:r>
          </w:p>
          <w:p w:rsidR="00245198" w:rsidRDefault="00245198" w:rsidP="004937BF">
            <w:pPr>
              <w:spacing w:after="0" w:line="240" w:lineRule="auto"/>
              <w:rPr>
                <w:rFonts w:ascii="Calibri" w:eastAsia="Times New Roman" w:hAnsi="Calibri" w:cs="Times New Roman"/>
                <w:b/>
                <w:bCs/>
                <w:color w:val="000000"/>
                <w:lang w:bidi="si-LK"/>
              </w:rPr>
            </w:pPr>
            <w:r>
              <w:rPr>
                <w:rFonts w:ascii="Calibri" w:eastAsia="Times New Roman" w:hAnsi="Calibri" w:cs="Times New Roman"/>
                <w:b/>
                <w:bCs/>
                <w:color w:val="000000"/>
                <w:lang w:bidi="si-LK"/>
              </w:rPr>
              <w:t>(USD)</w:t>
            </w:r>
          </w:p>
        </w:tc>
      </w:tr>
      <w:tr w:rsidR="00245198" w:rsidRPr="004937BF" w:rsidTr="00245198">
        <w:trPr>
          <w:trHeight w:val="377"/>
        </w:trPr>
        <w:tc>
          <w:tcPr>
            <w:tcW w:w="7470" w:type="dxa"/>
            <w:gridSpan w:val="4"/>
            <w:tcBorders>
              <w:top w:val="nil"/>
              <w:left w:val="single" w:sz="8" w:space="0" w:color="auto"/>
              <w:bottom w:val="single" w:sz="4" w:space="0" w:color="auto"/>
              <w:right w:val="single" w:sz="8" w:space="0" w:color="auto"/>
            </w:tcBorders>
            <w:shd w:val="clear" w:color="auto" w:fill="F7CAAC" w:themeFill="accent2" w:themeFillTint="66"/>
            <w:vAlign w:val="center"/>
          </w:tcPr>
          <w:p w:rsidR="00245198" w:rsidRPr="004937BF" w:rsidRDefault="00245198" w:rsidP="00621FC7">
            <w:pPr>
              <w:spacing w:after="0" w:line="240" w:lineRule="auto"/>
              <w:rPr>
                <w:rFonts w:ascii="Calibri" w:eastAsia="Times New Roman" w:hAnsi="Calibri" w:cs="Times New Roman"/>
                <w:color w:val="000000"/>
                <w:lang w:bidi="si-LK"/>
              </w:rPr>
            </w:pPr>
            <w:r>
              <w:rPr>
                <w:rFonts w:ascii="Calibri" w:eastAsia="Times New Roman" w:hAnsi="Calibri" w:cs="Times New Roman"/>
                <w:color w:val="000000"/>
                <w:lang w:bidi="si-LK"/>
              </w:rPr>
              <w:t>Output 1</w:t>
            </w:r>
          </w:p>
        </w:tc>
        <w:tc>
          <w:tcPr>
            <w:tcW w:w="1440" w:type="dxa"/>
            <w:tcBorders>
              <w:top w:val="nil"/>
              <w:left w:val="single" w:sz="8" w:space="0" w:color="auto"/>
              <w:bottom w:val="single" w:sz="4" w:space="0" w:color="auto"/>
              <w:right w:val="single" w:sz="8" w:space="0" w:color="auto"/>
            </w:tcBorders>
            <w:shd w:val="clear" w:color="auto" w:fill="F7CAAC" w:themeFill="accent2" w:themeFillTint="66"/>
            <w:vAlign w:val="center"/>
          </w:tcPr>
          <w:p w:rsidR="00245198" w:rsidRDefault="00245198" w:rsidP="00621FC7">
            <w:pPr>
              <w:spacing w:after="0" w:line="240" w:lineRule="auto"/>
              <w:rPr>
                <w:rFonts w:ascii="Calibri" w:eastAsia="Times New Roman" w:hAnsi="Calibri" w:cs="Times New Roman"/>
                <w:color w:val="000000"/>
                <w:lang w:bidi="si-LK"/>
              </w:rPr>
            </w:pPr>
          </w:p>
        </w:tc>
      </w:tr>
      <w:tr w:rsidR="00245198" w:rsidRPr="004937BF" w:rsidTr="00245198">
        <w:trPr>
          <w:trHeight w:val="600"/>
        </w:trPr>
        <w:tc>
          <w:tcPr>
            <w:tcW w:w="3700" w:type="dxa"/>
            <w:tcBorders>
              <w:top w:val="nil"/>
              <w:left w:val="single" w:sz="8" w:space="0" w:color="auto"/>
              <w:bottom w:val="single" w:sz="4" w:space="0" w:color="auto"/>
              <w:right w:val="single" w:sz="4" w:space="0" w:color="auto"/>
            </w:tcBorders>
            <w:shd w:val="clear" w:color="auto" w:fill="auto"/>
            <w:vAlign w:val="center"/>
          </w:tcPr>
          <w:p w:rsidR="00245198" w:rsidRPr="004937BF" w:rsidRDefault="00245198" w:rsidP="00621FC7">
            <w:pPr>
              <w:spacing w:after="0" w:line="240" w:lineRule="auto"/>
              <w:rPr>
                <w:rFonts w:ascii="Calibri" w:eastAsia="Times New Roman" w:hAnsi="Calibri" w:cs="Times New Roman"/>
                <w:color w:val="000000"/>
                <w:lang w:bidi="si-LK"/>
              </w:rPr>
            </w:pPr>
            <w:r w:rsidRPr="004937BF">
              <w:rPr>
                <w:rFonts w:ascii="Calibri" w:eastAsia="Times New Roman" w:hAnsi="Calibri" w:cs="Times New Roman"/>
                <w:color w:val="000000"/>
                <w:lang w:val="en-GB" w:bidi="si-LK"/>
              </w:rPr>
              <w:t>Activity 1.1:  Estab</w:t>
            </w:r>
            <w:r>
              <w:rPr>
                <w:rFonts w:ascii="Calibri" w:eastAsia="Times New Roman" w:hAnsi="Calibri" w:cs="Times New Roman"/>
                <w:color w:val="000000"/>
                <w:lang w:val="en-GB" w:bidi="si-LK"/>
              </w:rPr>
              <w:t>lish Child Centred Spaces/Child Resource Centres at 6 GNDs</w:t>
            </w:r>
          </w:p>
        </w:tc>
        <w:tc>
          <w:tcPr>
            <w:tcW w:w="1070" w:type="dxa"/>
            <w:tcBorders>
              <w:top w:val="nil"/>
              <w:left w:val="nil"/>
              <w:bottom w:val="single" w:sz="4" w:space="0" w:color="auto"/>
              <w:right w:val="single" w:sz="4" w:space="0" w:color="auto"/>
            </w:tcBorders>
            <w:shd w:val="clear" w:color="auto" w:fill="auto"/>
            <w:noWrap/>
            <w:vAlign w:val="center"/>
          </w:tcPr>
          <w:p w:rsidR="00DB213C" w:rsidRDefault="00245198" w:rsidP="00621FC7">
            <w:pPr>
              <w:spacing w:after="0" w:line="240" w:lineRule="auto"/>
              <w:jc w:val="center"/>
              <w:rPr>
                <w:rFonts w:ascii="Calibri" w:eastAsia="Times New Roman" w:hAnsi="Calibri" w:cs="Times New Roman"/>
                <w:color w:val="000000"/>
                <w:lang w:bidi="si-LK"/>
              </w:rPr>
            </w:pPr>
            <w:r>
              <w:rPr>
                <w:rFonts w:ascii="Calibri" w:eastAsia="Times New Roman" w:hAnsi="Calibri" w:cs="Times New Roman"/>
                <w:color w:val="000000"/>
                <w:lang w:bidi="si-LK"/>
              </w:rPr>
              <w:t xml:space="preserve">6 </w:t>
            </w:r>
            <w:r w:rsidR="00DB213C">
              <w:rPr>
                <w:rFonts w:ascii="Calibri" w:eastAsia="Times New Roman" w:hAnsi="Calibri" w:cs="Times New Roman"/>
                <w:color w:val="000000"/>
                <w:lang w:bidi="si-LK"/>
              </w:rPr>
              <w:t>CCS</w:t>
            </w:r>
          </w:p>
          <w:p w:rsidR="00245198" w:rsidRPr="004937BF" w:rsidRDefault="00245198" w:rsidP="00621FC7">
            <w:pPr>
              <w:spacing w:after="0" w:line="240" w:lineRule="auto"/>
              <w:jc w:val="center"/>
              <w:rPr>
                <w:rFonts w:ascii="Calibri" w:eastAsia="Times New Roman" w:hAnsi="Calibri" w:cs="Times New Roman"/>
                <w:color w:val="000000"/>
                <w:lang w:bidi="si-LK"/>
              </w:rPr>
            </w:pPr>
            <w:r>
              <w:rPr>
                <w:rFonts w:ascii="Calibri" w:eastAsia="Times New Roman" w:hAnsi="Calibri" w:cs="Times New Roman"/>
                <w:color w:val="000000"/>
                <w:lang w:bidi="si-LK"/>
              </w:rPr>
              <w:t>Centers</w:t>
            </w:r>
          </w:p>
        </w:tc>
        <w:tc>
          <w:tcPr>
            <w:tcW w:w="1260" w:type="dxa"/>
            <w:tcBorders>
              <w:top w:val="nil"/>
              <w:left w:val="nil"/>
              <w:bottom w:val="single" w:sz="4" w:space="0" w:color="auto"/>
              <w:right w:val="single" w:sz="4" w:space="0" w:color="auto"/>
            </w:tcBorders>
            <w:shd w:val="clear" w:color="auto" w:fill="auto"/>
            <w:noWrap/>
            <w:vAlign w:val="center"/>
          </w:tcPr>
          <w:p w:rsidR="00245198" w:rsidRPr="004937BF" w:rsidRDefault="00245198" w:rsidP="00621FC7">
            <w:pPr>
              <w:spacing w:after="0" w:line="240" w:lineRule="auto"/>
              <w:jc w:val="right"/>
              <w:rPr>
                <w:rFonts w:ascii="Calibri" w:eastAsia="Times New Roman" w:hAnsi="Calibri" w:cs="Times New Roman"/>
                <w:color w:val="000000"/>
                <w:lang w:bidi="si-LK"/>
              </w:rPr>
            </w:pPr>
            <w:r w:rsidRPr="004937BF">
              <w:rPr>
                <w:rFonts w:ascii="Calibri" w:eastAsia="Times New Roman" w:hAnsi="Calibri" w:cs="Times New Roman"/>
                <w:color w:val="000000"/>
                <w:lang w:bidi="si-LK"/>
              </w:rPr>
              <w:t>150,000</w:t>
            </w:r>
            <w:r>
              <w:rPr>
                <w:rFonts w:ascii="Calibri" w:eastAsia="Times New Roman" w:hAnsi="Calibri" w:cs="Times New Roman"/>
                <w:color w:val="000000"/>
                <w:lang w:bidi="si-LK"/>
              </w:rPr>
              <w:t>.00</w:t>
            </w:r>
          </w:p>
        </w:tc>
        <w:tc>
          <w:tcPr>
            <w:tcW w:w="1440" w:type="dxa"/>
            <w:tcBorders>
              <w:top w:val="nil"/>
              <w:left w:val="nil"/>
              <w:bottom w:val="single" w:sz="4" w:space="0" w:color="auto"/>
              <w:right w:val="single" w:sz="8" w:space="0" w:color="auto"/>
            </w:tcBorders>
            <w:shd w:val="clear" w:color="auto" w:fill="auto"/>
            <w:noWrap/>
            <w:vAlign w:val="center"/>
          </w:tcPr>
          <w:p w:rsidR="00245198" w:rsidRPr="004937BF" w:rsidRDefault="00245198" w:rsidP="00245198">
            <w:pPr>
              <w:spacing w:after="0" w:line="240" w:lineRule="auto"/>
              <w:rPr>
                <w:rFonts w:ascii="Calibri" w:eastAsia="Times New Roman" w:hAnsi="Calibri" w:cs="Times New Roman"/>
                <w:color w:val="000000"/>
                <w:lang w:bidi="si-LK"/>
              </w:rPr>
            </w:pPr>
            <w:r>
              <w:rPr>
                <w:rFonts w:ascii="Calibri" w:eastAsia="Times New Roman" w:hAnsi="Calibri" w:cs="Times New Roman"/>
                <w:color w:val="000000"/>
                <w:lang w:bidi="si-LK"/>
              </w:rPr>
              <w:t xml:space="preserve">    900</w:t>
            </w:r>
            <w:r w:rsidRPr="004937BF">
              <w:rPr>
                <w:rFonts w:ascii="Calibri" w:eastAsia="Times New Roman" w:hAnsi="Calibri" w:cs="Times New Roman"/>
                <w:color w:val="000000"/>
                <w:lang w:bidi="si-LK"/>
              </w:rPr>
              <w:t xml:space="preserve">,000.00 </w:t>
            </w:r>
          </w:p>
        </w:tc>
        <w:tc>
          <w:tcPr>
            <w:tcW w:w="1440" w:type="dxa"/>
            <w:tcBorders>
              <w:top w:val="nil"/>
              <w:left w:val="nil"/>
              <w:bottom w:val="single" w:sz="4" w:space="0" w:color="auto"/>
              <w:right w:val="single" w:sz="8" w:space="0" w:color="auto"/>
            </w:tcBorders>
            <w:vAlign w:val="center"/>
          </w:tcPr>
          <w:p w:rsidR="00245198" w:rsidRDefault="00245198" w:rsidP="00621FC7">
            <w:pPr>
              <w:spacing w:after="0" w:line="240" w:lineRule="auto"/>
              <w:jc w:val="right"/>
              <w:rPr>
                <w:rFonts w:ascii="Calibri" w:eastAsia="Times New Roman" w:hAnsi="Calibri" w:cs="Times New Roman"/>
                <w:color w:val="000000"/>
                <w:lang w:bidi="si-LK"/>
              </w:rPr>
            </w:pPr>
            <w:r>
              <w:rPr>
                <w:rFonts w:ascii="Calibri" w:eastAsia="Times New Roman" w:hAnsi="Calibri" w:cs="Times New Roman"/>
                <w:color w:val="000000"/>
                <w:lang w:bidi="si-LK"/>
              </w:rPr>
              <w:t>5,169.45</w:t>
            </w:r>
          </w:p>
        </w:tc>
      </w:tr>
      <w:tr w:rsidR="00245198" w:rsidRPr="004937BF" w:rsidTr="00245198">
        <w:trPr>
          <w:trHeight w:val="600"/>
        </w:trPr>
        <w:tc>
          <w:tcPr>
            <w:tcW w:w="3700" w:type="dxa"/>
            <w:tcBorders>
              <w:top w:val="nil"/>
              <w:left w:val="single" w:sz="8" w:space="0" w:color="auto"/>
              <w:bottom w:val="single" w:sz="4" w:space="0" w:color="auto"/>
              <w:right w:val="single" w:sz="4" w:space="0" w:color="auto"/>
            </w:tcBorders>
            <w:shd w:val="clear" w:color="auto" w:fill="auto"/>
            <w:vAlign w:val="center"/>
            <w:hideMark/>
          </w:tcPr>
          <w:p w:rsidR="00245198" w:rsidRPr="004937BF" w:rsidRDefault="00245198" w:rsidP="00621FC7">
            <w:pPr>
              <w:spacing w:after="0" w:line="240" w:lineRule="auto"/>
              <w:rPr>
                <w:rFonts w:ascii="Calibri" w:eastAsia="Times New Roman" w:hAnsi="Calibri" w:cs="Times New Roman"/>
                <w:color w:val="000000"/>
                <w:lang w:bidi="si-LK"/>
              </w:rPr>
            </w:pPr>
            <w:r>
              <w:rPr>
                <w:rFonts w:ascii="Calibri" w:eastAsia="Times New Roman" w:hAnsi="Calibri" w:cs="Times New Roman"/>
                <w:color w:val="000000"/>
                <w:lang w:val="en-GB" w:bidi="si-LK"/>
              </w:rPr>
              <w:t>Activity 1.2: Conducting of T</w:t>
            </w:r>
            <w:r w:rsidRPr="004937BF">
              <w:rPr>
                <w:rFonts w:ascii="Calibri" w:eastAsia="Times New Roman" w:hAnsi="Calibri" w:cs="Times New Roman"/>
                <w:color w:val="000000"/>
                <w:lang w:val="en-GB" w:bidi="si-LK"/>
              </w:rPr>
              <w:t>r</w:t>
            </w:r>
            <w:r>
              <w:rPr>
                <w:rFonts w:ascii="Calibri" w:eastAsia="Times New Roman" w:hAnsi="Calibri" w:cs="Times New Roman"/>
                <w:color w:val="000000"/>
                <w:lang w:val="en-GB" w:bidi="si-LK"/>
              </w:rPr>
              <w:t>ainings for 30 CCS/CRC volunteers</w:t>
            </w:r>
          </w:p>
        </w:tc>
        <w:tc>
          <w:tcPr>
            <w:tcW w:w="1070" w:type="dxa"/>
            <w:tcBorders>
              <w:top w:val="nil"/>
              <w:left w:val="nil"/>
              <w:bottom w:val="single" w:sz="4" w:space="0" w:color="auto"/>
              <w:right w:val="single" w:sz="4" w:space="0" w:color="auto"/>
            </w:tcBorders>
            <w:shd w:val="clear" w:color="auto" w:fill="auto"/>
            <w:noWrap/>
            <w:vAlign w:val="center"/>
            <w:hideMark/>
          </w:tcPr>
          <w:p w:rsidR="00245198" w:rsidRPr="004937BF" w:rsidRDefault="00245198" w:rsidP="00621FC7">
            <w:pPr>
              <w:spacing w:after="0" w:line="240" w:lineRule="auto"/>
              <w:jc w:val="center"/>
              <w:rPr>
                <w:rFonts w:ascii="Calibri" w:eastAsia="Times New Roman" w:hAnsi="Calibri" w:cs="Times New Roman"/>
                <w:color w:val="000000"/>
                <w:lang w:bidi="si-LK"/>
              </w:rPr>
            </w:pPr>
            <w:r>
              <w:rPr>
                <w:rFonts w:ascii="Calibri" w:eastAsia="Times New Roman" w:hAnsi="Calibri" w:cs="Times New Roman"/>
                <w:color w:val="000000"/>
                <w:lang w:bidi="si-LK"/>
              </w:rPr>
              <w:t>2 Programs</w:t>
            </w:r>
          </w:p>
        </w:tc>
        <w:tc>
          <w:tcPr>
            <w:tcW w:w="1260" w:type="dxa"/>
            <w:tcBorders>
              <w:top w:val="nil"/>
              <w:left w:val="nil"/>
              <w:bottom w:val="single" w:sz="4" w:space="0" w:color="auto"/>
              <w:right w:val="single" w:sz="4" w:space="0" w:color="auto"/>
            </w:tcBorders>
            <w:shd w:val="clear" w:color="auto" w:fill="auto"/>
            <w:noWrap/>
            <w:vAlign w:val="center"/>
          </w:tcPr>
          <w:p w:rsidR="00245198" w:rsidRPr="004937BF" w:rsidRDefault="00245198" w:rsidP="00621FC7">
            <w:pPr>
              <w:spacing w:after="0" w:line="240" w:lineRule="auto"/>
              <w:jc w:val="right"/>
              <w:rPr>
                <w:rFonts w:ascii="Calibri" w:eastAsia="Times New Roman" w:hAnsi="Calibri" w:cs="Times New Roman"/>
                <w:color w:val="000000"/>
                <w:lang w:bidi="si-LK"/>
              </w:rPr>
            </w:pPr>
            <w:r>
              <w:rPr>
                <w:rFonts w:ascii="Calibri" w:eastAsia="Times New Roman" w:hAnsi="Calibri" w:cs="Times New Roman"/>
                <w:color w:val="000000"/>
                <w:lang w:bidi="si-LK"/>
              </w:rPr>
              <w:t>200,000.00</w:t>
            </w:r>
          </w:p>
        </w:tc>
        <w:tc>
          <w:tcPr>
            <w:tcW w:w="1440" w:type="dxa"/>
            <w:tcBorders>
              <w:top w:val="nil"/>
              <w:left w:val="nil"/>
              <w:bottom w:val="single" w:sz="4" w:space="0" w:color="auto"/>
              <w:right w:val="single" w:sz="8" w:space="0" w:color="auto"/>
            </w:tcBorders>
            <w:shd w:val="clear" w:color="auto" w:fill="auto"/>
            <w:noWrap/>
            <w:vAlign w:val="center"/>
          </w:tcPr>
          <w:p w:rsidR="00245198" w:rsidRPr="004937BF" w:rsidRDefault="00245198" w:rsidP="00621FC7">
            <w:pPr>
              <w:spacing w:after="0" w:line="240" w:lineRule="auto"/>
              <w:jc w:val="right"/>
              <w:rPr>
                <w:rFonts w:ascii="Calibri" w:eastAsia="Times New Roman" w:hAnsi="Calibri" w:cs="Times New Roman"/>
                <w:color w:val="000000"/>
                <w:lang w:bidi="si-LK"/>
              </w:rPr>
            </w:pPr>
            <w:r>
              <w:rPr>
                <w:rFonts w:ascii="Calibri" w:eastAsia="Times New Roman" w:hAnsi="Calibri" w:cs="Times New Roman"/>
                <w:color w:val="000000"/>
                <w:lang w:bidi="si-LK"/>
              </w:rPr>
              <w:t>400,000.00</w:t>
            </w:r>
          </w:p>
        </w:tc>
        <w:tc>
          <w:tcPr>
            <w:tcW w:w="1440" w:type="dxa"/>
            <w:tcBorders>
              <w:top w:val="nil"/>
              <w:left w:val="nil"/>
              <w:bottom w:val="single" w:sz="4" w:space="0" w:color="auto"/>
              <w:right w:val="single" w:sz="8" w:space="0" w:color="auto"/>
            </w:tcBorders>
            <w:vAlign w:val="center"/>
          </w:tcPr>
          <w:p w:rsidR="00245198" w:rsidRDefault="00245198" w:rsidP="00621FC7">
            <w:pPr>
              <w:spacing w:after="0" w:line="240" w:lineRule="auto"/>
              <w:jc w:val="right"/>
              <w:rPr>
                <w:rFonts w:ascii="Calibri" w:eastAsia="Times New Roman" w:hAnsi="Calibri" w:cs="Times New Roman"/>
                <w:color w:val="000000"/>
                <w:lang w:bidi="si-LK"/>
              </w:rPr>
            </w:pPr>
            <w:r>
              <w:rPr>
                <w:rFonts w:ascii="Calibri" w:eastAsia="Times New Roman" w:hAnsi="Calibri" w:cs="Times New Roman"/>
                <w:color w:val="000000"/>
                <w:lang w:bidi="si-LK"/>
              </w:rPr>
              <w:t>2,297.50</w:t>
            </w:r>
          </w:p>
        </w:tc>
      </w:tr>
      <w:tr w:rsidR="00245198" w:rsidRPr="004937BF" w:rsidTr="00245198">
        <w:trPr>
          <w:trHeight w:val="600"/>
        </w:trPr>
        <w:tc>
          <w:tcPr>
            <w:tcW w:w="3700" w:type="dxa"/>
            <w:tcBorders>
              <w:top w:val="nil"/>
              <w:left w:val="single" w:sz="8" w:space="0" w:color="auto"/>
              <w:bottom w:val="single" w:sz="4" w:space="0" w:color="auto"/>
              <w:right w:val="single" w:sz="4" w:space="0" w:color="auto"/>
            </w:tcBorders>
            <w:shd w:val="clear" w:color="auto" w:fill="auto"/>
            <w:vAlign w:val="center"/>
          </w:tcPr>
          <w:p w:rsidR="00245198" w:rsidRDefault="00245198" w:rsidP="00621FC7">
            <w:pPr>
              <w:spacing w:after="0" w:line="240" w:lineRule="auto"/>
              <w:rPr>
                <w:rFonts w:ascii="Calibri" w:eastAsia="Times New Roman" w:hAnsi="Calibri" w:cs="Times New Roman"/>
                <w:color w:val="000000"/>
                <w:lang w:val="en-GB" w:bidi="si-LK"/>
              </w:rPr>
            </w:pPr>
            <w:r>
              <w:rPr>
                <w:rFonts w:ascii="Calibri" w:eastAsia="Times New Roman" w:hAnsi="Calibri" w:cs="Times New Roman"/>
                <w:color w:val="000000"/>
                <w:lang w:val="en-GB" w:bidi="si-LK"/>
              </w:rPr>
              <w:lastRenderedPageBreak/>
              <w:t>Activity 1.3</w:t>
            </w:r>
            <w:r w:rsidRPr="00B778EF">
              <w:rPr>
                <w:rFonts w:ascii="Calibri" w:eastAsia="Times New Roman" w:hAnsi="Calibri" w:cs="Times New Roman"/>
                <w:color w:val="000000"/>
                <w:lang w:val="en-GB" w:bidi="si-LK"/>
              </w:rPr>
              <w:t xml:space="preserve">: Conducting of </w:t>
            </w:r>
            <w:r>
              <w:rPr>
                <w:rFonts w:ascii="Calibri" w:eastAsia="Times New Roman" w:hAnsi="Calibri" w:cs="Times New Roman"/>
                <w:color w:val="000000"/>
                <w:lang w:val="en-GB" w:bidi="si-LK"/>
              </w:rPr>
              <w:t>Psychosocial Support Activities for Children (Including Volunteers Cost Recoveries/Allowances)</w:t>
            </w:r>
          </w:p>
        </w:tc>
        <w:tc>
          <w:tcPr>
            <w:tcW w:w="1070" w:type="dxa"/>
            <w:tcBorders>
              <w:top w:val="nil"/>
              <w:left w:val="nil"/>
              <w:bottom w:val="single" w:sz="4" w:space="0" w:color="auto"/>
              <w:right w:val="single" w:sz="4" w:space="0" w:color="auto"/>
            </w:tcBorders>
            <w:shd w:val="clear" w:color="auto" w:fill="auto"/>
            <w:noWrap/>
            <w:vAlign w:val="center"/>
          </w:tcPr>
          <w:p w:rsidR="00245198" w:rsidRDefault="00245198" w:rsidP="00621FC7">
            <w:pPr>
              <w:spacing w:after="0" w:line="240" w:lineRule="auto"/>
              <w:jc w:val="center"/>
              <w:rPr>
                <w:rFonts w:ascii="Calibri" w:eastAsia="Times New Roman" w:hAnsi="Calibri" w:cs="Times New Roman"/>
                <w:color w:val="000000"/>
                <w:lang w:bidi="si-LK"/>
              </w:rPr>
            </w:pPr>
            <w:r>
              <w:rPr>
                <w:rFonts w:ascii="Calibri" w:eastAsia="Times New Roman" w:hAnsi="Calibri" w:cs="Times New Roman"/>
                <w:color w:val="000000"/>
                <w:lang w:bidi="si-LK"/>
              </w:rPr>
              <w:t>6 Centers X 30 Sessions</w:t>
            </w:r>
          </w:p>
        </w:tc>
        <w:tc>
          <w:tcPr>
            <w:tcW w:w="1260" w:type="dxa"/>
            <w:tcBorders>
              <w:top w:val="nil"/>
              <w:left w:val="nil"/>
              <w:bottom w:val="single" w:sz="4" w:space="0" w:color="auto"/>
              <w:right w:val="single" w:sz="4" w:space="0" w:color="auto"/>
            </w:tcBorders>
            <w:shd w:val="clear" w:color="auto" w:fill="auto"/>
            <w:noWrap/>
            <w:vAlign w:val="center"/>
          </w:tcPr>
          <w:p w:rsidR="00245198" w:rsidRDefault="00245198" w:rsidP="00621FC7">
            <w:pPr>
              <w:spacing w:after="0" w:line="240" w:lineRule="auto"/>
              <w:jc w:val="right"/>
              <w:rPr>
                <w:rFonts w:ascii="Calibri" w:eastAsia="Times New Roman" w:hAnsi="Calibri" w:cs="Times New Roman"/>
                <w:color w:val="000000"/>
                <w:lang w:bidi="si-LK"/>
              </w:rPr>
            </w:pPr>
            <w:r>
              <w:rPr>
                <w:rFonts w:ascii="Calibri" w:eastAsia="Times New Roman" w:hAnsi="Calibri" w:cs="Times New Roman"/>
                <w:color w:val="000000"/>
                <w:lang w:bidi="si-LK"/>
              </w:rPr>
              <w:t>6,000.00</w:t>
            </w:r>
          </w:p>
        </w:tc>
        <w:tc>
          <w:tcPr>
            <w:tcW w:w="1440" w:type="dxa"/>
            <w:tcBorders>
              <w:top w:val="nil"/>
              <w:left w:val="nil"/>
              <w:bottom w:val="single" w:sz="4" w:space="0" w:color="auto"/>
              <w:right w:val="single" w:sz="8" w:space="0" w:color="auto"/>
            </w:tcBorders>
            <w:shd w:val="clear" w:color="auto" w:fill="auto"/>
            <w:noWrap/>
            <w:vAlign w:val="center"/>
          </w:tcPr>
          <w:p w:rsidR="00245198" w:rsidRDefault="00245198" w:rsidP="00621FC7">
            <w:pPr>
              <w:spacing w:after="0" w:line="240" w:lineRule="auto"/>
              <w:jc w:val="right"/>
              <w:rPr>
                <w:rFonts w:ascii="Calibri" w:eastAsia="Times New Roman" w:hAnsi="Calibri" w:cs="Times New Roman"/>
                <w:color w:val="000000"/>
                <w:lang w:bidi="si-LK"/>
              </w:rPr>
            </w:pPr>
            <w:r>
              <w:rPr>
                <w:rFonts w:ascii="Calibri" w:eastAsia="Times New Roman" w:hAnsi="Calibri" w:cs="Times New Roman"/>
                <w:color w:val="000000"/>
                <w:lang w:bidi="si-LK"/>
              </w:rPr>
              <w:t>1,080,000.00</w:t>
            </w:r>
          </w:p>
        </w:tc>
        <w:tc>
          <w:tcPr>
            <w:tcW w:w="1440" w:type="dxa"/>
            <w:tcBorders>
              <w:top w:val="nil"/>
              <w:left w:val="nil"/>
              <w:bottom w:val="single" w:sz="4" w:space="0" w:color="auto"/>
              <w:right w:val="single" w:sz="8" w:space="0" w:color="auto"/>
            </w:tcBorders>
            <w:vAlign w:val="center"/>
          </w:tcPr>
          <w:p w:rsidR="00245198" w:rsidRDefault="00245198" w:rsidP="00621FC7">
            <w:pPr>
              <w:spacing w:after="0" w:line="240" w:lineRule="auto"/>
              <w:jc w:val="right"/>
              <w:rPr>
                <w:rFonts w:ascii="Calibri" w:eastAsia="Times New Roman" w:hAnsi="Calibri" w:cs="Times New Roman"/>
                <w:color w:val="000000"/>
                <w:lang w:bidi="si-LK"/>
              </w:rPr>
            </w:pPr>
            <w:r>
              <w:rPr>
                <w:rFonts w:ascii="Calibri" w:eastAsia="Times New Roman" w:hAnsi="Calibri" w:cs="Times New Roman"/>
                <w:color w:val="000000"/>
                <w:lang w:bidi="si-LK"/>
              </w:rPr>
              <w:t>6,203.34</w:t>
            </w:r>
          </w:p>
        </w:tc>
      </w:tr>
      <w:tr w:rsidR="00245198" w:rsidRPr="004937BF" w:rsidTr="00245198">
        <w:trPr>
          <w:trHeight w:val="377"/>
        </w:trPr>
        <w:tc>
          <w:tcPr>
            <w:tcW w:w="7470" w:type="dxa"/>
            <w:gridSpan w:val="4"/>
            <w:tcBorders>
              <w:top w:val="nil"/>
              <w:left w:val="single" w:sz="8" w:space="0" w:color="auto"/>
              <w:bottom w:val="single" w:sz="4" w:space="0" w:color="auto"/>
              <w:right w:val="single" w:sz="8" w:space="0" w:color="auto"/>
            </w:tcBorders>
            <w:shd w:val="clear" w:color="auto" w:fill="F7CAAC" w:themeFill="accent2" w:themeFillTint="66"/>
            <w:vAlign w:val="center"/>
          </w:tcPr>
          <w:p w:rsidR="00245198" w:rsidRPr="004937BF" w:rsidRDefault="00245198" w:rsidP="00C33073">
            <w:pPr>
              <w:spacing w:after="0" w:line="240" w:lineRule="auto"/>
              <w:rPr>
                <w:rFonts w:ascii="Calibri" w:eastAsia="Times New Roman" w:hAnsi="Calibri" w:cs="Times New Roman"/>
                <w:color w:val="000000"/>
                <w:lang w:bidi="si-LK"/>
              </w:rPr>
            </w:pPr>
            <w:r>
              <w:rPr>
                <w:rFonts w:ascii="Calibri" w:eastAsia="Times New Roman" w:hAnsi="Calibri" w:cs="Times New Roman"/>
                <w:color w:val="000000"/>
                <w:lang w:bidi="si-LK"/>
              </w:rPr>
              <w:t>Output 2</w:t>
            </w:r>
          </w:p>
        </w:tc>
        <w:tc>
          <w:tcPr>
            <w:tcW w:w="1440" w:type="dxa"/>
            <w:tcBorders>
              <w:top w:val="nil"/>
              <w:left w:val="single" w:sz="8" w:space="0" w:color="auto"/>
              <w:bottom w:val="single" w:sz="4" w:space="0" w:color="auto"/>
              <w:right w:val="single" w:sz="8" w:space="0" w:color="auto"/>
            </w:tcBorders>
            <w:shd w:val="clear" w:color="auto" w:fill="F7CAAC" w:themeFill="accent2" w:themeFillTint="66"/>
            <w:vAlign w:val="center"/>
          </w:tcPr>
          <w:p w:rsidR="00245198" w:rsidRDefault="00245198" w:rsidP="00C33073">
            <w:pPr>
              <w:spacing w:after="0" w:line="240" w:lineRule="auto"/>
              <w:rPr>
                <w:rFonts w:ascii="Calibri" w:eastAsia="Times New Roman" w:hAnsi="Calibri" w:cs="Times New Roman"/>
                <w:color w:val="000000"/>
                <w:lang w:bidi="si-LK"/>
              </w:rPr>
            </w:pPr>
          </w:p>
        </w:tc>
      </w:tr>
      <w:tr w:rsidR="00245198" w:rsidRPr="004937BF" w:rsidTr="00245198">
        <w:trPr>
          <w:trHeight w:val="600"/>
        </w:trPr>
        <w:tc>
          <w:tcPr>
            <w:tcW w:w="3700" w:type="dxa"/>
            <w:tcBorders>
              <w:top w:val="nil"/>
              <w:left w:val="single" w:sz="8" w:space="0" w:color="auto"/>
              <w:bottom w:val="single" w:sz="4" w:space="0" w:color="auto"/>
              <w:right w:val="single" w:sz="4" w:space="0" w:color="auto"/>
            </w:tcBorders>
            <w:shd w:val="clear" w:color="auto" w:fill="auto"/>
            <w:vAlign w:val="center"/>
          </w:tcPr>
          <w:p w:rsidR="00245198" w:rsidRDefault="00245198" w:rsidP="00621FC7">
            <w:pPr>
              <w:spacing w:after="0" w:line="240" w:lineRule="auto"/>
              <w:rPr>
                <w:rFonts w:ascii="Calibri" w:eastAsia="Times New Roman" w:hAnsi="Calibri" w:cs="Times New Roman"/>
                <w:color w:val="000000"/>
                <w:lang w:val="en-GB" w:bidi="si-LK"/>
              </w:rPr>
            </w:pPr>
            <w:r>
              <w:rPr>
                <w:rFonts w:ascii="Calibri" w:eastAsia="Times New Roman" w:hAnsi="Calibri" w:cs="Times New Roman"/>
                <w:color w:val="000000"/>
                <w:lang w:val="en-GB" w:bidi="si-LK"/>
              </w:rPr>
              <w:t>Activity 2.1: Recovery support for Schools (school Materials, Colour Wash, Water and Sanitation Facilities)</w:t>
            </w:r>
          </w:p>
        </w:tc>
        <w:tc>
          <w:tcPr>
            <w:tcW w:w="1070" w:type="dxa"/>
            <w:tcBorders>
              <w:top w:val="nil"/>
              <w:left w:val="nil"/>
              <w:bottom w:val="single" w:sz="4" w:space="0" w:color="auto"/>
              <w:right w:val="single" w:sz="4" w:space="0" w:color="auto"/>
            </w:tcBorders>
            <w:shd w:val="clear" w:color="auto" w:fill="auto"/>
            <w:noWrap/>
            <w:vAlign w:val="center"/>
          </w:tcPr>
          <w:p w:rsidR="00245198" w:rsidRDefault="00245198" w:rsidP="00621FC7">
            <w:pPr>
              <w:spacing w:after="0" w:line="240" w:lineRule="auto"/>
              <w:jc w:val="center"/>
              <w:rPr>
                <w:rFonts w:ascii="Calibri" w:eastAsia="Times New Roman" w:hAnsi="Calibri" w:cs="Times New Roman"/>
                <w:color w:val="000000"/>
                <w:lang w:bidi="si-LK"/>
              </w:rPr>
            </w:pPr>
            <w:r>
              <w:rPr>
                <w:rFonts w:ascii="Calibri" w:eastAsia="Times New Roman" w:hAnsi="Calibri" w:cs="Times New Roman"/>
                <w:color w:val="000000"/>
                <w:lang w:bidi="si-LK"/>
              </w:rPr>
              <w:t>6</w:t>
            </w:r>
          </w:p>
          <w:p w:rsidR="00DB213C" w:rsidRDefault="00DB213C" w:rsidP="00621FC7">
            <w:pPr>
              <w:spacing w:after="0" w:line="240" w:lineRule="auto"/>
              <w:jc w:val="center"/>
              <w:rPr>
                <w:rFonts w:ascii="Calibri" w:eastAsia="Times New Roman" w:hAnsi="Calibri" w:cs="Times New Roman"/>
                <w:color w:val="000000"/>
                <w:lang w:bidi="si-LK"/>
              </w:rPr>
            </w:pPr>
            <w:r>
              <w:rPr>
                <w:rFonts w:ascii="Calibri" w:eastAsia="Times New Roman" w:hAnsi="Calibri" w:cs="Times New Roman"/>
                <w:color w:val="000000"/>
                <w:lang w:bidi="si-LK"/>
              </w:rPr>
              <w:t>Schools</w:t>
            </w:r>
          </w:p>
        </w:tc>
        <w:tc>
          <w:tcPr>
            <w:tcW w:w="1260" w:type="dxa"/>
            <w:tcBorders>
              <w:top w:val="nil"/>
              <w:left w:val="nil"/>
              <w:bottom w:val="single" w:sz="4" w:space="0" w:color="auto"/>
              <w:right w:val="single" w:sz="4" w:space="0" w:color="auto"/>
            </w:tcBorders>
            <w:shd w:val="clear" w:color="auto" w:fill="auto"/>
            <w:noWrap/>
            <w:vAlign w:val="center"/>
          </w:tcPr>
          <w:p w:rsidR="00245198" w:rsidRDefault="00245198" w:rsidP="00621FC7">
            <w:pPr>
              <w:spacing w:after="0" w:line="240" w:lineRule="auto"/>
              <w:jc w:val="right"/>
              <w:rPr>
                <w:rFonts w:ascii="Calibri" w:eastAsia="Times New Roman" w:hAnsi="Calibri" w:cs="Times New Roman"/>
                <w:color w:val="000000"/>
                <w:lang w:bidi="si-LK"/>
              </w:rPr>
            </w:pPr>
            <w:r>
              <w:rPr>
                <w:rFonts w:ascii="Calibri" w:eastAsia="Times New Roman" w:hAnsi="Calibri" w:cs="Times New Roman"/>
                <w:color w:val="000000"/>
                <w:lang w:bidi="si-LK"/>
              </w:rPr>
              <w:t>200,000.00</w:t>
            </w:r>
          </w:p>
        </w:tc>
        <w:tc>
          <w:tcPr>
            <w:tcW w:w="1440" w:type="dxa"/>
            <w:tcBorders>
              <w:top w:val="nil"/>
              <w:left w:val="nil"/>
              <w:bottom w:val="single" w:sz="4" w:space="0" w:color="auto"/>
              <w:right w:val="single" w:sz="8" w:space="0" w:color="auto"/>
            </w:tcBorders>
            <w:shd w:val="clear" w:color="auto" w:fill="auto"/>
            <w:noWrap/>
            <w:vAlign w:val="center"/>
          </w:tcPr>
          <w:p w:rsidR="00245198" w:rsidRDefault="00245198" w:rsidP="00621FC7">
            <w:pPr>
              <w:spacing w:after="0" w:line="240" w:lineRule="auto"/>
              <w:jc w:val="right"/>
              <w:rPr>
                <w:rFonts w:ascii="Calibri" w:eastAsia="Times New Roman" w:hAnsi="Calibri" w:cs="Times New Roman"/>
                <w:color w:val="000000"/>
                <w:lang w:bidi="si-LK"/>
              </w:rPr>
            </w:pPr>
            <w:r>
              <w:rPr>
                <w:rFonts w:ascii="Calibri" w:eastAsia="Times New Roman" w:hAnsi="Calibri" w:cs="Times New Roman"/>
                <w:color w:val="000000"/>
                <w:lang w:bidi="si-LK"/>
              </w:rPr>
              <w:t>1,200,000.00</w:t>
            </w:r>
          </w:p>
        </w:tc>
        <w:tc>
          <w:tcPr>
            <w:tcW w:w="1440" w:type="dxa"/>
            <w:tcBorders>
              <w:top w:val="nil"/>
              <w:left w:val="nil"/>
              <w:bottom w:val="single" w:sz="4" w:space="0" w:color="auto"/>
              <w:right w:val="single" w:sz="8" w:space="0" w:color="auto"/>
            </w:tcBorders>
            <w:vAlign w:val="center"/>
          </w:tcPr>
          <w:p w:rsidR="00245198" w:rsidRDefault="00245198" w:rsidP="00621FC7">
            <w:pPr>
              <w:spacing w:after="0" w:line="240" w:lineRule="auto"/>
              <w:jc w:val="right"/>
              <w:rPr>
                <w:rFonts w:ascii="Calibri" w:eastAsia="Times New Roman" w:hAnsi="Calibri" w:cs="Times New Roman"/>
                <w:color w:val="000000"/>
                <w:lang w:bidi="si-LK"/>
              </w:rPr>
            </w:pPr>
            <w:r>
              <w:rPr>
                <w:rFonts w:ascii="Calibri" w:eastAsia="Times New Roman" w:hAnsi="Calibri" w:cs="Times New Roman"/>
                <w:color w:val="000000"/>
                <w:lang w:bidi="si-LK"/>
              </w:rPr>
              <w:t>6,892.60</w:t>
            </w:r>
          </w:p>
        </w:tc>
      </w:tr>
      <w:tr w:rsidR="00245198" w:rsidRPr="004937BF" w:rsidTr="00245198">
        <w:trPr>
          <w:trHeight w:val="377"/>
        </w:trPr>
        <w:tc>
          <w:tcPr>
            <w:tcW w:w="7470" w:type="dxa"/>
            <w:gridSpan w:val="4"/>
            <w:tcBorders>
              <w:top w:val="nil"/>
              <w:left w:val="single" w:sz="8" w:space="0" w:color="auto"/>
              <w:bottom w:val="single" w:sz="4" w:space="0" w:color="auto"/>
              <w:right w:val="single" w:sz="8" w:space="0" w:color="auto"/>
            </w:tcBorders>
            <w:shd w:val="clear" w:color="auto" w:fill="F7CAAC" w:themeFill="accent2" w:themeFillTint="66"/>
            <w:vAlign w:val="center"/>
          </w:tcPr>
          <w:p w:rsidR="00245198" w:rsidRPr="004937BF" w:rsidRDefault="00245198" w:rsidP="00C33073">
            <w:pPr>
              <w:spacing w:after="0" w:line="240" w:lineRule="auto"/>
              <w:rPr>
                <w:rFonts w:ascii="Calibri" w:eastAsia="Times New Roman" w:hAnsi="Calibri" w:cs="Times New Roman"/>
                <w:color w:val="000000"/>
                <w:lang w:bidi="si-LK"/>
              </w:rPr>
            </w:pPr>
            <w:r>
              <w:rPr>
                <w:rFonts w:ascii="Calibri" w:eastAsia="Times New Roman" w:hAnsi="Calibri" w:cs="Times New Roman"/>
                <w:color w:val="000000"/>
                <w:lang w:bidi="si-LK"/>
              </w:rPr>
              <w:t>Output 3</w:t>
            </w:r>
          </w:p>
        </w:tc>
        <w:tc>
          <w:tcPr>
            <w:tcW w:w="1440" w:type="dxa"/>
            <w:tcBorders>
              <w:top w:val="nil"/>
              <w:left w:val="single" w:sz="8" w:space="0" w:color="auto"/>
              <w:bottom w:val="single" w:sz="4" w:space="0" w:color="auto"/>
              <w:right w:val="single" w:sz="8" w:space="0" w:color="auto"/>
            </w:tcBorders>
            <w:shd w:val="clear" w:color="auto" w:fill="F7CAAC" w:themeFill="accent2" w:themeFillTint="66"/>
            <w:vAlign w:val="center"/>
          </w:tcPr>
          <w:p w:rsidR="00245198" w:rsidRDefault="00245198" w:rsidP="00C33073">
            <w:pPr>
              <w:spacing w:after="0" w:line="240" w:lineRule="auto"/>
              <w:rPr>
                <w:rFonts w:ascii="Calibri" w:eastAsia="Times New Roman" w:hAnsi="Calibri" w:cs="Times New Roman"/>
                <w:color w:val="000000"/>
                <w:lang w:bidi="si-LK"/>
              </w:rPr>
            </w:pPr>
          </w:p>
        </w:tc>
      </w:tr>
      <w:tr w:rsidR="00245198" w:rsidRPr="004937BF" w:rsidTr="00245198">
        <w:trPr>
          <w:trHeight w:val="600"/>
        </w:trPr>
        <w:tc>
          <w:tcPr>
            <w:tcW w:w="3700" w:type="dxa"/>
            <w:tcBorders>
              <w:top w:val="nil"/>
              <w:left w:val="single" w:sz="8" w:space="0" w:color="auto"/>
              <w:bottom w:val="single" w:sz="4" w:space="0" w:color="auto"/>
              <w:right w:val="single" w:sz="4" w:space="0" w:color="auto"/>
            </w:tcBorders>
            <w:shd w:val="clear" w:color="auto" w:fill="auto"/>
            <w:vAlign w:val="center"/>
          </w:tcPr>
          <w:p w:rsidR="00245198" w:rsidRDefault="00245198" w:rsidP="00621FC7">
            <w:pPr>
              <w:spacing w:after="0" w:line="240" w:lineRule="auto"/>
              <w:rPr>
                <w:rFonts w:ascii="Calibri" w:eastAsia="Times New Roman" w:hAnsi="Calibri" w:cs="Times New Roman"/>
                <w:color w:val="000000"/>
                <w:lang w:val="en-GB" w:bidi="si-LK"/>
              </w:rPr>
            </w:pPr>
            <w:r>
              <w:rPr>
                <w:rFonts w:ascii="Calibri" w:eastAsia="Times New Roman" w:hAnsi="Calibri" w:cs="Times New Roman"/>
                <w:color w:val="000000"/>
                <w:lang w:val="en-GB" w:bidi="si-LK"/>
              </w:rPr>
              <w:t>3.1 Cash Grants for Livelihoods Recoveries</w:t>
            </w:r>
          </w:p>
        </w:tc>
        <w:tc>
          <w:tcPr>
            <w:tcW w:w="1070" w:type="dxa"/>
            <w:tcBorders>
              <w:top w:val="nil"/>
              <w:left w:val="nil"/>
              <w:bottom w:val="single" w:sz="4" w:space="0" w:color="auto"/>
              <w:right w:val="single" w:sz="4" w:space="0" w:color="auto"/>
            </w:tcBorders>
            <w:shd w:val="clear" w:color="auto" w:fill="auto"/>
            <w:noWrap/>
            <w:vAlign w:val="center"/>
          </w:tcPr>
          <w:p w:rsidR="00245198" w:rsidRDefault="00245198" w:rsidP="00621FC7">
            <w:pPr>
              <w:spacing w:after="0" w:line="240" w:lineRule="auto"/>
              <w:jc w:val="center"/>
              <w:rPr>
                <w:rFonts w:ascii="Calibri" w:eastAsia="Times New Roman" w:hAnsi="Calibri" w:cs="Times New Roman"/>
                <w:color w:val="000000"/>
                <w:lang w:bidi="si-LK"/>
              </w:rPr>
            </w:pPr>
            <w:r>
              <w:rPr>
                <w:rFonts w:ascii="Calibri" w:eastAsia="Times New Roman" w:hAnsi="Calibri" w:cs="Times New Roman"/>
                <w:color w:val="000000"/>
                <w:lang w:bidi="si-LK"/>
              </w:rPr>
              <w:t>100</w:t>
            </w:r>
          </w:p>
          <w:p w:rsidR="00413856" w:rsidRDefault="00413856" w:rsidP="00621FC7">
            <w:pPr>
              <w:spacing w:after="0" w:line="240" w:lineRule="auto"/>
              <w:jc w:val="center"/>
              <w:rPr>
                <w:rFonts w:ascii="Calibri" w:eastAsia="Times New Roman" w:hAnsi="Calibri" w:cs="Times New Roman"/>
                <w:color w:val="000000"/>
                <w:lang w:bidi="si-LK"/>
              </w:rPr>
            </w:pPr>
            <w:r>
              <w:rPr>
                <w:rFonts w:ascii="Calibri" w:eastAsia="Times New Roman" w:hAnsi="Calibri" w:cs="Times New Roman"/>
                <w:color w:val="000000"/>
                <w:lang w:bidi="si-LK"/>
              </w:rPr>
              <w:t>Families</w:t>
            </w:r>
          </w:p>
        </w:tc>
        <w:tc>
          <w:tcPr>
            <w:tcW w:w="1260" w:type="dxa"/>
            <w:tcBorders>
              <w:top w:val="nil"/>
              <w:left w:val="nil"/>
              <w:bottom w:val="single" w:sz="4" w:space="0" w:color="auto"/>
              <w:right w:val="single" w:sz="4" w:space="0" w:color="auto"/>
            </w:tcBorders>
            <w:shd w:val="clear" w:color="auto" w:fill="auto"/>
            <w:noWrap/>
            <w:vAlign w:val="center"/>
          </w:tcPr>
          <w:p w:rsidR="00245198" w:rsidRDefault="00245198" w:rsidP="00621FC7">
            <w:pPr>
              <w:spacing w:after="0" w:line="240" w:lineRule="auto"/>
              <w:jc w:val="right"/>
              <w:rPr>
                <w:rFonts w:ascii="Calibri" w:eastAsia="Times New Roman" w:hAnsi="Calibri" w:cs="Times New Roman"/>
                <w:color w:val="000000"/>
                <w:lang w:bidi="si-LK"/>
              </w:rPr>
            </w:pPr>
            <w:r>
              <w:rPr>
                <w:rFonts w:ascii="Calibri" w:eastAsia="Times New Roman" w:hAnsi="Calibri" w:cs="Times New Roman"/>
                <w:color w:val="000000"/>
                <w:lang w:bidi="si-LK"/>
              </w:rPr>
              <w:t>30,000.00</w:t>
            </w:r>
          </w:p>
        </w:tc>
        <w:tc>
          <w:tcPr>
            <w:tcW w:w="1440" w:type="dxa"/>
            <w:tcBorders>
              <w:top w:val="nil"/>
              <w:left w:val="nil"/>
              <w:bottom w:val="single" w:sz="4" w:space="0" w:color="auto"/>
              <w:right w:val="single" w:sz="8" w:space="0" w:color="auto"/>
            </w:tcBorders>
            <w:shd w:val="clear" w:color="auto" w:fill="auto"/>
            <w:noWrap/>
            <w:vAlign w:val="center"/>
          </w:tcPr>
          <w:p w:rsidR="00245198" w:rsidRDefault="00245198" w:rsidP="00621FC7">
            <w:pPr>
              <w:spacing w:after="0" w:line="240" w:lineRule="auto"/>
              <w:jc w:val="right"/>
              <w:rPr>
                <w:rFonts w:ascii="Calibri" w:eastAsia="Times New Roman" w:hAnsi="Calibri" w:cs="Times New Roman"/>
                <w:color w:val="000000"/>
                <w:lang w:bidi="si-LK"/>
              </w:rPr>
            </w:pPr>
            <w:r>
              <w:rPr>
                <w:rFonts w:ascii="Calibri" w:eastAsia="Times New Roman" w:hAnsi="Calibri" w:cs="Times New Roman"/>
                <w:color w:val="000000"/>
                <w:lang w:bidi="si-LK"/>
              </w:rPr>
              <w:t>3,000,000.00</w:t>
            </w:r>
          </w:p>
        </w:tc>
        <w:tc>
          <w:tcPr>
            <w:tcW w:w="1440" w:type="dxa"/>
            <w:tcBorders>
              <w:top w:val="nil"/>
              <w:left w:val="nil"/>
              <w:bottom w:val="single" w:sz="4" w:space="0" w:color="auto"/>
              <w:right w:val="single" w:sz="8" w:space="0" w:color="auto"/>
            </w:tcBorders>
            <w:vAlign w:val="center"/>
          </w:tcPr>
          <w:p w:rsidR="00245198" w:rsidRDefault="00245198" w:rsidP="00621FC7">
            <w:pPr>
              <w:spacing w:after="0" w:line="240" w:lineRule="auto"/>
              <w:jc w:val="right"/>
              <w:rPr>
                <w:rFonts w:ascii="Calibri" w:eastAsia="Times New Roman" w:hAnsi="Calibri" w:cs="Times New Roman"/>
                <w:color w:val="000000"/>
                <w:lang w:bidi="si-LK"/>
              </w:rPr>
            </w:pPr>
            <w:r>
              <w:rPr>
                <w:rFonts w:ascii="Calibri" w:eastAsia="Times New Roman" w:hAnsi="Calibri" w:cs="Times New Roman"/>
                <w:color w:val="000000"/>
                <w:lang w:bidi="si-LK"/>
              </w:rPr>
              <w:t>1,723.48</w:t>
            </w:r>
          </w:p>
        </w:tc>
      </w:tr>
      <w:tr w:rsidR="00245198" w:rsidRPr="004937BF" w:rsidTr="00245198">
        <w:trPr>
          <w:trHeight w:val="377"/>
        </w:trPr>
        <w:tc>
          <w:tcPr>
            <w:tcW w:w="7470" w:type="dxa"/>
            <w:gridSpan w:val="4"/>
            <w:tcBorders>
              <w:top w:val="nil"/>
              <w:left w:val="single" w:sz="8" w:space="0" w:color="auto"/>
              <w:bottom w:val="single" w:sz="4" w:space="0" w:color="auto"/>
              <w:right w:val="single" w:sz="8" w:space="0" w:color="auto"/>
            </w:tcBorders>
            <w:shd w:val="clear" w:color="auto" w:fill="F7CAAC" w:themeFill="accent2" w:themeFillTint="66"/>
            <w:vAlign w:val="center"/>
          </w:tcPr>
          <w:p w:rsidR="00245198" w:rsidRPr="004937BF" w:rsidRDefault="00245198" w:rsidP="00C33073">
            <w:pPr>
              <w:spacing w:after="0" w:line="240" w:lineRule="auto"/>
              <w:rPr>
                <w:rFonts w:ascii="Calibri" w:eastAsia="Times New Roman" w:hAnsi="Calibri" w:cs="Times New Roman"/>
                <w:color w:val="000000"/>
                <w:lang w:bidi="si-LK"/>
              </w:rPr>
            </w:pPr>
            <w:r>
              <w:rPr>
                <w:rFonts w:ascii="Calibri" w:eastAsia="Times New Roman" w:hAnsi="Calibri" w:cs="Times New Roman"/>
                <w:color w:val="000000"/>
                <w:lang w:bidi="si-LK"/>
              </w:rPr>
              <w:t>Output 4</w:t>
            </w:r>
          </w:p>
        </w:tc>
        <w:tc>
          <w:tcPr>
            <w:tcW w:w="1440" w:type="dxa"/>
            <w:tcBorders>
              <w:top w:val="nil"/>
              <w:left w:val="single" w:sz="8" w:space="0" w:color="auto"/>
              <w:bottom w:val="single" w:sz="4" w:space="0" w:color="auto"/>
              <w:right w:val="single" w:sz="8" w:space="0" w:color="auto"/>
            </w:tcBorders>
            <w:shd w:val="clear" w:color="auto" w:fill="F7CAAC" w:themeFill="accent2" w:themeFillTint="66"/>
            <w:vAlign w:val="center"/>
          </w:tcPr>
          <w:p w:rsidR="00245198" w:rsidRDefault="00245198" w:rsidP="00C33073">
            <w:pPr>
              <w:spacing w:after="0" w:line="240" w:lineRule="auto"/>
              <w:rPr>
                <w:rFonts w:ascii="Calibri" w:eastAsia="Times New Roman" w:hAnsi="Calibri" w:cs="Times New Roman"/>
                <w:color w:val="000000"/>
                <w:lang w:bidi="si-LK"/>
              </w:rPr>
            </w:pPr>
          </w:p>
        </w:tc>
      </w:tr>
      <w:tr w:rsidR="00245198" w:rsidRPr="004937BF" w:rsidTr="00245198">
        <w:trPr>
          <w:trHeight w:val="600"/>
        </w:trPr>
        <w:tc>
          <w:tcPr>
            <w:tcW w:w="3700" w:type="dxa"/>
            <w:tcBorders>
              <w:top w:val="nil"/>
              <w:left w:val="single" w:sz="8" w:space="0" w:color="auto"/>
              <w:bottom w:val="single" w:sz="4" w:space="0" w:color="auto"/>
              <w:right w:val="single" w:sz="4" w:space="0" w:color="auto"/>
            </w:tcBorders>
            <w:shd w:val="clear" w:color="auto" w:fill="auto"/>
            <w:vAlign w:val="center"/>
          </w:tcPr>
          <w:p w:rsidR="00245198" w:rsidRDefault="00245198" w:rsidP="00621FC7">
            <w:pPr>
              <w:spacing w:after="0" w:line="240" w:lineRule="auto"/>
              <w:rPr>
                <w:rFonts w:ascii="Calibri" w:eastAsia="Times New Roman" w:hAnsi="Calibri" w:cs="Times New Roman"/>
                <w:color w:val="000000"/>
                <w:lang w:val="en-GB" w:bidi="si-LK"/>
              </w:rPr>
            </w:pPr>
            <w:r>
              <w:rPr>
                <w:rFonts w:ascii="Calibri" w:eastAsia="Times New Roman" w:hAnsi="Calibri" w:cs="Times New Roman"/>
                <w:color w:val="000000"/>
                <w:lang w:val="en-GB" w:bidi="si-LK"/>
              </w:rPr>
              <w:t>4.1 Provision of inputs and services for recovery of water and sanitation facilities</w:t>
            </w:r>
          </w:p>
        </w:tc>
        <w:tc>
          <w:tcPr>
            <w:tcW w:w="1070" w:type="dxa"/>
            <w:tcBorders>
              <w:top w:val="nil"/>
              <w:left w:val="nil"/>
              <w:bottom w:val="single" w:sz="4" w:space="0" w:color="auto"/>
              <w:right w:val="single" w:sz="4" w:space="0" w:color="auto"/>
            </w:tcBorders>
            <w:shd w:val="clear" w:color="auto" w:fill="auto"/>
            <w:noWrap/>
            <w:vAlign w:val="center"/>
          </w:tcPr>
          <w:p w:rsidR="00245198" w:rsidRDefault="00245198" w:rsidP="00621FC7">
            <w:pPr>
              <w:spacing w:after="0" w:line="240" w:lineRule="auto"/>
              <w:jc w:val="center"/>
              <w:rPr>
                <w:rFonts w:ascii="Calibri" w:eastAsia="Times New Roman" w:hAnsi="Calibri" w:cs="Times New Roman"/>
                <w:color w:val="000000"/>
                <w:lang w:bidi="si-LK"/>
              </w:rPr>
            </w:pPr>
            <w:r>
              <w:rPr>
                <w:rFonts w:ascii="Calibri" w:eastAsia="Times New Roman" w:hAnsi="Calibri" w:cs="Times New Roman"/>
                <w:color w:val="000000"/>
                <w:lang w:bidi="si-LK"/>
              </w:rPr>
              <w:t>100</w:t>
            </w:r>
          </w:p>
          <w:p w:rsidR="00413856" w:rsidRDefault="00413856" w:rsidP="00621FC7">
            <w:pPr>
              <w:spacing w:after="0" w:line="240" w:lineRule="auto"/>
              <w:jc w:val="center"/>
              <w:rPr>
                <w:rFonts w:ascii="Calibri" w:eastAsia="Times New Roman" w:hAnsi="Calibri" w:cs="Times New Roman"/>
                <w:color w:val="000000"/>
                <w:lang w:bidi="si-LK"/>
              </w:rPr>
            </w:pPr>
            <w:r>
              <w:rPr>
                <w:rFonts w:ascii="Calibri" w:eastAsia="Times New Roman" w:hAnsi="Calibri" w:cs="Times New Roman"/>
                <w:color w:val="000000"/>
                <w:lang w:bidi="si-LK"/>
              </w:rPr>
              <w:t>HH</w:t>
            </w:r>
          </w:p>
        </w:tc>
        <w:tc>
          <w:tcPr>
            <w:tcW w:w="1260" w:type="dxa"/>
            <w:tcBorders>
              <w:top w:val="nil"/>
              <w:left w:val="nil"/>
              <w:bottom w:val="single" w:sz="4" w:space="0" w:color="auto"/>
              <w:right w:val="single" w:sz="4" w:space="0" w:color="auto"/>
            </w:tcBorders>
            <w:shd w:val="clear" w:color="auto" w:fill="auto"/>
            <w:noWrap/>
            <w:vAlign w:val="center"/>
          </w:tcPr>
          <w:p w:rsidR="00245198" w:rsidRDefault="00245198" w:rsidP="00621FC7">
            <w:pPr>
              <w:spacing w:after="0" w:line="240" w:lineRule="auto"/>
              <w:jc w:val="right"/>
              <w:rPr>
                <w:rFonts w:ascii="Calibri" w:eastAsia="Times New Roman" w:hAnsi="Calibri" w:cs="Times New Roman"/>
                <w:color w:val="000000"/>
                <w:lang w:bidi="si-LK"/>
              </w:rPr>
            </w:pPr>
            <w:r>
              <w:rPr>
                <w:rFonts w:ascii="Calibri" w:eastAsia="Times New Roman" w:hAnsi="Calibri" w:cs="Times New Roman"/>
                <w:color w:val="000000"/>
                <w:lang w:bidi="si-LK"/>
              </w:rPr>
              <w:t>10,000.00</w:t>
            </w:r>
          </w:p>
        </w:tc>
        <w:tc>
          <w:tcPr>
            <w:tcW w:w="1440" w:type="dxa"/>
            <w:tcBorders>
              <w:top w:val="nil"/>
              <w:left w:val="nil"/>
              <w:bottom w:val="single" w:sz="4" w:space="0" w:color="auto"/>
              <w:right w:val="single" w:sz="8" w:space="0" w:color="auto"/>
            </w:tcBorders>
            <w:shd w:val="clear" w:color="auto" w:fill="auto"/>
            <w:noWrap/>
            <w:vAlign w:val="center"/>
          </w:tcPr>
          <w:p w:rsidR="00245198" w:rsidRDefault="00245198" w:rsidP="00621FC7">
            <w:pPr>
              <w:spacing w:after="0" w:line="240" w:lineRule="auto"/>
              <w:jc w:val="right"/>
              <w:rPr>
                <w:rFonts w:ascii="Calibri" w:eastAsia="Times New Roman" w:hAnsi="Calibri" w:cs="Times New Roman"/>
                <w:color w:val="000000"/>
                <w:lang w:bidi="si-LK"/>
              </w:rPr>
            </w:pPr>
            <w:r>
              <w:rPr>
                <w:rFonts w:ascii="Calibri" w:eastAsia="Times New Roman" w:hAnsi="Calibri" w:cs="Times New Roman"/>
                <w:color w:val="000000"/>
                <w:lang w:bidi="si-LK"/>
              </w:rPr>
              <w:t>1,000,000.00</w:t>
            </w:r>
          </w:p>
        </w:tc>
        <w:tc>
          <w:tcPr>
            <w:tcW w:w="1440" w:type="dxa"/>
            <w:tcBorders>
              <w:top w:val="nil"/>
              <w:left w:val="nil"/>
              <w:bottom w:val="single" w:sz="4" w:space="0" w:color="auto"/>
              <w:right w:val="single" w:sz="8" w:space="0" w:color="auto"/>
            </w:tcBorders>
            <w:vAlign w:val="center"/>
          </w:tcPr>
          <w:p w:rsidR="00245198" w:rsidRDefault="00245198" w:rsidP="00621FC7">
            <w:pPr>
              <w:spacing w:after="0" w:line="240" w:lineRule="auto"/>
              <w:jc w:val="right"/>
              <w:rPr>
                <w:rFonts w:ascii="Calibri" w:eastAsia="Times New Roman" w:hAnsi="Calibri" w:cs="Times New Roman"/>
                <w:color w:val="000000"/>
                <w:lang w:bidi="si-LK"/>
              </w:rPr>
            </w:pPr>
            <w:r>
              <w:rPr>
                <w:rFonts w:ascii="Calibri" w:eastAsia="Times New Roman" w:hAnsi="Calibri" w:cs="Times New Roman"/>
                <w:color w:val="000000"/>
                <w:lang w:bidi="si-LK"/>
              </w:rPr>
              <w:t>5,743.82</w:t>
            </w:r>
          </w:p>
        </w:tc>
      </w:tr>
      <w:tr w:rsidR="00245198" w:rsidRPr="004937BF" w:rsidTr="00245198">
        <w:trPr>
          <w:trHeight w:val="422"/>
        </w:trPr>
        <w:tc>
          <w:tcPr>
            <w:tcW w:w="7470" w:type="dxa"/>
            <w:gridSpan w:val="4"/>
            <w:tcBorders>
              <w:top w:val="nil"/>
              <w:left w:val="single" w:sz="8" w:space="0" w:color="auto"/>
              <w:bottom w:val="single" w:sz="4" w:space="0" w:color="auto"/>
              <w:right w:val="single" w:sz="8" w:space="0" w:color="auto"/>
            </w:tcBorders>
            <w:shd w:val="clear" w:color="auto" w:fill="F7CAAC" w:themeFill="accent2" w:themeFillTint="66"/>
            <w:vAlign w:val="center"/>
          </w:tcPr>
          <w:p w:rsidR="00245198" w:rsidRPr="004937BF" w:rsidRDefault="00245198" w:rsidP="00621FC7">
            <w:pPr>
              <w:spacing w:after="0" w:line="240" w:lineRule="auto"/>
              <w:rPr>
                <w:rFonts w:ascii="Calibri" w:eastAsia="Times New Roman" w:hAnsi="Calibri" w:cs="Times New Roman"/>
                <w:color w:val="000000"/>
                <w:lang w:bidi="si-LK"/>
              </w:rPr>
            </w:pPr>
            <w:r>
              <w:rPr>
                <w:rFonts w:ascii="Calibri" w:eastAsia="Times New Roman" w:hAnsi="Calibri" w:cs="Times New Roman"/>
                <w:color w:val="000000"/>
                <w:lang w:bidi="si-LK"/>
              </w:rPr>
              <w:t>Branding and Communication</w:t>
            </w:r>
          </w:p>
        </w:tc>
        <w:tc>
          <w:tcPr>
            <w:tcW w:w="1440" w:type="dxa"/>
            <w:tcBorders>
              <w:top w:val="nil"/>
              <w:left w:val="single" w:sz="8" w:space="0" w:color="auto"/>
              <w:bottom w:val="single" w:sz="4" w:space="0" w:color="auto"/>
              <w:right w:val="single" w:sz="8" w:space="0" w:color="auto"/>
            </w:tcBorders>
            <w:shd w:val="clear" w:color="auto" w:fill="F7CAAC" w:themeFill="accent2" w:themeFillTint="66"/>
            <w:vAlign w:val="center"/>
          </w:tcPr>
          <w:p w:rsidR="00245198" w:rsidRDefault="00245198" w:rsidP="00621FC7">
            <w:pPr>
              <w:spacing w:after="0" w:line="240" w:lineRule="auto"/>
              <w:rPr>
                <w:rFonts w:ascii="Calibri" w:eastAsia="Times New Roman" w:hAnsi="Calibri" w:cs="Times New Roman"/>
                <w:color w:val="000000"/>
                <w:lang w:bidi="si-LK"/>
              </w:rPr>
            </w:pPr>
          </w:p>
        </w:tc>
      </w:tr>
      <w:tr w:rsidR="00245198" w:rsidRPr="004937BF" w:rsidTr="00245198">
        <w:trPr>
          <w:trHeight w:val="600"/>
        </w:trPr>
        <w:tc>
          <w:tcPr>
            <w:tcW w:w="6030" w:type="dxa"/>
            <w:gridSpan w:val="3"/>
            <w:tcBorders>
              <w:top w:val="nil"/>
              <w:left w:val="single" w:sz="8" w:space="0" w:color="auto"/>
              <w:bottom w:val="single" w:sz="4" w:space="0" w:color="auto"/>
              <w:right w:val="single" w:sz="4" w:space="0" w:color="auto"/>
            </w:tcBorders>
            <w:shd w:val="clear" w:color="auto" w:fill="auto"/>
            <w:vAlign w:val="center"/>
          </w:tcPr>
          <w:p w:rsidR="00245198" w:rsidRDefault="00245198" w:rsidP="00621FC7">
            <w:pPr>
              <w:spacing w:after="0" w:line="240" w:lineRule="auto"/>
              <w:rPr>
                <w:rFonts w:ascii="Calibri" w:eastAsia="Times New Roman" w:hAnsi="Calibri" w:cs="Times New Roman"/>
                <w:color w:val="000000"/>
                <w:lang w:bidi="si-LK"/>
              </w:rPr>
            </w:pPr>
            <w:r>
              <w:rPr>
                <w:rFonts w:ascii="Calibri" w:eastAsia="Times New Roman" w:hAnsi="Calibri" w:cs="Times New Roman"/>
                <w:color w:val="000000"/>
                <w:lang w:val="en-GB" w:bidi="si-LK"/>
              </w:rPr>
              <w:t>Branding and Communication Materials</w:t>
            </w:r>
          </w:p>
        </w:tc>
        <w:tc>
          <w:tcPr>
            <w:tcW w:w="1440" w:type="dxa"/>
            <w:tcBorders>
              <w:top w:val="nil"/>
              <w:left w:val="nil"/>
              <w:bottom w:val="single" w:sz="4" w:space="0" w:color="auto"/>
              <w:right w:val="single" w:sz="8" w:space="0" w:color="auto"/>
            </w:tcBorders>
            <w:shd w:val="clear" w:color="auto" w:fill="auto"/>
            <w:noWrap/>
            <w:vAlign w:val="center"/>
          </w:tcPr>
          <w:p w:rsidR="00245198" w:rsidRDefault="00245198" w:rsidP="00621FC7">
            <w:pPr>
              <w:spacing w:after="0" w:line="240" w:lineRule="auto"/>
              <w:jc w:val="right"/>
              <w:rPr>
                <w:rFonts w:ascii="Calibri" w:eastAsia="Times New Roman" w:hAnsi="Calibri" w:cs="Times New Roman"/>
                <w:color w:val="000000"/>
                <w:lang w:bidi="si-LK"/>
              </w:rPr>
            </w:pPr>
            <w:r>
              <w:rPr>
                <w:rFonts w:ascii="Calibri" w:eastAsia="Times New Roman" w:hAnsi="Calibri" w:cs="Times New Roman"/>
                <w:color w:val="000000"/>
                <w:lang w:bidi="si-LK"/>
              </w:rPr>
              <w:t>400,000.00</w:t>
            </w:r>
          </w:p>
        </w:tc>
        <w:tc>
          <w:tcPr>
            <w:tcW w:w="1440" w:type="dxa"/>
            <w:tcBorders>
              <w:top w:val="nil"/>
              <w:left w:val="nil"/>
              <w:bottom w:val="single" w:sz="4" w:space="0" w:color="auto"/>
              <w:right w:val="single" w:sz="8" w:space="0" w:color="auto"/>
            </w:tcBorders>
            <w:vAlign w:val="center"/>
          </w:tcPr>
          <w:p w:rsidR="00245198" w:rsidRDefault="00245198" w:rsidP="00621FC7">
            <w:pPr>
              <w:spacing w:after="0" w:line="240" w:lineRule="auto"/>
              <w:jc w:val="right"/>
              <w:rPr>
                <w:rFonts w:ascii="Calibri" w:eastAsia="Times New Roman" w:hAnsi="Calibri" w:cs="Times New Roman"/>
                <w:color w:val="000000"/>
                <w:lang w:bidi="si-LK"/>
              </w:rPr>
            </w:pPr>
            <w:r>
              <w:rPr>
                <w:rFonts w:ascii="Calibri" w:eastAsia="Times New Roman" w:hAnsi="Calibri" w:cs="Times New Roman"/>
                <w:color w:val="000000"/>
                <w:lang w:bidi="si-LK"/>
              </w:rPr>
              <w:t>2297.52</w:t>
            </w:r>
          </w:p>
        </w:tc>
      </w:tr>
      <w:tr w:rsidR="00245198" w:rsidRPr="00913815" w:rsidTr="00245198">
        <w:trPr>
          <w:trHeight w:val="600"/>
        </w:trPr>
        <w:tc>
          <w:tcPr>
            <w:tcW w:w="6030" w:type="dxa"/>
            <w:gridSpan w:val="3"/>
            <w:tcBorders>
              <w:top w:val="single" w:sz="4" w:space="0" w:color="auto"/>
              <w:left w:val="single" w:sz="8" w:space="0" w:color="auto"/>
              <w:bottom w:val="single" w:sz="4" w:space="0" w:color="auto"/>
              <w:right w:val="single" w:sz="4" w:space="0" w:color="auto"/>
            </w:tcBorders>
            <w:shd w:val="clear" w:color="auto" w:fill="A8D08D" w:themeFill="accent6" w:themeFillTint="99"/>
            <w:vAlign w:val="center"/>
          </w:tcPr>
          <w:p w:rsidR="00245198" w:rsidRPr="00913815" w:rsidRDefault="00245198" w:rsidP="00621FC7">
            <w:pPr>
              <w:spacing w:after="0" w:line="240" w:lineRule="auto"/>
              <w:rPr>
                <w:rFonts w:ascii="Calibri" w:eastAsia="Times New Roman" w:hAnsi="Calibri" w:cs="Times New Roman"/>
                <w:b/>
                <w:color w:val="000000"/>
                <w:lang w:val="en-GB" w:bidi="si-LK"/>
              </w:rPr>
            </w:pPr>
            <w:r w:rsidRPr="00913815">
              <w:rPr>
                <w:rFonts w:ascii="Calibri" w:eastAsia="Times New Roman" w:hAnsi="Calibri" w:cs="Times New Roman"/>
                <w:b/>
                <w:color w:val="000000"/>
                <w:lang w:val="en-GB" w:bidi="si-LK"/>
              </w:rPr>
              <w:t>Total Program Budget</w:t>
            </w:r>
          </w:p>
        </w:tc>
        <w:tc>
          <w:tcPr>
            <w:tcW w:w="1440" w:type="dxa"/>
            <w:tcBorders>
              <w:top w:val="single" w:sz="4" w:space="0" w:color="auto"/>
              <w:left w:val="nil"/>
              <w:bottom w:val="single" w:sz="4" w:space="0" w:color="auto"/>
              <w:right w:val="single" w:sz="8" w:space="0" w:color="auto"/>
            </w:tcBorders>
            <w:shd w:val="clear" w:color="auto" w:fill="A8D08D" w:themeFill="accent6" w:themeFillTint="99"/>
            <w:noWrap/>
            <w:vAlign w:val="center"/>
          </w:tcPr>
          <w:p w:rsidR="00245198" w:rsidRPr="00913815" w:rsidRDefault="00245198" w:rsidP="00621FC7">
            <w:pPr>
              <w:spacing w:after="0" w:line="240" w:lineRule="auto"/>
              <w:jc w:val="right"/>
              <w:rPr>
                <w:rFonts w:ascii="Calibri" w:eastAsia="Times New Roman" w:hAnsi="Calibri" w:cs="Times New Roman"/>
                <w:b/>
                <w:color w:val="000000"/>
                <w:lang w:bidi="si-LK"/>
              </w:rPr>
            </w:pPr>
            <w:r w:rsidRPr="00913815">
              <w:rPr>
                <w:rFonts w:ascii="Calibri" w:eastAsia="Times New Roman" w:hAnsi="Calibri" w:cs="Times New Roman"/>
                <w:b/>
                <w:color w:val="000000"/>
                <w:lang w:bidi="si-LK"/>
              </w:rPr>
              <w:t>7,980,000.00</w:t>
            </w:r>
          </w:p>
        </w:tc>
        <w:tc>
          <w:tcPr>
            <w:tcW w:w="1440" w:type="dxa"/>
            <w:tcBorders>
              <w:top w:val="single" w:sz="4" w:space="0" w:color="auto"/>
              <w:left w:val="nil"/>
              <w:bottom w:val="single" w:sz="4" w:space="0" w:color="auto"/>
              <w:right w:val="single" w:sz="8" w:space="0" w:color="auto"/>
            </w:tcBorders>
            <w:shd w:val="clear" w:color="auto" w:fill="A8D08D" w:themeFill="accent6" w:themeFillTint="99"/>
            <w:vAlign w:val="center"/>
          </w:tcPr>
          <w:p w:rsidR="00245198" w:rsidRPr="00913815" w:rsidRDefault="00245198" w:rsidP="00621FC7">
            <w:pPr>
              <w:spacing w:after="0" w:line="240" w:lineRule="auto"/>
              <w:jc w:val="right"/>
              <w:rPr>
                <w:rFonts w:ascii="Calibri" w:eastAsia="Times New Roman" w:hAnsi="Calibri" w:cs="Times New Roman"/>
                <w:b/>
                <w:color w:val="000000"/>
                <w:lang w:bidi="si-LK"/>
              </w:rPr>
            </w:pPr>
            <w:r>
              <w:rPr>
                <w:rFonts w:ascii="Calibri" w:eastAsia="Times New Roman" w:hAnsi="Calibri" w:cs="Times New Roman"/>
                <w:b/>
                <w:color w:val="000000"/>
                <w:lang w:bidi="si-LK"/>
              </w:rPr>
              <w:t>45,835.27</w:t>
            </w:r>
          </w:p>
        </w:tc>
      </w:tr>
      <w:tr w:rsidR="00245198" w:rsidRPr="004937BF" w:rsidTr="00245198">
        <w:trPr>
          <w:trHeight w:val="422"/>
        </w:trPr>
        <w:tc>
          <w:tcPr>
            <w:tcW w:w="7470" w:type="dxa"/>
            <w:gridSpan w:val="4"/>
            <w:tcBorders>
              <w:top w:val="nil"/>
              <w:left w:val="single" w:sz="8" w:space="0" w:color="auto"/>
              <w:bottom w:val="single" w:sz="4" w:space="0" w:color="auto"/>
              <w:right w:val="single" w:sz="8" w:space="0" w:color="auto"/>
            </w:tcBorders>
            <w:shd w:val="clear" w:color="auto" w:fill="F7CAAC" w:themeFill="accent2" w:themeFillTint="66"/>
            <w:vAlign w:val="center"/>
          </w:tcPr>
          <w:p w:rsidR="00245198" w:rsidRPr="004937BF" w:rsidRDefault="00245198" w:rsidP="00C33073">
            <w:pPr>
              <w:spacing w:after="0" w:line="240" w:lineRule="auto"/>
              <w:rPr>
                <w:rFonts w:ascii="Calibri" w:eastAsia="Times New Roman" w:hAnsi="Calibri" w:cs="Times New Roman"/>
                <w:color w:val="000000"/>
                <w:lang w:bidi="si-LK"/>
              </w:rPr>
            </w:pPr>
            <w:r>
              <w:rPr>
                <w:rFonts w:ascii="Calibri" w:eastAsia="Times New Roman" w:hAnsi="Calibri" w:cs="Times New Roman"/>
                <w:color w:val="000000"/>
                <w:lang w:bidi="si-LK"/>
              </w:rPr>
              <w:t>Personal and Operation Costs</w:t>
            </w:r>
          </w:p>
        </w:tc>
        <w:tc>
          <w:tcPr>
            <w:tcW w:w="1440" w:type="dxa"/>
            <w:tcBorders>
              <w:top w:val="nil"/>
              <w:left w:val="single" w:sz="8" w:space="0" w:color="auto"/>
              <w:bottom w:val="single" w:sz="4" w:space="0" w:color="auto"/>
              <w:right w:val="single" w:sz="8" w:space="0" w:color="auto"/>
            </w:tcBorders>
            <w:shd w:val="clear" w:color="auto" w:fill="F7CAAC" w:themeFill="accent2" w:themeFillTint="66"/>
            <w:vAlign w:val="center"/>
          </w:tcPr>
          <w:p w:rsidR="00245198" w:rsidRDefault="00245198" w:rsidP="00C33073">
            <w:pPr>
              <w:spacing w:after="0" w:line="240" w:lineRule="auto"/>
              <w:rPr>
                <w:rFonts w:ascii="Calibri" w:eastAsia="Times New Roman" w:hAnsi="Calibri" w:cs="Times New Roman"/>
                <w:color w:val="000000"/>
                <w:lang w:bidi="si-LK"/>
              </w:rPr>
            </w:pPr>
          </w:p>
        </w:tc>
      </w:tr>
      <w:tr w:rsidR="00245198" w:rsidRPr="004937BF" w:rsidTr="00245198">
        <w:trPr>
          <w:trHeight w:val="600"/>
        </w:trPr>
        <w:tc>
          <w:tcPr>
            <w:tcW w:w="3700" w:type="dxa"/>
            <w:tcBorders>
              <w:top w:val="nil"/>
              <w:left w:val="single" w:sz="8" w:space="0" w:color="auto"/>
              <w:bottom w:val="single" w:sz="4" w:space="0" w:color="auto"/>
              <w:right w:val="single" w:sz="4" w:space="0" w:color="auto"/>
            </w:tcBorders>
            <w:shd w:val="clear" w:color="auto" w:fill="auto"/>
            <w:vAlign w:val="center"/>
          </w:tcPr>
          <w:p w:rsidR="00245198" w:rsidRDefault="00245198" w:rsidP="00621FC7">
            <w:pPr>
              <w:spacing w:after="0" w:line="240" w:lineRule="auto"/>
              <w:rPr>
                <w:rFonts w:ascii="Calibri" w:eastAsia="Times New Roman" w:hAnsi="Calibri" w:cs="Times New Roman"/>
                <w:color w:val="000000"/>
                <w:lang w:val="en-GB" w:bidi="si-LK"/>
              </w:rPr>
            </w:pPr>
            <w:r>
              <w:rPr>
                <w:rFonts w:ascii="Calibri" w:eastAsia="Times New Roman" w:hAnsi="Calibri" w:cs="Times New Roman"/>
                <w:color w:val="000000"/>
                <w:lang w:val="en-GB" w:bidi="si-LK"/>
              </w:rPr>
              <w:t>Personal Cost 12%</w:t>
            </w:r>
          </w:p>
        </w:tc>
        <w:tc>
          <w:tcPr>
            <w:tcW w:w="1070" w:type="dxa"/>
            <w:tcBorders>
              <w:top w:val="nil"/>
              <w:left w:val="nil"/>
              <w:bottom w:val="single" w:sz="4" w:space="0" w:color="auto"/>
              <w:right w:val="single" w:sz="4" w:space="0" w:color="auto"/>
            </w:tcBorders>
            <w:shd w:val="clear" w:color="auto" w:fill="auto"/>
            <w:noWrap/>
            <w:vAlign w:val="center"/>
          </w:tcPr>
          <w:p w:rsidR="00245198" w:rsidRDefault="00245198" w:rsidP="00621FC7">
            <w:pPr>
              <w:spacing w:after="0" w:line="240" w:lineRule="auto"/>
              <w:jc w:val="center"/>
              <w:rPr>
                <w:rFonts w:ascii="Calibri" w:eastAsia="Times New Roman" w:hAnsi="Calibri" w:cs="Times New Roman"/>
                <w:color w:val="000000"/>
                <w:lang w:bidi="si-LK"/>
              </w:rPr>
            </w:pPr>
          </w:p>
        </w:tc>
        <w:tc>
          <w:tcPr>
            <w:tcW w:w="1260" w:type="dxa"/>
            <w:tcBorders>
              <w:top w:val="nil"/>
              <w:left w:val="nil"/>
              <w:bottom w:val="single" w:sz="4" w:space="0" w:color="auto"/>
              <w:right w:val="single" w:sz="4" w:space="0" w:color="auto"/>
            </w:tcBorders>
            <w:shd w:val="clear" w:color="auto" w:fill="auto"/>
            <w:noWrap/>
            <w:vAlign w:val="center"/>
          </w:tcPr>
          <w:p w:rsidR="00245198" w:rsidRDefault="00245198" w:rsidP="00621FC7">
            <w:pPr>
              <w:spacing w:after="0" w:line="240" w:lineRule="auto"/>
              <w:jc w:val="right"/>
              <w:rPr>
                <w:rFonts w:ascii="Calibri" w:eastAsia="Times New Roman" w:hAnsi="Calibri" w:cs="Times New Roman"/>
                <w:color w:val="000000"/>
                <w:lang w:bidi="si-LK"/>
              </w:rPr>
            </w:pPr>
          </w:p>
        </w:tc>
        <w:tc>
          <w:tcPr>
            <w:tcW w:w="1440" w:type="dxa"/>
            <w:tcBorders>
              <w:top w:val="nil"/>
              <w:left w:val="nil"/>
              <w:bottom w:val="single" w:sz="4" w:space="0" w:color="auto"/>
              <w:right w:val="single" w:sz="8" w:space="0" w:color="auto"/>
            </w:tcBorders>
            <w:shd w:val="clear" w:color="auto" w:fill="auto"/>
            <w:noWrap/>
            <w:vAlign w:val="center"/>
          </w:tcPr>
          <w:p w:rsidR="00245198" w:rsidRDefault="00245198" w:rsidP="00621FC7">
            <w:pPr>
              <w:spacing w:after="0" w:line="240" w:lineRule="auto"/>
              <w:jc w:val="right"/>
              <w:rPr>
                <w:rFonts w:ascii="Calibri" w:eastAsia="Times New Roman" w:hAnsi="Calibri" w:cs="Times New Roman"/>
                <w:color w:val="000000"/>
                <w:lang w:bidi="si-LK"/>
              </w:rPr>
            </w:pPr>
            <w:r>
              <w:rPr>
                <w:rFonts w:ascii="Calibri" w:eastAsia="Times New Roman" w:hAnsi="Calibri" w:cs="Times New Roman"/>
                <w:color w:val="000000"/>
                <w:lang w:bidi="si-LK"/>
              </w:rPr>
              <w:t>957,600.00</w:t>
            </w:r>
          </w:p>
        </w:tc>
        <w:tc>
          <w:tcPr>
            <w:tcW w:w="1440" w:type="dxa"/>
            <w:tcBorders>
              <w:top w:val="nil"/>
              <w:left w:val="nil"/>
              <w:bottom w:val="single" w:sz="4" w:space="0" w:color="auto"/>
              <w:right w:val="single" w:sz="8" w:space="0" w:color="auto"/>
            </w:tcBorders>
            <w:vAlign w:val="center"/>
          </w:tcPr>
          <w:p w:rsidR="00245198" w:rsidRDefault="00DB213C" w:rsidP="00621FC7">
            <w:pPr>
              <w:spacing w:after="0" w:line="240" w:lineRule="auto"/>
              <w:jc w:val="right"/>
              <w:rPr>
                <w:rFonts w:ascii="Calibri" w:eastAsia="Times New Roman" w:hAnsi="Calibri" w:cs="Times New Roman"/>
                <w:color w:val="000000"/>
                <w:lang w:bidi="si-LK"/>
              </w:rPr>
            </w:pPr>
            <w:r>
              <w:rPr>
                <w:rFonts w:ascii="Calibri" w:eastAsia="Times New Roman" w:hAnsi="Calibri" w:cs="Times New Roman"/>
                <w:color w:val="000000"/>
                <w:lang w:bidi="si-LK"/>
              </w:rPr>
              <w:t>5,500.28</w:t>
            </w:r>
          </w:p>
        </w:tc>
      </w:tr>
      <w:tr w:rsidR="00245198" w:rsidRPr="004937BF" w:rsidTr="00245198">
        <w:trPr>
          <w:trHeight w:val="600"/>
        </w:trPr>
        <w:tc>
          <w:tcPr>
            <w:tcW w:w="3700" w:type="dxa"/>
            <w:tcBorders>
              <w:top w:val="nil"/>
              <w:left w:val="single" w:sz="8" w:space="0" w:color="auto"/>
              <w:bottom w:val="single" w:sz="4" w:space="0" w:color="auto"/>
              <w:right w:val="single" w:sz="4" w:space="0" w:color="auto"/>
            </w:tcBorders>
            <w:shd w:val="clear" w:color="auto" w:fill="auto"/>
            <w:vAlign w:val="center"/>
          </w:tcPr>
          <w:p w:rsidR="00245198" w:rsidRDefault="00245198" w:rsidP="00621FC7">
            <w:pPr>
              <w:spacing w:after="0" w:line="240" w:lineRule="auto"/>
              <w:rPr>
                <w:rFonts w:ascii="Calibri" w:eastAsia="Times New Roman" w:hAnsi="Calibri" w:cs="Times New Roman"/>
                <w:color w:val="000000"/>
                <w:lang w:val="en-GB" w:bidi="si-LK"/>
              </w:rPr>
            </w:pPr>
            <w:r>
              <w:rPr>
                <w:rFonts w:ascii="Calibri" w:eastAsia="Times New Roman" w:hAnsi="Calibri" w:cs="Times New Roman"/>
                <w:color w:val="000000"/>
                <w:lang w:val="en-GB" w:bidi="si-LK"/>
              </w:rPr>
              <w:t>Admin Cost 8%</w:t>
            </w:r>
          </w:p>
        </w:tc>
        <w:tc>
          <w:tcPr>
            <w:tcW w:w="1070" w:type="dxa"/>
            <w:tcBorders>
              <w:top w:val="nil"/>
              <w:left w:val="nil"/>
              <w:bottom w:val="single" w:sz="4" w:space="0" w:color="auto"/>
              <w:right w:val="single" w:sz="4" w:space="0" w:color="auto"/>
            </w:tcBorders>
            <w:shd w:val="clear" w:color="auto" w:fill="auto"/>
            <w:noWrap/>
            <w:vAlign w:val="center"/>
          </w:tcPr>
          <w:p w:rsidR="00245198" w:rsidRDefault="00245198" w:rsidP="00621FC7">
            <w:pPr>
              <w:spacing w:after="0" w:line="240" w:lineRule="auto"/>
              <w:jc w:val="center"/>
              <w:rPr>
                <w:rFonts w:ascii="Calibri" w:eastAsia="Times New Roman" w:hAnsi="Calibri" w:cs="Times New Roman"/>
                <w:color w:val="000000"/>
                <w:lang w:bidi="si-LK"/>
              </w:rPr>
            </w:pPr>
          </w:p>
        </w:tc>
        <w:tc>
          <w:tcPr>
            <w:tcW w:w="1260" w:type="dxa"/>
            <w:tcBorders>
              <w:top w:val="nil"/>
              <w:left w:val="nil"/>
              <w:bottom w:val="single" w:sz="4" w:space="0" w:color="auto"/>
              <w:right w:val="single" w:sz="4" w:space="0" w:color="auto"/>
            </w:tcBorders>
            <w:shd w:val="clear" w:color="auto" w:fill="auto"/>
            <w:noWrap/>
            <w:vAlign w:val="center"/>
          </w:tcPr>
          <w:p w:rsidR="00245198" w:rsidRDefault="00245198" w:rsidP="00621FC7">
            <w:pPr>
              <w:spacing w:after="0" w:line="240" w:lineRule="auto"/>
              <w:jc w:val="right"/>
              <w:rPr>
                <w:rFonts w:ascii="Calibri" w:eastAsia="Times New Roman" w:hAnsi="Calibri" w:cs="Times New Roman"/>
                <w:color w:val="000000"/>
                <w:lang w:bidi="si-LK"/>
              </w:rPr>
            </w:pPr>
          </w:p>
        </w:tc>
        <w:tc>
          <w:tcPr>
            <w:tcW w:w="1440" w:type="dxa"/>
            <w:tcBorders>
              <w:top w:val="nil"/>
              <w:left w:val="nil"/>
              <w:bottom w:val="single" w:sz="4" w:space="0" w:color="auto"/>
              <w:right w:val="single" w:sz="8" w:space="0" w:color="auto"/>
            </w:tcBorders>
            <w:shd w:val="clear" w:color="auto" w:fill="auto"/>
            <w:noWrap/>
            <w:vAlign w:val="center"/>
          </w:tcPr>
          <w:p w:rsidR="00245198" w:rsidRDefault="00245198" w:rsidP="00621FC7">
            <w:pPr>
              <w:spacing w:after="0" w:line="240" w:lineRule="auto"/>
              <w:jc w:val="right"/>
              <w:rPr>
                <w:rFonts w:ascii="Calibri" w:eastAsia="Times New Roman" w:hAnsi="Calibri" w:cs="Times New Roman"/>
                <w:color w:val="000000"/>
                <w:lang w:bidi="si-LK"/>
              </w:rPr>
            </w:pPr>
            <w:r>
              <w:rPr>
                <w:rFonts w:ascii="Calibri" w:eastAsia="Times New Roman" w:hAnsi="Calibri" w:cs="Times New Roman"/>
                <w:color w:val="000000"/>
                <w:lang w:bidi="si-LK"/>
              </w:rPr>
              <w:t>638,400.00</w:t>
            </w:r>
          </w:p>
        </w:tc>
        <w:tc>
          <w:tcPr>
            <w:tcW w:w="1440" w:type="dxa"/>
            <w:tcBorders>
              <w:top w:val="nil"/>
              <w:left w:val="nil"/>
              <w:bottom w:val="single" w:sz="4" w:space="0" w:color="auto"/>
              <w:right w:val="single" w:sz="8" w:space="0" w:color="auto"/>
            </w:tcBorders>
            <w:vAlign w:val="center"/>
          </w:tcPr>
          <w:p w:rsidR="00245198" w:rsidRDefault="00DB213C" w:rsidP="00621FC7">
            <w:pPr>
              <w:spacing w:after="0" w:line="240" w:lineRule="auto"/>
              <w:jc w:val="right"/>
              <w:rPr>
                <w:rFonts w:ascii="Calibri" w:eastAsia="Times New Roman" w:hAnsi="Calibri" w:cs="Times New Roman"/>
                <w:color w:val="000000"/>
                <w:lang w:bidi="si-LK"/>
              </w:rPr>
            </w:pPr>
            <w:r>
              <w:rPr>
                <w:rFonts w:ascii="Calibri" w:eastAsia="Times New Roman" w:hAnsi="Calibri" w:cs="Times New Roman"/>
                <w:color w:val="000000"/>
                <w:lang w:bidi="si-LK"/>
              </w:rPr>
              <w:t>3,666.97</w:t>
            </w:r>
          </w:p>
        </w:tc>
      </w:tr>
      <w:tr w:rsidR="00245198" w:rsidRPr="00245198" w:rsidTr="007F7765">
        <w:trPr>
          <w:trHeight w:val="600"/>
        </w:trPr>
        <w:tc>
          <w:tcPr>
            <w:tcW w:w="6030" w:type="dxa"/>
            <w:gridSpan w:val="3"/>
            <w:tcBorders>
              <w:top w:val="single" w:sz="4" w:space="0" w:color="auto"/>
              <w:left w:val="single" w:sz="8" w:space="0" w:color="auto"/>
              <w:bottom w:val="single" w:sz="4" w:space="0" w:color="auto"/>
              <w:right w:val="single" w:sz="4" w:space="0" w:color="auto"/>
            </w:tcBorders>
            <w:shd w:val="clear" w:color="auto" w:fill="A8D08D" w:themeFill="accent6" w:themeFillTint="99"/>
            <w:vAlign w:val="center"/>
          </w:tcPr>
          <w:p w:rsidR="00245198" w:rsidRPr="00245198" w:rsidRDefault="00245198" w:rsidP="00245198">
            <w:pPr>
              <w:spacing w:after="0" w:line="240" w:lineRule="auto"/>
              <w:rPr>
                <w:rFonts w:ascii="Calibri" w:eastAsia="Times New Roman" w:hAnsi="Calibri" w:cs="Times New Roman"/>
                <w:b/>
                <w:color w:val="000000"/>
                <w:lang w:bidi="si-LK"/>
              </w:rPr>
            </w:pPr>
            <w:r w:rsidRPr="00245198">
              <w:rPr>
                <w:rFonts w:ascii="Calibri" w:eastAsia="Times New Roman" w:hAnsi="Calibri" w:cs="Times New Roman"/>
                <w:b/>
                <w:color w:val="000000"/>
                <w:lang w:val="en-GB" w:bidi="si-LK"/>
              </w:rPr>
              <w:t>Total Indirect Budget</w:t>
            </w:r>
          </w:p>
        </w:tc>
        <w:tc>
          <w:tcPr>
            <w:tcW w:w="1440" w:type="dxa"/>
            <w:tcBorders>
              <w:top w:val="single" w:sz="4" w:space="0" w:color="auto"/>
              <w:left w:val="nil"/>
              <w:bottom w:val="single" w:sz="4" w:space="0" w:color="auto"/>
              <w:right w:val="single" w:sz="8" w:space="0" w:color="auto"/>
            </w:tcBorders>
            <w:shd w:val="clear" w:color="auto" w:fill="A8D08D" w:themeFill="accent6" w:themeFillTint="99"/>
            <w:noWrap/>
            <w:vAlign w:val="center"/>
          </w:tcPr>
          <w:p w:rsidR="00245198" w:rsidRPr="00245198" w:rsidRDefault="00DB213C" w:rsidP="00621FC7">
            <w:pPr>
              <w:spacing w:after="0" w:line="240" w:lineRule="auto"/>
              <w:jc w:val="right"/>
              <w:rPr>
                <w:rFonts w:ascii="Calibri" w:eastAsia="Times New Roman" w:hAnsi="Calibri" w:cs="Times New Roman"/>
                <w:b/>
                <w:color w:val="000000"/>
                <w:lang w:bidi="si-LK"/>
              </w:rPr>
            </w:pPr>
            <w:r>
              <w:rPr>
                <w:rFonts w:ascii="Calibri" w:eastAsia="Times New Roman" w:hAnsi="Calibri" w:cs="Times New Roman"/>
                <w:b/>
                <w:color w:val="000000"/>
                <w:lang w:bidi="si-LK"/>
              </w:rPr>
              <w:t>1,596,000.00</w:t>
            </w:r>
          </w:p>
        </w:tc>
        <w:tc>
          <w:tcPr>
            <w:tcW w:w="1440" w:type="dxa"/>
            <w:tcBorders>
              <w:top w:val="single" w:sz="4" w:space="0" w:color="auto"/>
              <w:left w:val="nil"/>
              <w:bottom w:val="single" w:sz="4" w:space="0" w:color="auto"/>
              <w:right w:val="single" w:sz="8" w:space="0" w:color="auto"/>
            </w:tcBorders>
            <w:shd w:val="clear" w:color="auto" w:fill="A8D08D" w:themeFill="accent6" w:themeFillTint="99"/>
            <w:vAlign w:val="center"/>
          </w:tcPr>
          <w:p w:rsidR="00245198" w:rsidRPr="00245198" w:rsidRDefault="00DB213C" w:rsidP="00621FC7">
            <w:pPr>
              <w:spacing w:after="0" w:line="240" w:lineRule="auto"/>
              <w:jc w:val="right"/>
              <w:rPr>
                <w:rFonts w:ascii="Calibri" w:eastAsia="Times New Roman" w:hAnsi="Calibri" w:cs="Times New Roman"/>
                <w:b/>
                <w:color w:val="000000"/>
                <w:lang w:bidi="si-LK"/>
              </w:rPr>
            </w:pPr>
            <w:r>
              <w:rPr>
                <w:rFonts w:ascii="Calibri" w:eastAsia="Times New Roman" w:hAnsi="Calibri" w:cs="Times New Roman"/>
                <w:b/>
                <w:color w:val="000000"/>
                <w:lang w:bidi="si-LK"/>
              </w:rPr>
              <w:t>9,167.15</w:t>
            </w:r>
          </w:p>
        </w:tc>
      </w:tr>
      <w:tr w:rsidR="00DB213C" w:rsidRPr="00245198" w:rsidTr="007F7765">
        <w:trPr>
          <w:trHeight w:val="600"/>
        </w:trPr>
        <w:tc>
          <w:tcPr>
            <w:tcW w:w="6030" w:type="dxa"/>
            <w:gridSpan w:val="3"/>
            <w:tcBorders>
              <w:top w:val="single" w:sz="4" w:space="0" w:color="auto"/>
              <w:left w:val="single" w:sz="8" w:space="0" w:color="auto"/>
              <w:bottom w:val="single" w:sz="4" w:space="0" w:color="auto"/>
              <w:right w:val="single" w:sz="4" w:space="0" w:color="auto"/>
            </w:tcBorders>
            <w:shd w:val="clear" w:color="auto" w:fill="A8D08D" w:themeFill="accent6" w:themeFillTint="99"/>
            <w:vAlign w:val="center"/>
          </w:tcPr>
          <w:p w:rsidR="00DB213C" w:rsidRPr="00245198" w:rsidRDefault="00DB213C" w:rsidP="00245198">
            <w:pPr>
              <w:spacing w:after="0" w:line="240" w:lineRule="auto"/>
              <w:rPr>
                <w:rFonts w:ascii="Calibri" w:eastAsia="Times New Roman" w:hAnsi="Calibri" w:cs="Times New Roman"/>
                <w:b/>
                <w:color w:val="000000"/>
                <w:lang w:val="en-GB" w:bidi="si-LK"/>
              </w:rPr>
            </w:pPr>
            <w:r>
              <w:rPr>
                <w:rFonts w:ascii="Calibri" w:eastAsia="Times New Roman" w:hAnsi="Calibri" w:cs="Times New Roman"/>
                <w:b/>
                <w:color w:val="000000"/>
                <w:lang w:bidi="si-LK"/>
              </w:rPr>
              <w:t>Total Project Budget</w:t>
            </w:r>
          </w:p>
        </w:tc>
        <w:tc>
          <w:tcPr>
            <w:tcW w:w="1440" w:type="dxa"/>
            <w:tcBorders>
              <w:top w:val="single" w:sz="4" w:space="0" w:color="auto"/>
              <w:left w:val="nil"/>
              <w:bottom w:val="single" w:sz="4" w:space="0" w:color="auto"/>
              <w:right w:val="single" w:sz="8" w:space="0" w:color="auto"/>
            </w:tcBorders>
            <w:shd w:val="clear" w:color="auto" w:fill="A8D08D" w:themeFill="accent6" w:themeFillTint="99"/>
            <w:noWrap/>
            <w:vAlign w:val="center"/>
          </w:tcPr>
          <w:p w:rsidR="00DB213C" w:rsidRDefault="00DB213C" w:rsidP="00621FC7">
            <w:pPr>
              <w:spacing w:after="0" w:line="240" w:lineRule="auto"/>
              <w:jc w:val="right"/>
              <w:rPr>
                <w:rFonts w:ascii="Calibri" w:eastAsia="Times New Roman" w:hAnsi="Calibri" w:cs="Times New Roman"/>
                <w:b/>
                <w:color w:val="000000"/>
                <w:lang w:bidi="si-LK"/>
              </w:rPr>
            </w:pPr>
            <w:r>
              <w:rPr>
                <w:rFonts w:ascii="Calibri" w:eastAsia="Times New Roman" w:hAnsi="Calibri" w:cs="Times New Roman"/>
                <w:b/>
                <w:color w:val="000000"/>
                <w:lang w:bidi="si-LK"/>
              </w:rPr>
              <w:t>9,576,000.00</w:t>
            </w:r>
          </w:p>
        </w:tc>
        <w:tc>
          <w:tcPr>
            <w:tcW w:w="1440" w:type="dxa"/>
            <w:tcBorders>
              <w:top w:val="single" w:sz="4" w:space="0" w:color="auto"/>
              <w:left w:val="nil"/>
              <w:bottom w:val="single" w:sz="4" w:space="0" w:color="auto"/>
              <w:right w:val="single" w:sz="8" w:space="0" w:color="auto"/>
            </w:tcBorders>
            <w:shd w:val="clear" w:color="auto" w:fill="A8D08D" w:themeFill="accent6" w:themeFillTint="99"/>
            <w:vAlign w:val="center"/>
          </w:tcPr>
          <w:p w:rsidR="00DB213C" w:rsidRDefault="00DB213C" w:rsidP="00621FC7">
            <w:pPr>
              <w:spacing w:after="0" w:line="240" w:lineRule="auto"/>
              <w:jc w:val="right"/>
              <w:rPr>
                <w:rFonts w:ascii="Calibri" w:eastAsia="Times New Roman" w:hAnsi="Calibri" w:cs="Times New Roman"/>
                <w:b/>
                <w:color w:val="000000"/>
                <w:lang w:bidi="si-LK"/>
              </w:rPr>
            </w:pPr>
            <w:r>
              <w:rPr>
                <w:rFonts w:ascii="Calibri" w:eastAsia="Times New Roman" w:hAnsi="Calibri" w:cs="Times New Roman"/>
                <w:b/>
                <w:color w:val="000000"/>
                <w:lang w:bidi="si-LK"/>
              </w:rPr>
              <w:t>55,002.87</w:t>
            </w:r>
          </w:p>
        </w:tc>
      </w:tr>
      <w:tr w:rsidR="00245198" w:rsidRPr="004937BF" w:rsidTr="00245198">
        <w:trPr>
          <w:trHeight w:val="315"/>
        </w:trPr>
        <w:tc>
          <w:tcPr>
            <w:tcW w:w="3700" w:type="dxa"/>
            <w:tcBorders>
              <w:top w:val="nil"/>
              <w:left w:val="nil"/>
              <w:bottom w:val="nil"/>
              <w:right w:val="nil"/>
            </w:tcBorders>
            <w:shd w:val="clear" w:color="auto" w:fill="auto"/>
            <w:vAlign w:val="center"/>
            <w:hideMark/>
          </w:tcPr>
          <w:p w:rsidR="00245198" w:rsidRPr="004937BF" w:rsidRDefault="00245198" w:rsidP="00621FC7">
            <w:pPr>
              <w:spacing w:after="0" w:line="240" w:lineRule="auto"/>
              <w:rPr>
                <w:rFonts w:ascii="Calibri" w:eastAsia="Times New Roman" w:hAnsi="Calibri" w:cs="Times New Roman"/>
                <w:color w:val="000000"/>
                <w:lang w:bidi="si-LK"/>
              </w:rPr>
            </w:pPr>
          </w:p>
        </w:tc>
        <w:tc>
          <w:tcPr>
            <w:tcW w:w="1070" w:type="dxa"/>
            <w:tcBorders>
              <w:top w:val="nil"/>
              <w:left w:val="nil"/>
              <w:bottom w:val="nil"/>
              <w:right w:val="nil"/>
            </w:tcBorders>
            <w:shd w:val="clear" w:color="auto" w:fill="auto"/>
            <w:noWrap/>
            <w:vAlign w:val="center"/>
            <w:hideMark/>
          </w:tcPr>
          <w:p w:rsidR="00245198" w:rsidRPr="004937BF" w:rsidRDefault="00245198" w:rsidP="00621FC7">
            <w:pPr>
              <w:spacing w:after="0" w:line="240" w:lineRule="auto"/>
              <w:jc w:val="center"/>
              <w:rPr>
                <w:rFonts w:ascii="Calibri" w:eastAsia="Times New Roman" w:hAnsi="Calibri" w:cs="Times New Roman"/>
                <w:color w:val="000000"/>
                <w:lang w:bidi="si-LK"/>
              </w:rPr>
            </w:pPr>
          </w:p>
        </w:tc>
        <w:tc>
          <w:tcPr>
            <w:tcW w:w="1260" w:type="dxa"/>
            <w:tcBorders>
              <w:top w:val="nil"/>
              <w:left w:val="nil"/>
              <w:bottom w:val="nil"/>
              <w:right w:val="nil"/>
            </w:tcBorders>
            <w:shd w:val="clear" w:color="auto" w:fill="auto"/>
            <w:noWrap/>
            <w:vAlign w:val="center"/>
            <w:hideMark/>
          </w:tcPr>
          <w:p w:rsidR="00245198" w:rsidRPr="004937BF" w:rsidRDefault="00245198" w:rsidP="00621FC7">
            <w:pPr>
              <w:spacing w:after="0" w:line="240" w:lineRule="auto"/>
              <w:rPr>
                <w:rFonts w:ascii="Calibri" w:eastAsia="Times New Roman" w:hAnsi="Calibri" w:cs="Times New Roman"/>
                <w:color w:val="000000"/>
                <w:lang w:bidi="si-LK"/>
              </w:rPr>
            </w:pPr>
          </w:p>
        </w:tc>
        <w:tc>
          <w:tcPr>
            <w:tcW w:w="1440" w:type="dxa"/>
            <w:tcBorders>
              <w:top w:val="nil"/>
              <w:left w:val="nil"/>
              <w:bottom w:val="nil"/>
              <w:right w:val="nil"/>
            </w:tcBorders>
            <w:shd w:val="clear" w:color="auto" w:fill="auto"/>
            <w:noWrap/>
            <w:vAlign w:val="center"/>
            <w:hideMark/>
          </w:tcPr>
          <w:p w:rsidR="00245198" w:rsidRPr="004937BF" w:rsidRDefault="00245198" w:rsidP="00621FC7">
            <w:pPr>
              <w:spacing w:after="0" w:line="240" w:lineRule="auto"/>
              <w:rPr>
                <w:rFonts w:ascii="Calibri" w:eastAsia="Times New Roman" w:hAnsi="Calibri" w:cs="Times New Roman"/>
                <w:color w:val="000000"/>
                <w:lang w:bidi="si-LK"/>
              </w:rPr>
            </w:pPr>
          </w:p>
        </w:tc>
        <w:tc>
          <w:tcPr>
            <w:tcW w:w="1440" w:type="dxa"/>
            <w:tcBorders>
              <w:top w:val="nil"/>
              <w:left w:val="nil"/>
              <w:bottom w:val="nil"/>
              <w:right w:val="nil"/>
            </w:tcBorders>
            <w:vAlign w:val="center"/>
          </w:tcPr>
          <w:p w:rsidR="00245198" w:rsidRPr="004937BF" w:rsidRDefault="00245198" w:rsidP="00621FC7">
            <w:pPr>
              <w:spacing w:after="0" w:line="240" w:lineRule="auto"/>
              <w:rPr>
                <w:rFonts w:ascii="Calibri" w:eastAsia="Times New Roman" w:hAnsi="Calibri" w:cs="Times New Roman"/>
                <w:color w:val="000000"/>
                <w:lang w:bidi="si-LK"/>
              </w:rPr>
            </w:pPr>
          </w:p>
        </w:tc>
      </w:tr>
    </w:tbl>
    <w:p w:rsidR="003C6F5C" w:rsidRPr="002B0125" w:rsidRDefault="003C6F5C" w:rsidP="00474FE1"/>
    <w:sectPr w:rsidR="003C6F5C" w:rsidRPr="002B0125" w:rsidSect="002649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3F7" w:rsidRDefault="00A433F7" w:rsidP="00DA7D9D">
      <w:pPr>
        <w:spacing w:after="0" w:line="240" w:lineRule="auto"/>
      </w:pPr>
      <w:r>
        <w:separator/>
      </w:r>
    </w:p>
  </w:endnote>
  <w:endnote w:type="continuationSeparator" w:id="0">
    <w:p w:rsidR="00A433F7" w:rsidRDefault="00A433F7" w:rsidP="00DA7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3F7" w:rsidRDefault="00A433F7" w:rsidP="00DA7D9D">
      <w:pPr>
        <w:spacing w:after="0" w:line="240" w:lineRule="auto"/>
      </w:pPr>
      <w:r>
        <w:separator/>
      </w:r>
    </w:p>
  </w:footnote>
  <w:footnote w:type="continuationSeparator" w:id="0">
    <w:p w:rsidR="00A433F7" w:rsidRDefault="00A433F7" w:rsidP="00DA7D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57D3"/>
    <w:multiLevelType w:val="hybridMultilevel"/>
    <w:tmpl w:val="E5601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54762"/>
    <w:multiLevelType w:val="multilevel"/>
    <w:tmpl w:val="BCB614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A076686"/>
    <w:multiLevelType w:val="hybridMultilevel"/>
    <w:tmpl w:val="85488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80A69"/>
    <w:multiLevelType w:val="hybridMultilevel"/>
    <w:tmpl w:val="1562C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25AC1"/>
    <w:multiLevelType w:val="hybridMultilevel"/>
    <w:tmpl w:val="D0388A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01690C"/>
    <w:multiLevelType w:val="hybridMultilevel"/>
    <w:tmpl w:val="4E3A5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C41A75"/>
    <w:multiLevelType w:val="hybridMultilevel"/>
    <w:tmpl w:val="C17C6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A0186"/>
    <w:multiLevelType w:val="hybridMultilevel"/>
    <w:tmpl w:val="C0BA41FE"/>
    <w:lvl w:ilvl="0" w:tplc="E276497E">
      <w:start w:val="1"/>
      <w:numFmt w:val="decimal"/>
      <w:lvlText w:val="%1."/>
      <w:lvlJc w:val="left"/>
      <w:pPr>
        <w:ind w:left="720" w:hanging="360"/>
      </w:pPr>
      <w:rPr>
        <w:rFonts w:ascii="Calibri" w:hAnsi="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237186"/>
    <w:multiLevelType w:val="hybridMultilevel"/>
    <w:tmpl w:val="08D6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AD6497"/>
    <w:multiLevelType w:val="hybridMultilevel"/>
    <w:tmpl w:val="86AAC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BA5A9C"/>
    <w:multiLevelType w:val="hybridMultilevel"/>
    <w:tmpl w:val="BB008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387536"/>
    <w:multiLevelType w:val="hybridMultilevel"/>
    <w:tmpl w:val="1C646C04"/>
    <w:lvl w:ilvl="0" w:tplc="735C01BC">
      <w:start w:val="1"/>
      <w:numFmt w:val="decimal"/>
      <w:lvlText w:val="%1."/>
      <w:lvlJc w:val="left"/>
      <w:pPr>
        <w:ind w:left="1440" w:hanging="360"/>
      </w:pPr>
      <w:rPr>
        <w:rFonts w:asciiTheme="minorHAnsi" w:eastAsiaTheme="minorHAnsi" w:hAnsiTheme="minorHAnsi"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8C1235D"/>
    <w:multiLevelType w:val="hybridMultilevel"/>
    <w:tmpl w:val="EEB66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434204"/>
    <w:multiLevelType w:val="hybridMultilevel"/>
    <w:tmpl w:val="93B2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843B36"/>
    <w:multiLevelType w:val="hybridMultilevel"/>
    <w:tmpl w:val="13FCE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9772B8"/>
    <w:multiLevelType w:val="hybridMultilevel"/>
    <w:tmpl w:val="78A8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6E7E6D"/>
    <w:multiLevelType w:val="hybridMultilevel"/>
    <w:tmpl w:val="A6A6B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521A12"/>
    <w:multiLevelType w:val="hybridMultilevel"/>
    <w:tmpl w:val="42CA8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CA6F8A"/>
    <w:multiLevelType w:val="hybridMultilevel"/>
    <w:tmpl w:val="9D08B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D64186"/>
    <w:multiLevelType w:val="hybridMultilevel"/>
    <w:tmpl w:val="A1108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B52C88"/>
    <w:multiLevelType w:val="hybridMultilevel"/>
    <w:tmpl w:val="29DEA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EE2AB0"/>
    <w:multiLevelType w:val="hybridMultilevel"/>
    <w:tmpl w:val="37DC81D0"/>
    <w:lvl w:ilvl="0" w:tplc="5A94328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E065F3"/>
    <w:multiLevelType w:val="hybridMultilevel"/>
    <w:tmpl w:val="05D4C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DD44A5"/>
    <w:multiLevelType w:val="hybridMultilevel"/>
    <w:tmpl w:val="DE760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A53EED"/>
    <w:multiLevelType w:val="hybridMultilevel"/>
    <w:tmpl w:val="AC72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641711"/>
    <w:multiLevelType w:val="hybridMultilevel"/>
    <w:tmpl w:val="166C97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29166B0"/>
    <w:multiLevelType w:val="hybridMultilevel"/>
    <w:tmpl w:val="39A49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9B397C"/>
    <w:multiLevelType w:val="hybridMultilevel"/>
    <w:tmpl w:val="FB826E7C"/>
    <w:lvl w:ilvl="0" w:tplc="121647C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D13F4E"/>
    <w:multiLevelType w:val="multilevel"/>
    <w:tmpl w:val="AC747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4F2400B"/>
    <w:multiLevelType w:val="hybridMultilevel"/>
    <w:tmpl w:val="515E0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DF491F"/>
    <w:multiLevelType w:val="hybridMultilevel"/>
    <w:tmpl w:val="A7AE7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A90198"/>
    <w:multiLevelType w:val="hybridMultilevel"/>
    <w:tmpl w:val="5B5C3E06"/>
    <w:lvl w:ilvl="0" w:tplc="1450B67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7B37C4"/>
    <w:multiLevelType w:val="hybridMultilevel"/>
    <w:tmpl w:val="55E0E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0"/>
  </w:num>
  <w:num w:numId="3">
    <w:abstractNumId w:val="6"/>
  </w:num>
  <w:num w:numId="4">
    <w:abstractNumId w:val="29"/>
  </w:num>
  <w:num w:numId="5">
    <w:abstractNumId w:val="13"/>
  </w:num>
  <w:num w:numId="6">
    <w:abstractNumId w:val="28"/>
  </w:num>
  <w:num w:numId="7">
    <w:abstractNumId w:val="7"/>
  </w:num>
  <w:num w:numId="8">
    <w:abstractNumId w:val="26"/>
  </w:num>
  <w:num w:numId="9">
    <w:abstractNumId w:val="9"/>
  </w:num>
  <w:num w:numId="10">
    <w:abstractNumId w:val="14"/>
  </w:num>
  <w:num w:numId="11">
    <w:abstractNumId w:val="16"/>
  </w:num>
  <w:num w:numId="12">
    <w:abstractNumId w:val="23"/>
  </w:num>
  <w:num w:numId="13">
    <w:abstractNumId w:val="10"/>
  </w:num>
  <w:num w:numId="14">
    <w:abstractNumId w:val="19"/>
  </w:num>
  <w:num w:numId="15">
    <w:abstractNumId w:val="18"/>
  </w:num>
  <w:num w:numId="16">
    <w:abstractNumId w:val="27"/>
  </w:num>
  <w:num w:numId="17">
    <w:abstractNumId w:val="3"/>
  </w:num>
  <w:num w:numId="18">
    <w:abstractNumId w:val="11"/>
  </w:num>
  <w:num w:numId="19">
    <w:abstractNumId w:val="25"/>
  </w:num>
  <w:num w:numId="20">
    <w:abstractNumId w:val="21"/>
  </w:num>
  <w:num w:numId="21">
    <w:abstractNumId w:val="24"/>
  </w:num>
  <w:num w:numId="22">
    <w:abstractNumId w:val="22"/>
  </w:num>
  <w:num w:numId="23">
    <w:abstractNumId w:val="4"/>
  </w:num>
  <w:num w:numId="24">
    <w:abstractNumId w:val="12"/>
  </w:num>
  <w:num w:numId="25">
    <w:abstractNumId w:val="15"/>
  </w:num>
  <w:num w:numId="26">
    <w:abstractNumId w:val="2"/>
  </w:num>
  <w:num w:numId="27">
    <w:abstractNumId w:val="5"/>
  </w:num>
  <w:num w:numId="28">
    <w:abstractNumId w:val="31"/>
  </w:num>
  <w:num w:numId="29">
    <w:abstractNumId w:val="1"/>
  </w:num>
  <w:num w:numId="30">
    <w:abstractNumId w:val="32"/>
  </w:num>
  <w:num w:numId="31">
    <w:abstractNumId w:val="8"/>
  </w:num>
  <w:num w:numId="32">
    <w:abstractNumId w:val="20"/>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F15"/>
    <w:rsid w:val="000100A5"/>
    <w:rsid w:val="00014F4C"/>
    <w:rsid w:val="000346EC"/>
    <w:rsid w:val="0007160C"/>
    <w:rsid w:val="00084655"/>
    <w:rsid w:val="000950A8"/>
    <w:rsid w:val="000B443E"/>
    <w:rsid w:val="000D0BAD"/>
    <w:rsid w:val="000D0DA5"/>
    <w:rsid w:val="000D3CA7"/>
    <w:rsid w:val="000D4A61"/>
    <w:rsid w:val="000D74C3"/>
    <w:rsid w:val="000D79AB"/>
    <w:rsid w:val="000F155E"/>
    <w:rsid w:val="00112E0D"/>
    <w:rsid w:val="0013753F"/>
    <w:rsid w:val="00145879"/>
    <w:rsid w:val="001572CC"/>
    <w:rsid w:val="0017305D"/>
    <w:rsid w:val="00180DF9"/>
    <w:rsid w:val="00197D67"/>
    <w:rsid w:val="001B65B8"/>
    <w:rsid w:val="001D0863"/>
    <w:rsid w:val="001D2E65"/>
    <w:rsid w:val="001E0F5D"/>
    <w:rsid w:val="00221BB1"/>
    <w:rsid w:val="00222DB1"/>
    <w:rsid w:val="00232620"/>
    <w:rsid w:val="002412B8"/>
    <w:rsid w:val="00245130"/>
    <w:rsid w:val="00245198"/>
    <w:rsid w:val="00261AAD"/>
    <w:rsid w:val="002633C1"/>
    <w:rsid w:val="00264968"/>
    <w:rsid w:val="0027204B"/>
    <w:rsid w:val="0028640A"/>
    <w:rsid w:val="002A4377"/>
    <w:rsid w:val="002A5B7B"/>
    <w:rsid w:val="002B0125"/>
    <w:rsid w:val="002B09C7"/>
    <w:rsid w:val="002B1BA9"/>
    <w:rsid w:val="002C2B5E"/>
    <w:rsid w:val="002C5DCC"/>
    <w:rsid w:val="002E0BAC"/>
    <w:rsid w:val="002E1C0D"/>
    <w:rsid w:val="002E76CC"/>
    <w:rsid w:val="002F00A5"/>
    <w:rsid w:val="002F0701"/>
    <w:rsid w:val="003242FB"/>
    <w:rsid w:val="00332253"/>
    <w:rsid w:val="00334AFB"/>
    <w:rsid w:val="00340CE4"/>
    <w:rsid w:val="00365D83"/>
    <w:rsid w:val="00370E13"/>
    <w:rsid w:val="00372E34"/>
    <w:rsid w:val="0037661C"/>
    <w:rsid w:val="00376F72"/>
    <w:rsid w:val="003832BE"/>
    <w:rsid w:val="003855F8"/>
    <w:rsid w:val="00387EBA"/>
    <w:rsid w:val="0039064E"/>
    <w:rsid w:val="003920F4"/>
    <w:rsid w:val="00393E22"/>
    <w:rsid w:val="00395336"/>
    <w:rsid w:val="003964F6"/>
    <w:rsid w:val="003C6F5C"/>
    <w:rsid w:val="003F05AE"/>
    <w:rsid w:val="003F1117"/>
    <w:rsid w:val="003F6054"/>
    <w:rsid w:val="00403BAB"/>
    <w:rsid w:val="004056B8"/>
    <w:rsid w:val="0040663D"/>
    <w:rsid w:val="00413856"/>
    <w:rsid w:val="00442E48"/>
    <w:rsid w:val="004435E7"/>
    <w:rsid w:val="00446507"/>
    <w:rsid w:val="00450A26"/>
    <w:rsid w:val="00474FE1"/>
    <w:rsid w:val="004937BF"/>
    <w:rsid w:val="00495AC5"/>
    <w:rsid w:val="004B6E7A"/>
    <w:rsid w:val="004B7226"/>
    <w:rsid w:val="004C04D9"/>
    <w:rsid w:val="004D5A78"/>
    <w:rsid w:val="004E3E42"/>
    <w:rsid w:val="004F4726"/>
    <w:rsid w:val="005000CF"/>
    <w:rsid w:val="005171D2"/>
    <w:rsid w:val="005249B9"/>
    <w:rsid w:val="005414D6"/>
    <w:rsid w:val="00553F2B"/>
    <w:rsid w:val="0055787B"/>
    <w:rsid w:val="005677FD"/>
    <w:rsid w:val="00571B67"/>
    <w:rsid w:val="00584261"/>
    <w:rsid w:val="00587660"/>
    <w:rsid w:val="00590987"/>
    <w:rsid w:val="005971C6"/>
    <w:rsid w:val="005B2504"/>
    <w:rsid w:val="005B6AD8"/>
    <w:rsid w:val="005C191C"/>
    <w:rsid w:val="005D0200"/>
    <w:rsid w:val="005E6A47"/>
    <w:rsid w:val="005F1339"/>
    <w:rsid w:val="005F253D"/>
    <w:rsid w:val="0062107B"/>
    <w:rsid w:val="00621FC7"/>
    <w:rsid w:val="00623F03"/>
    <w:rsid w:val="00655D37"/>
    <w:rsid w:val="0066163B"/>
    <w:rsid w:val="0067447C"/>
    <w:rsid w:val="0068607C"/>
    <w:rsid w:val="00691EE3"/>
    <w:rsid w:val="006A49A1"/>
    <w:rsid w:val="006B04F6"/>
    <w:rsid w:val="006B7A67"/>
    <w:rsid w:val="006D3322"/>
    <w:rsid w:val="006E42B3"/>
    <w:rsid w:val="006F07AD"/>
    <w:rsid w:val="006F23E3"/>
    <w:rsid w:val="006F3E6E"/>
    <w:rsid w:val="00707DE2"/>
    <w:rsid w:val="00712FFA"/>
    <w:rsid w:val="00740A9C"/>
    <w:rsid w:val="00774BFC"/>
    <w:rsid w:val="0078041C"/>
    <w:rsid w:val="00786551"/>
    <w:rsid w:val="00792A32"/>
    <w:rsid w:val="007934A4"/>
    <w:rsid w:val="00794981"/>
    <w:rsid w:val="007C76DD"/>
    <w:rsid w:val="007E4C85"/>
    <w:rsid w:val="007F1803"/>
    <w:rsid w:val="007F721D"/>
    <w:rsid w:val="00814D7D"/>
    <w:rsid w:val="0081509B"/>
    <w:rsid w:val="00817661"/>
    <w:rsid w:val="00817936"/>
    <w:rsid w:val="00824E9A"/>
    <w:rsid w:val="00826809"/>
    <w:rsid w:val="00850AF6"/>
    <w:rsid w:val="00873650"/>
    <w:rsid w:val="008774EE"/>
    <w:rsid w:val="0089130C"/>
    <w:rsid w:val="008A04C2"/>
    <w:rsid w:val="008A55AB"/>
    <w:rsid w:val="008A60CC"/>
    <w:rsid w:val="008B18CF"/>
    <w:rsid w:val="008C7FC6"/>
    <w:rsid w:val="008D0947"/>
    <w:rsid w:val="008D246E"/>
    <w:rsid w:val="008D25DF"/>
    <w:rsid w:val="008E02CD"/>
    <w:rsid w:val="008E740B"/>
    <w:rsid w:val="008F0785"/>
    <w:rsid w:val="0090521D"/>
    <w:rsid w:val="009077EE"/>
    <w:rsid w:val="00913815"/>
    <w:rsid w:val="00921E4A"/>
    <w:rsid w:val="00925339"/>
    <w:rsid w:val="00927991"/>
    <w:rsid w:val="009344FD"/>
    <w:rsid w:val="00936CC0"/>
    <w:rsid w:val="009608B3"/>
    <w:rsid w:val="009609F8"/>
    <w:rsid w:val="00964D38"/>
    <w:rsid w:val="00967B19"/>
    <w:rsid w:val="00982DF7"/>
    <w:rsid w:val="00990EF6"/>
    <w:rsid w:val="00993ECA"/>
    <w:rsid w:val="009A0BBD"/>
    <w:rsid w:val="009B2A20"/>
    <w:rsid w:val="009C5917"/>
    <w:rsid w:val="009D4BEC"/>
    <w:rsid w:val="009F16A9"/>
    <w:rsid w:val="009F1CA8"/>
    <w:rsid w:val="009F77A2"/>
    <w:rsid w:val="00A02B64"/>
    <w:rsid w:val="00A06E37"/>
    <w:rsid w:val="00A168E0"/>
    <w:rsid w:val="00A16F49"/>
    <w:rsid w:val="00A228F1"/>
    <w:rsid w:val="00A24D67"/>
    <w:rsid w:val="00A2751F"/>
    <w:rsid w:val="00A354A7"/>
    <w:rsid w:val="00A37F71"/>
    <w:rsid w:val="00A433F7"/>
    <w:rsid w:val="00A46EAF"/>
    <w:rsid w:val="00A522FD"/>
    <w:rsid w:val="00A54DB6"/>
    <w:rsid w:val="00A6097D"/>
    <w:rsid w:val="00A64E4B"/>
    <w:rsid w:val="00A66A8C"/>
    <w:rsid w:val="00A749D5"/>
    <w:rsid w:val="00A80EDC"/>
    <w:rsid w:val="00A92D86"/>
    <w:rsid w:val="00AB161E"/>
    <w:rsid w:val="00AE6E7D"/>
    <w:rsid w:val="00B12239"/>
    <w:rsid w:val="00B1336A"/>
    <w:rsid w:val="00B21A9D"/>
    <w:rsid w:val="00B34719"/>
    <w:rsid w:val="00B40D99"/>
    <w:rsid w:val="00B411DF"/>
    <w:rsid w:val="00B43E44"/>
    <w:rsid w:val="00B46529"/>
    <w:rsid w:val="00B527DB"/>
    <w:rsid w:val="00B55D80"/>
    <w:rsid w:val="00B57D79"/>
    <w:rsid w:val="00B654CF"/>
    <w:rsid w:val="00B773E6"/>
    <w:rsid w:val="00B778EF"/>
    <w:rsid w:val="00B778F2"/>
    <w:rsid w:val="00BC5C57"/>
    <w:rsid w:val="00BE7712"/>
    <w:rsid w:val="00BF6D46"/>
    <w:rsid w:val="00C13277"/>
    <w:rsid w:val="00C26E39"/>
    <w:rsid w:val="00C41A65"/>
    <w:rsid w:val="00C50EB7"/>
    <w:rsid w:val="00C57039"/>
    <w:rsid w:val="00C73928"/>
    <w:rsid w:val="00CB1EB4"/>
    <w:rsid w:val="00CC7604"/>
    <w:rsid w:val="00CE1056"/>
    <w:rsid w:val="00CE543A"/>
    <w:rsid w:val="00CE55AD"/>
    <w:rsid w:val="00CF3835"/>
    <w:rsid w:val="00D00626"/>
    <w:rsid w:val="00D06C34"/>
    <w:rsid w:val="00D06ED3"/>
    <w:rsid w:val="00D10232"/>
    <w:rsid w:val="00D146B0"/>
    <w:rsid w:val="00D35EA3"/>
    <w:rsid w:val="00D37D02"/>
    <w:rsid w:val="00D40BED"/>
    <w:rsid w:val="00D45D3C"/>
    <w:rsid w:val="00D527F1"/>
    <w:rsid w:val="00D76DAB"/>
    <w:rsid w:val="00D95094"/>
    <w:rsid w:val="00D96850"/>
    <w:rsid w:val="00D97E7E"/>
    <w:rsid w:val="00DA7D9D"/>
    <w:rsid w:val="00DB213C"/>
    <w:rsid w:val="00DB3309"/>
    <w:rsid w:val="00DC4EA6"/>
    <w:rsid w:val="00DE4D35"/>
    <w:rsid w:val="00DE7C42"/>
    <w:rsid w:val="00DF19A9"/>
    <w:rsid w:val="00DF6110"/>
    <w:rsid w:val="00DF6FBB"/>
    <w:rsid w:val="00E17254"/>
    <w:rsid w:val="00E231A9"/>
    <w:rsid w:val="00E31F15"/>
    <w:rsid w:val="00E46958"/>
    <w:rsid w:val="00E46C03"/>
    <w:rsid w:val="00E64CAF"/>
    <w:rsid w:val="00E6649B"/>
    <w:rsid w:val="00E72DC8"/>
    <w:rsid w:val="00EA1A3D"/>
    <w:rsid w:val="00EB2470"/>
    <w:rsid w:val="00EC439E"/>
    <w:rsid w:val="00EC4819"/>
    <w:rsid w:val="00EF1415"/>
    <w:rsid w:val="00EF58C2"/>
    <w:rsid w:val="00F0045A"/>
    <w:rsid w:val="00F25666"/>
    <w:rsid w:val="00F404F5"/>
    <w:rsid w:val="00F74D61"/>
    <w:rsid w:val="00F87ED2"/>
    <w:rsid w:val="00F97AE9"/>
    <w:rsid w:val="00FA25E1"/>
    <w:rsid w:val="00FB663E"/>
    <w:rsid w:val="00FC1970"/>
    <w:rsid w:val="00FC2B5A"/>
    <w:rsid w:val="00FC68E1"/>
    <w:rsid w:val="00FC7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212E6"/>
  <w15:chartTrackingRefBased/>
  <w15:docId w15:val="{45C3F049-2A85-40C2-AE46-12B73C0F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8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A47"/>
    <w:pPr>
      <w:ind w:left="720"/>
      <w:contextualSpacing/>
    </w:pPr>
  </w:style>
  <w:style w:type="paragraph" w:styleId="NormalWeb">
    <w:name w:val="Normal (Web)"/>
    <w:basedOn w:val="Normal"/>
    <w:uiPriority w:val="99"/>
    <w:semiHidden/>
    <w:unhideWhenUsed/>
    <w:rsid w:val="006F3E6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B24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65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529"/>
    <w:rPr>
      <w:rFonts w:ascii="Segoe UI" w:hAnsi="Segoe UI" w:cs="Segoe UI"/>
      <w:sz w:val="18"/>
      <w:szCs w:val="18"/>
    </w:rPr>
  </w:style>
  <w:style w:type="character" w:styleId="Hyperlink">
    <w:name w:val="Hyperlink"/>
    <w:basedOn w:val="DefaultParagraphFont"/>
    <w:uiPriority w:val="99"/>
    <w:unhideWhenUsed/>
    <w:rsid w:val="00C57039"/>
    <w:rPr>
      <w:color w:val="0563C1" w:themeColor="hyperlink"/>
      <w:u w:val="single"/>
    </w:rPr>
  </w:style>
  <w:style w:type="character" w:styleId="CommentReference">
    <w:name w:val="annotation reference"/>
    <w:basedOn w:val="DefaultParagraphFont"/>
    <w:uiPriority w:val="99"/>
    <w:semiHidden/>
    <w:unhideWhenUsed/>
    <w:rsid w:val="00A16F49"/>
    <w:rPr>
      <w:sz w:val="16"/>
      <w:szCs w:val="16"/>
    </w:rPr>
  </w:style>
  <w:style w:type="paragraph" w:styleId="CommentText">
    <w:name w:val="annotation text"/>
    <w:basedOn w:val="Normal"/>
    <w:link w:val="CommentTextChar"/>
    <w:uiPriority w:val="99"/>
    <w:semiHidden/>
    <w:unhideWhenUsed/>
    <w:rsid w:val="00A16F49"/>
    <w:pPr>
      <w:spacing w:line="240" w:lineRule="auto"/>
    </w:pPr>
    <w:rPr>
      <w:sz w:val="20"/>
      <w:szCs w:val="20"/>
    </w:rPr>
  </w:style>
  <w:style w:type="character" w:customStyle="1" w:styleId="CommentTextChar">
    <w:name w:val="Comment Text Char"/>
    <w:basedOn w:val="DefaultParagraphFont"/>
    <w:link w:val="CommentText"/>
    <w:uiPriority w:val="99"/>
    <w:semiHidden/>
    <w:rsid w:val="00A16F49"/>
    <w:rPr>
      <w:sz w:val="20"/>
      <w:szCs w:val="20"/>
    </w:rPr>
  </w:style>
  <w:style w:type="paragraph" w:styleId="CommentSubject">
    <w:name w:val="annotation subject"/>
    <w:basedOn w:val="CommentText"/>
    <w:next w:val="CommentText"/>
    <w:link w:val="CommentSubjectChar"/>
    <w:uiPriority w:val="99"/>
    <w:semiHidden/>
    <w:unhideWhenUsed/>
    <w:rsid w:val="00A16F49"/>
    <w:rPr>
      <w:b/>
      <w:bCs/>
    </w:rPr>
  </w:style>
  <w:style w:type="character" w:customStyle="1" w:styleId="CommentSubjectChar">
    <w:name w:val="Comment Subject Char"/>
    <w:basedOn w:val="CommentTextChar"/>
    <w:link w:val="CommentSubject"/>
    <w:uiPriority w:val="99"/>
    <w:semiHidden/>
    <w:rsid w:val="00A16F49"/>
    <w:rPr>
      <w:b/>
      <w:bCs/>
      <w:sz w:val="20"/>
      <w:szCs w:val="20"/>
    </w:rPr>
  </w:style>
  <w:style w:type="paragraph" w:styleId="Header">
    <w:name w:val="header"/>
    <w:basedOn w:val="Normal"/>
    <w:link w:val="HeaderChar"/>
    <w:uiPriority w:val="99"/>
    <w:unhideWhenUsed/>
    <w:rsid w:val="00DA7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D9D"/>
  </w:style>
  <w:style w:type="paragraph" w:styleId="Footer">
    <w:name w:val="footer"/>
    <w:basedOn w:val="Normal"/>
    <w:link w:val="FooterChar"/>
    <w:uiPriority w:val="99"/>
    <w:unhideWhenUsed/>
    <w:rsid w:val="00DA7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D9D"/>
  </w:style>
  <w:style w:type="table" w:customStyle="1" w:styleId="TableGrid1">
    <w:name w:val="Table Grid1"/>
    <w:basedOn w:val="TableNormal"/>
    <w:next w:val="TableGrid"/>
    <w:uiPriority w:val="59"/>
    <w:rsid w:val="004937B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796773">
      <w:bodyDiv w:val="1"/>
      <w:marLeft w:val="0"/>
      <w:marRight w:val="0"/>
      <w:marTop w:val="0"/>
      <w:marBottom w:val="0"/>
      <w:divBdr>
        <w:top w:val="none" w:sz="0" w:space="0" w:color="auto"/>
        <w:left w:val="none" w:sz="0" w:space="0" w:color="auto"/>
        <w:bottom w:val="none" w:sz="0" w:space="0" w:color="auto"/>
        <w:right w:val="none" w:sz="0" w:space="0" w:color="auto"/>
      </w:divBdr>
      <w:divsChild>
        <w:div w:id="708261146">
          <w:marLeft w:val="0"/>
          <w:marRight w:val="0"/>
          <w:marTop w:val="0"/>
          <w:marBottom w:val="0"/>
          <w:divBdr>
            <w:top w:val="none" w:sz="0" w:space="0" w:color="auto"/>
            <w:left w:val="none" w:sz="0" w:space="0" w:color="auto"/>
            <w:bottom w:val="none" w:sz="0" w:space="0" w:color="auto"/>
            <w:right w:val="none" w:sz="0" w:space="0" w:color="auto"/>
          </w:divBdr>
          <w:divsChild>
            <w:div w:id="1004237920">
              <w:marLeft w:val="0"/>
              <w:marRight w:val="0"/>
              <w:marTop w:val="0"/>
              <w:marBottom w:val="0"/>
              <w:divBdr>
                <w:top w:val="none" w:sz="0" w:space="0" w:color="auto"/>
                <w:left w:val="none" w:sz="0" w:space="0" w:color="auto"/>
                <w:bottom w:val="none" w:sz="0" w:space="0" w:color="auto"/>
                <w:right w:val="none" w:sz="0" w:space="0" w:color="auto"/>
              </w:divBdr>
              <w:divsChild>
                <w:div w:id="1150755564">
                  <w:marLeft w:val="0"/>
                  <w:marRight w:val="0"/>
                  <w:marTop w:val="0"/>
                  <w:marBottom w:val="0"/>
                  <w:divBdr>
                    <w:top w:val="none" w:sz="0" w:space="0" w:color="auto"/>
                    <w:left w:val="none" w:sz="0" w:space="0" w:color="auto"/>
                    <w:bottom w:val="none" w:sz="0" w:space="0" w:color="auto"/>
                    <w:right w:val="none" w:sz="0" w:space="0" w:color="auto"/>
                  </w:divBdr>
                  <w:divsChild>
                    <w:div w:id="1299146981">
                      <w:marLeft w:val="0"/>
                      <w:marRight w:val="0"/>
                      <w:marTop w:val="0"/>
                      <w:marBottom w:val="0"/>
                      <w:divBdr>
                        <w:top w:val="none" w:sz="0" w:space="0" w:color="auto"/>
                        <w:left w:val="none" w:sz="0" w:space="0" w:color="auto"/>
                        <w:bottom w:val="none" w:sz="0" w:space="0" w:color="auto"/>
                        <w:right w:val="none" w:sz="0" w:space="0" w:color="auto"/>
                      </w:divBdr>
                      <w:divsChild>
                        <w:div w:id="51738614">
                          <w:marLeft w:val="0"/>
                          <w:marRight w:val="0"/>
                          <w:marTop w:val="0"/>
                          <w:marBottom w:val="0"/>
                          <w:divBdr>
                            <w:top w:val="none" w:sz="0" w:space="0" w:color="auto"/>
                            <w:left w:val="none" w:sz="0" w:space="0" w:color="auto"/>
                            <w:bottom w:val="none" w:sz="0" w:space="0" w:color="auto"/>
                            <w:right w:val="none" w:sz="0" w:space="0" w:color="auto"/>
                          </w:divBdr>
                          <w:divsChild>
                            <w:div w:id="688794657">
                              <w:marLeft w:val="0"/>
                              <w:marRight w:val="0"/>
                              <w:marTop w:val="0"/>
                              <w:marBottom w:val="0"/>
                              <w:divBdr>
                                <w:top w:val="none" w:sz="0" w:space="0" w:color="auto"/>
                                <w:left w:val="none" w:sz="0" w:space="0" w:color="auto"/>
                                <w:bottom w:val="none" w:sz="0" w:space="0" w:color="auto"/>
                                <w:right w:val="none" w:sz="0" w:space="0" w:color="auto"/>
                              </w:divBdr>
                              <w:divsChild>
                                <w:div w:id="150485144">
                                  <w:marLeft w:val="0"/>
                                  <w:marRight w:val="0"/>
                                  <w:marTop w:val="0"/>
                                  <w:marBottom w:val="0"/>
                                  <w:divBdr>
                                    <w:top w:val="none" w:sz="0" w:space="0" w:color="auto"/>
                                    <w:left w:val="none" w:sz="0" w:space="0" w:color="auto"/>
                                    <w:bottom w:val="none" w:sz="0" w:space="0" w:color="auto"/>
                                    <w:right w:val="none" w:sz="0" w:space="0" w:color="auto"/>
                                  </w:divBdr>
                                  <w:divsChild>
                                    <w:div w:id="257523367">
                                      <w:marLeft w:val="0"/>
                                      <w:marRight w:val="0"/>
                                      <w:marTop w:val="0"/>
                                      <w:marBottom w:val="0"/>
                                      <w:divBdr>
                                        <w:top w:val="none" w:sz="0" w:space="0" w:color="auto"/>
                                        <w:left w:val="none" w:sz="0" w:space="0" w:color="auto"/>
                                        <w:bottom w:val="none" w:sz="0" w:space="0" w:color="auto"/>
                                        <w:right w:val="none" w:sz="0" w:space="0" w:color="auto"/>
                                      </w:divBdr>
                                      <w:divsChild>
                                        <w:div w:id="961418916">
                                          <w:marLeft w:val="0"/>
                                          <w:marRight w:val="0"/>
                                          <w:marTop w:val="0"/>
                                          <w:marBottom w:val="0"/>
                                          <w:divBdr>
                                            <w:top w:val="none" w:sz="0" w:space="0" w:color="auto"/>
                                            <w:left w:val="none" w:sz="0" w:space="0" w:color="auto"/>
                                            <w:bottom w:val="none" w:sz="0" w:space="0" w:color="auto"/>
                                            <w:right w:val="none" w:sz="0" w:space="0" w:color="auto"/>
                                          </w:divBdr>
                                          <w:divsChild>
                                            <w:div w:id="469397003">
                                              <w:marLeft w:val="0"/>
                                              <w:marRight w:val="0"/>
                                              <w:marTop w:val="0"/>
                                              <w:marBottom w:val="0"/>
                                              <w:divBdr>
                                                <w:top w:val="none" w:sz="0" w:space="0" w:color="auto"/>
                                                <w:left w:val="none" w:sz="0" w:space="0" w:color="auto"/>
                                                <w:bottom w:val="none" w:sz="0" w:space="0" w:color="auto"/>
                                                <w:right w:val="none" w:sz="0" w:space="0" w:color="auto"/>
                                              </w:divBdr>
                                              <w:divsChild>
                                                <w:div w:id="670376706">
                                                  <w:marLeft w:val="0"/>
                                                  <w:marRight w:val="0"/>
                                                  <w:marTop w:val="0"/>
                                                  <w:marBottom w:val="0"/>
                                                  <w:divBdr>
                                                    <w:top w:val="none" w:sz="0" w:space="0" w:color="auto"/>
                                                    <w:left w:val="none" w:sz="0" w:space="0" w:color="auto"/>
                                                    <w:bottom w:val="none" w:sz="0" w:space="0" w:color="auto"/>
                                                    <w:right w:val="none" w:sz="0" w:space="0" w:color="auto"/>
                                                  </w:divBdr>
                                                  <w:divsChild>
                                                    <w:div w:id="663825092">
                                                      <w:marLeft w:val="0"/>
                                                      <w:marRight w:val="0"/>
                                                      <w:marTop w:val="0"/>
                                                      <w:marBottom w:val="0"/>
                                                      <w:divBdr>
                                                        <w:top w:val="none" w:sz="0" w:space="0" w:color="auto"/>
                                                        <w:left w:val="none" w:sz="0" w:space="0" w:color="auto"/>
                                                        <w:bottom w:val="none" w:sz="0" w:space="0" w:color="auto"/>
                                                        <w:right w:val="none" w:sz="0" w:space="0" w:color="auto"/>
                                                      </w:divBdr>
                                                      <w:divsChild>
                                                        <w:div w:id="1981029599">
                                                          <w:marLeft w:val="0"/>
                                                          <w:marRight w:val="0"/>
                                                          <w:marTop w:val="0"/>
                                                          <w:marBottom w:val="0"/>
                                                          <w:divBdr>
                                                            <w:top w:val="none" w:sz="0" w:space="0" w:color="auto"/>
                                                            <w:left w:val="none" w:sz="0" w:space="0" w:color="auto"/>
                                                            <w:bottom w:val="none" w:sz="0" w:space="0" w:color="auto"/>
                                                            <w:right w:val="none" w:sz="0" w:space="0" w:color="auto"/>
                                                          </w:divBdr>
                                                          <w:divsChild>
                                                            <w:div w:id="961494657">
                                                              <w:marLeft w:val="0"/>
                                                              <w:marRight w:val="0"/>
                                                              <w:marTop w:val="0"/>
                                                              <w:marBottom w:val="0"/>
                                                              <w:divBdr>
                                                                <w:top w:val="none" w:sz="0" w:space="0" w:color="auto"/>
                                                                <w:left w:val="none" w:sz="0" w:space="0" w:color="auto"/>
                                                                <w:bottom w:val="none" w:sz="0" w:space="0" w:color="auto"/>
                                                                <w:right w:val="none" w:sz="0" w:space="0" w:color="auto"/>
                                                              </w:divBdr>
                                                              <w:divsChild>
                                                                <w:div w:id="552154025">
                                                                  <w:marLeft w:val="0"/>
                                                                  <w:marRight w:val="0"/>
                                                                  <w:marTop w:val="0"/>
                                                                  <w:marBottom w:val="0"/>
                                                                  <w:divBdr>
                                                                    <w:top w:val="none" w:sz="0" w:space="0" w:color="auto"/>
                                                                    <w:left w:val="none" w:sz="0" w:space="0" w:color="auto"/>
                                                                    <w:bottom w:val="none" w:sz="0" w:space="0" w:color="auto"/>
                                                                    <w:right w:val="none" w:sz="0" w:space="0" w:color="auto"/>
                                                                  </w:divBdr>
                                                                </w:div>
                                                                <w:div w:id="1023286981">
                                                                  <w:marLeft w:val="0"/>
                                                                  <w:marRight w:val="0"/>
                                                                  <w:marTop w:val="0"/>
                                                                  <w:marBottom w:val="0"/>
                                                                  <w:divBdr>
                                                                    <w:top w:val="none" w:sz="0" w:space="0" w:color="auto"/>
                                                                    <w:left w:val="none" w:sz="0" w:space="0" w:color="auto"/>
                                                                    <w:bottom w:val="none" w:sz="0" w:space="0" w:color="auto"/>
                                                                    <w:right w:val="none" w:sz="0" w:space="0" w:color="auto"/>
                                                                  </w:divBdr>
                                                                </w:div>
                                                                <w:div w:id="16359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6525746">
      <w:bodyDiv w:val="1"/>
      <w:marLeft w:val="0"/>
      <w:marRight w:val="0"/>
      <w:marTop w:val="0"/>
      <w:marBottom w:val="0"/>
      <w:divBdr>
        <w:top w:val="none" w:sz="0" w:space="0" w:color="auto"/>
        <w:left w:val="none" w:sz="0" w:space="0" w:color="auto"/>
        <w:bottom w:val="none" w:sz="0" w:space="0" w:color="auto"/>
        <w:right w:val="none" w:sz="0" w:space="0" w:color="auto"/>
      </w:divBdr>
      <w:divsChild>
        <w:div w:id="2097288126">
          <w:marLeft w:val="0"/>
          <w:marRight w:val="0"/>
          <w:marTop w:val="0"/>
          <w:marBottom w:val="0"/>
          <w:divBdr>
            <w:top w:val="none" w:sz="0" w:space="0" w:color="auto"/>
            <w:left w:val="none" w:sz="0" w:space="0" w:color="auto"/>
            <w:bottom w:val="none" w:sz="0" w:space="0" w:color="auto"/>
            <w:right w:val="none" w:sz="0" w:space="0" w:color="auto"/>
          </w:divBdr>
          <w:divsChild>
            <w:div w:id="1278416957">
              <w:marLeft w:val="0"/>
              <w:marRight w:val="0"/>
              <w:marTop w:val="0"/>
              <w:marBottom w:val="0"/>
              <w:divBdr>
                <w:top w:val="none" w:sz="0" w:space="0" w:color="auto"/>
                <w:left w:val="none" w:sz="0" w:space="0" w:color="auto"/>
                <w:bottom w:val="none" w:sz="0" w:space="0" w:color="auto"/>
                <w:right w:val="none" w:sz="0" w:space="0" w:color="auto"/>
              </w:divBdr>
              <w:divsChild>
                <w:div w:id="1226451829">
                  <w:marLeft w:val="0"/>
                  <w:marRight w:val="0"/>
                  <w:marTop w:val="0"/>
                  <w:marBottom w:val="0"/>
                  <w:divBdr>
                    <w:top w:val="none" w:sz="0" w:space="0" w:color="auto"/>
                    <w:left w:val="none" w:sz="0" w:space="0" w:color="auto"/>
                    <w:bottom w:val="none" w:sz="0" w:space="0" w:color="auto"/>
                    <w:right w:val="none" w:sz="0" w:space="0" w:color="auto"/>
                  </w:divBdr>
                  <w:divsChild>
                    <w:div w:id="243612501">
                      <w:marLeft w:val="0"/>
                      <w:marRight w:val="0"/>
                      <w:marTop w:val="0"/>
                      <w:marBottom w:val="0"/>
                      <w:divBdr>
                        <w:top w:val="none" w:sz="0" w:space="0" w:color="auto"/>
                        <w:left w:val="none" w:sz="0" w:space="0" w:color="auto"/>
                        <w:bottom w:val="none" w:sz="0" w:space="0" w:color="auto"/>
                        <w:right w:val="none" w:sz="0" w:space="0" w:color="auto"/>
                      </w:divBdr>
                      <w:divsChild>
                        <w:div w:id="2058700048">
                          <w:marLeft w:val="0"/>
                          <w:marRight w:val="0"/>
                          <w:marTop w:val="0"/>
                          <w:marBottom w:val="0"/>
                          <w:divBdr>
                            <w:top w:val="none" w:sz="0" w:space="0" w:color="auto"/>
                            <w:left w:val="none" w:sz="0" w:space="0" w:color="auto"/>
                            <w:bottom w:val="none" w:sz="0" w:space="0" w:color="auto"/>
                            <w:right w:val="none" w:sz="0" w:space="0" w:color="auto"/>
                          </w:divBdr>
                          <w:divsChild>
                            <w:div w:id="2096396143">
                              <w:marLeft w:val="2070"/>
                              <w:marRight w:val="3960"/>
                              <w:marTop w:val="0"/>
                              <w:marBottom w:val="0"/>
                              <w:divBdr>
                                <w:top w:val="none" w:sz="0" w:space="0" w:color="auto"/>
                                <w:left w:val="none" w:sz="0" w:space="0" w:color="auto"/>
                                <w:bottom w:val="none" w:sz="0" w:space="0" w:color="auto"/>
                                <w:right w:val="none" w:sz="0" w:space="0" w:color="auto"/>
                              </w:divBdr>
                              <w:divsChild>
                                <w:div w:id="1879735705">
                                  <w:marLeft w:val="0"/>
                                  <w:marRight w:val="0"/>
                                  <w:marTop w:val="0"/>
                                  <w:marBottom w:val="0"/>
                                  <w:divBdr>
                                    <w:top w:val="none" w:sz="0" w:space="0" w:color="auto"/>
                                    <w:left w:val="none" w:sz="0" w:space="0" w:color="auto"/>
                                    <w:bottom w:val="none" w:sz="0" w:space="0" w:color="auto"/>
                                    <w:right w:val="none" w:sz="0" w:space="0" w:color="auto"/>
                                  </w:divBdr>
                                  <w:divsChild>
                                    <w:div w:id="1901592635">
                                      <w:marLeft w:val="0"/>
                                      <w:marRight w:val="0"/>
                                      <w:marTop w:val="0"/>
                                      <w:marBottom w:val="0"/>
                                      <w:divBdr>
                                        <w:top w:val="none" w:sz="0" w:space="0" w:color="auto"/>
                                        <w:left w:val="none" w:sz="0" w:space="0" w:color="auto"/>
                                        <w:bottom w:val="none" w:sz="0" w:space="0" w:color="auto"/>
                                        <w:right w:val="none" w:sz="0" w:space="0" w:color="auto"/>
                                      </w:divBdr>
                                      <w:divsChild>
                                        <w:div w:id="1750495333">
                                          <w:marLeft w:val="0"/>
                                          <w:marRight w:val="0"/>
                                          <w:marTop w:val="0"/>
                                          <w:marBottom w:val="0"/>
                                          <w:divBdr>
                                            <w:top w:val="none" w:sz="0" w:space="0" w:color="auto"/>
                                            <w:left w:val="none" w:sz="0" w:space="0" w:color="auto"/>
                                            <w:bottom w:val="none" w:sz="0" w:space="0" w:color="auto"/>
                                            <w:right w:val="none" w:sz="0" w:space="0" w:color="auto"/>
                                          </w:divBdr>
                                          <w:divsChild>
                                            <w:div w:id="1695961373">
                                              <w:marLeft w:val="0"/>
                                              <w:marRight w:val="0"/>
                                              <w:marTop w:val="90"/>
                                              <w:marBottom w:val="0"/>
                                              <w:divBdr>
                                                <w:top w:val="none" w:sz="0" w:space="0" w:color="auto"/>
                                                <w:left w:val="none" w:sz="0" w:space="0" w:color="auto"/>
                                                <w:bottom w:val="none" w:sz="0" w:space="0" w:color="auto"/>
                                                <w:right w:val="none" w:sz="0" w:space="0" w:color="auto"/>
                                              </w:divBdr>
                                              <w:divsChild>
                                                <w:div w:id="1231109997">
                                                  <w:marLeft w:val="0"/>
                                                  <w:marRight w:val="0"/>
                                                  <w:marTop w:val="0"/>
                                                  <w:marBottom w:val="0"/>
                                                  <w:divBdr>
                                                    <w:top w:val="none" w:sz="0" w:space="0" w:color="auto"/>
                                                    <w:left w:val="none" w:sz="0" w:space="0" w:color="auto"/>
                                                    <w:bottom w:val="none" w:sz="0" w:space="0" w:color="auto"/>
                                                    <w:right w:val="none" w:sz="0" w:space="0" w:color="auto"/>
                                                  </w:divBdr>
                                                  <w:divsChild>
                                                    <w:div w:id="1481730197">
                                                      <w:marLeft w:val="0"/>
                                                      <w:marRight w:val="0"/>
                                                      <w:marTop w:val="0"/>
                                                      <w:marBottom w:val="405"/>
                                                      <w:divBdr>
                                                        <w:top w:val="none" w:sz="0" w:space="0" w:color="auto"/>
                                                        <w:left w:val="none" w:sz="0" w:space="0" w:color="auto"/>
                                                        <w:bottom w:val="none" w:sz="0" w:space="0" w:color="auto"/>
                                                        <w:right w:val="none" w:sz="0" w:space="0" w:color="auto"/>
                                                      </w:divBdr>
                                                      <w:divsChild>
                                                        <w:div w:id="1812668193">
                                                          <w:marLeft w:val="0"/>
                                                          <w:marRight w:val="0"/>
                                                          <w:marTop w:val="0"/>
                                                          <w:marBottom w:val="0"/>
                                                          <w:divBdr>
                                                            <w:top w:val="none" w:sz="0" w:space="0" w:color="auto"/>
                                                            <w:left w:val="none" w:sz="0" w:space="0" w:color="auto"/>
                                                            <w:bottom w:val="none" w:sz="0" w:space="0" w:color="auto"/>
                                                            <w:right w:val="none" w:sz="0" w:space="0" w:color="auto"/>
                                                          </w:divBdr>
                                                          <w:divsChild>
                                                            <w:div w:id="1430076093">
                                                              <w:marLeft w:val="0"/>
                                                              <w:marRight w:val="0"/>
                                                              <w:marTop w:val="0"/>
                                                              <w:marBottom w:val="0"/>
                                                              <w:divBdr>
                                                                <w:top w:val="none" w:sz="0" w:space="0" w:color="auto"/>
                                                                <w:left w:val="none" w:sz="0" w:space="0" w:color="auto"/>
                                                                <w:bottom w:val="none" w:sz="0" w:space="0" w:color="auto"/>
                                                                <w:right w:val="none" w:sz="0" w:space="0" w:color="auto"/>
                                                              </w:divBdr>
                                                              <w:divsChild>
                                                                <w:div w:id="1966884427">
                                                                  <w:marLeft w:val="0"/>
                                                                  <w:marRight w:val="0"/>
                                                                  <w:marTop w:val="0"/>
                                                                  <w:marBottom w:val="0"/>
                                                                  <w:divBdr>
                                                                    <w:top w:val="none" w:sz="0" w:space="0" w:color="auto"/>
                                                                    <w:left w:val="none" w:sz="0" w:space="0" w:color="auto"/>
                                                                    <w:bottom w:val="none" w:sz="0" w:space="0" w:color="auto"/>
                                                                    <w:right w:val="none" w:sz="0" w:space="0" w:color="auto"/>
                                                                  </w:divBdr>
                                                                  <w:divsChild>
                                                                    <w:div w:id="2104644860">
                                                                      <w:marLeft w:val="0"/>
                                                                      <w:marRight w:val="0"/>
                                                                      <w:marTop w:val="0"/>
                                                                      <w:marBottom w:val="0"/>
                                                                      <w:divBdr>
                                                                        <w:top w:val="none" w:sz="0" w:space="0" w:color="auto"/>
                                                                        <w:left w:val="none" w:sz="0" w:space="0" w:color="auto"/>
                                                                        <w:bottom w:val="none" w:sz="0" w:space="0" w:color="auto"/>
                                                                        <w:right w:val="none" w:sz="0" w:space="0" w:color="auto"/>
                                                                      </w:divBdr>
                                                                      <w:divsChild>
                                                                        <w:div w:id="639380456">
                                                                          <w:marLeft w:val="0"/>
                                                                          <w:marRight w:val="0"/>
                                                                          <w:marTop w:val="0"/>
                                                                          <w:marBottom w:val="0"/>
                                                                          <w:divBdr>
                                                                            <w:top w:val="none" w:sz="0" w:space="0" w:color="auto"/>
                                                                            <w:left w:val="none" w:sz="0" w:space="0" w:color="auto"/>
                                                                            <w:bottom w:val="none" w:sz="0" w:space="0" w:color="auto"/>
                                                                            <w:right w:val="none" w:sz="0" w:space="0" w:color="auto"/>
                                                                          </w:divBdr>
                                                                          <w:divsChild>
                                                                            <w:div w:id="1259296114">
                                                                              <w:marLeft w:val="0"/>
                                                                              <w:marRight w:val="0"/>
                                                                              <w:marTop w:val="0"/>
                                                                              <w:marBottom w:val="0"/>
                                                                              <w:divBdr>
                                                                                <w:top w:val="none" w:sz="0" w:space="0" w:color="auto"/>
                                                                                <w:left w:val="none" w:sz="0" w:space="0" w:color="auto"/>
                                                                                <w:bottom w:val="none" w:sz="0" w:space="0" w:color="auto"/>
                                                                                <w:right w:val="none" w:sz="0" w:space="0" w:color="auto"/>
                                                                              </w:divBdr>
                                                                              <w:divsChild>
                                                                                <w:div w:id="743649849">
                                                                                  <w:marLeft w:val="0"/>
                                                                                  <w:marRight w:val="0"/>
                                                                                  <w:marTop w:val="0"/>
                                                                                  <w:marBottom w:val="0"/>
                                                                                  <w:divBdr>
                                                                                    <w:top w:val="none" w:sz="0" w:space="0" w:color="auto"/>
                                                                                    <w:left w:val="none" w:sz="0" w:space="0" w:color="auto"/>
                                                                                    <w:bottom w:val="none" w:sz="0" w:space="0" w:color="auto"/>
                                                                                    <w:right w:val="none" w:sz="0" w:space="0" w:color="auto"/>
                                                                                  </w:divBdr>
                                                                                  <w:divsChild>
                                                                                    <w:div w:id="2051030408">
                                                                                      <w:marLeft w:val="0"/>
                                                                                      <w:marRight w:val="0"/>
                                                                                      <w:marTop w:val="0"/>
                                                                                      <w:marBottom w:val="0"/>
                                                                                      <w:divBdr>
                                                                                        <w:top w:val="none" w:sz="0" w:space="0" w:color="auto"/>
                                                                                        <w:left w:val="none" w:sz="0" w:space="0" w:color="auto"/>
                                                                                        <w:bottom w:val="none" w:sz="0" w:space="0" w:color="auto"/>
                                                                                        <w:right w:val="none" w:sz="0" w:space="0" w:color="auto"/>
                                                                                      </w:divBdr>
                                                                                      <w:divsChild>
                                                                                        <w:div w:id="1574125956">
                                                                                          <w:marLeft w:val="0"/>
                                                                                          <w:marRight w:val="0"/>
                                                                                          <w:marTop w:val="0"/>
                                                                                          <w:marBottom w:val="0"/>
                                                                                          <w:divBdr>
                                                                                            <w:top w:val="none" w:sz="0" w:space="0" w:color="auto"/>
                                                                                            <w:left w:val="none" w:sz="0" w:space="0" w:color="auto"/>
                                                                                            <w:bottom w:val="none" w:sz="0" w:space="0" w:color="auto"/>
                                                                                            <w:right w:val="none" w:sz="0" w:space="0" w:color="auto"/>
                                                                                          </w:divBdr>
                                                                                          <w:divsChild>
                                                                                            <w:div w:id="223875476">
                                                                                              <w:marLeft w:val="0"/>
                                                                                              <w:marRight w:val="0"/>
                                                                                              <w:marTop w:val="0"/>
                                                                                              <w:marBottom w:val="0"/>
                                                                                              <w:divBdr>
                                                                                                <w:top w:val="none" w:sz="0" w:space="0" w:color="auto"/>
                                                                                                <w:left w:val="none" w:sz="0" w:space="0" w:color="auto"/>
                                                                                                <w:bottom w:val="none" w:sz="0" w:space="0" w:color="auto"/>
                                                                                                <w:right w:val="none" w:sz="0" w:space="0" w:color="auto"/>
                                                                                              </w:divBdr>
                                                                                              <w:divsChild>
                                                                                                <w:div w:id="14697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Kaushal Attanayake</dc:creator>
  <cp:keywords/>
  <dc:description/>
  <cp:lastModifiedBy>Kaushal Attanayake</cp:lastModifiedBy>
  <cp:revision>5</cp:revision>
  <cp:lastPrinted>2019-10-01T08:30:00Z</cp:lastPrinted>
  <dcterms:created xsi:type="dcterms:W3CDTF">2019-12-31T01:38:00Z</dcterms:created>
  <dcterms:modified xsi:type="dcterms:W3CDTF">2020-01-02T02:55:00Z</dcterms:modified>
</cp:coreProperties>
</file>