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4A6B5E" w14:textId="77777777" w:rsidR="005D3DE4" w:rsidRDefault="005D3DE4" w:rsidP="005D3DE4">
      <w:pPr>
        <w:pStyle w:val="Heading1"/>
        <w:rPr>
          <w:rStyle w:val="None"/>
        </w:rPr>
      </w:pPr>
      <w:bookmarkStart w:id="0" w:name="_Toc24"/>
      <w:bookmarkStart w:id="1" w:name="_Toc498010484"/>
      <w:r>
        <w:rPr>
          <w:rStyle w:val="None"/>
        </w:rPr>
        <w:t xml:space="preserve">Child-friendly Accountability Field Manual </w:t>
      </w:r>
    </w:p>
    <w:p w14:paraId="2E05D9C7" w14:textId="77777777" w:rsidR="005D3DE4" w:rsidRPr="00AD1DF6" w:rsidRDefault="005D3DE4" w:rsidP="005D3DE4">
      <w:pPr>
        <w:pStyle w:val="Heading1"/>
        <w:rPr>
          <w:rStyle w:val="None"/>
          <w:rFonts w:ascii="Times New Roman" w:hAnsi="Times New Roman" w:cs="Times New Roman"/>
          <w:b w:val="0"/>
          <w:color w:val="000000"/>
          <w:sz w:val="24"/>
          <w:szCs w:val="24"/>
          <w:u w:color="000000"/>
        </w:rPr>
      </w:pPr>
      <w:bookmarkStart w:id="2" w:name="_GoBack"/>
      <w:bookmarkEnd w:id="2"/>
      <w:r w:rsidRPr="00AD1DF6">
        <w:rPr>
          <w:rStyle w:val="None"/>
        </w:rPr>
        <w:t>Annex 3 (M&amp;E): Global CFAcc Monitoring and Evaluation Logical Framework</w:t>
      </w:r>
      <w:bookmarkEnd w:id="0"/>
      <w:bookmarkEnd w:id="1"/>
    </w:p>
    <w:p w14:paraId="31807EF6" w14:textId="77777777" w:rsidR="005D3DE4" w:rsidRPr="00F41627" w:rsidRDefault="005D3DE4" w:rsidP="005D3DE4">
      <w:pPr>
        <w:pStyle w:val="BodyAA"/>
        <w:rPr>
          <w:rStyle w:val="None"/>
          <w:rFonts w:ascii="Calibri" w:eastAsiaTheme="majorEastAsia" w:hAnsi="Calibri" w:cstheme="majorBidi"/>
          <w:b/>
          <w:color w:val="007A45"/>
          <w:sz w:val="32"/>
          <w:szCs w:val="32"/>
        </w:rPr>
      </w:pPr>
    </w:p>
    <w:tbl>
      <w:tblPr>
        <w:tblW w:w="9345"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DEB"/>
        <w:tblLayout w:type="fixed"/>
        <w:tblLook w:val="04A0" w:firstRow="1" w:lastRow="0" w:firstColumn="1" w:lastColumn="0" w:noHBand="0" w:noVBand="1"/>
      </w:tblPr>
      <w:tblGrid>
        <w:gridCol w:w="2099"/>
        <w:gridCol w:w="2192"/>
        <w:gridCol w:w="1674"/>
        <w:gridCol w:w="1439"/>
        <w:gridCol w:w="941"/>
        <w:gridCol w:w="1000"/>
      </w:tblGrid>
      <w:tr w:rsidR="005D3DE4" w:rsidRPr="00F41627" w14:paraId="138DAC6E" w14:textId="77777777" w:rsidTr="00230C1C">
        <w:trPr>
          <w:trHeight w:val="447"/>
        </w:trPr>
        <w:tc>
          <w:tcPr>
            <w:tcW w:w="2099" w:type="dxa"/>
            <w:tcBorders>
              <w:top w:val="single" w:sz="2" w:space="0" w:color="000000"/>
              <w:left w:val="single" w:sz="4" w:space="0" w:color="000000"/>
              <w:bottom w:val="single" w:sz="2" w:space="0" w:color="000000"/>
              <w:right w:val="single" w:sz="2" w:space="0" w:color="000000"/>
            </w:tcBorders>
            <w:shd w:val="clear" w:color="auto" w:fill="000000"/>
            <w:tcMar>
              <w:top w:w="80" w:type="dxa"/>
              <w:left w:w="80" w:type="dxa"/>
              <w:bottom w:w="80" w:type="dxa"/>
              <w:right w:w="80" w:type="dxa"/>
            </w:tcMar>
          </w:tcPr>
          <w:p w14:paraId="29936AC7" w14:textId="77777777" w:rsidR="005D3DE4" w:rsidRPr="00F41627" w:rsidRDefault="005D3DE4" w:rsidP="00230C1C">
            <w:pPr>
              <w:pStyle w:val="TableStyle2AA"/>
              <w:jc w:val="center"/>
              <w:rPr>
                <w:rFonts w:ascii="Calibri" w:hAnsi="Calibri" w:cs="Calibri"/>
              </w:rPr>
            </w:pPr>
            <w:r w:rsidRPr="00F41627">
              <w:rPr>
                <w:rStyle w:val="None"/>
                <w:rFonts w:ascii="Calibri" w:hAnsi="Calibri" w:cs="Calibri"/>
                <w:b/>
                <w:bCs/>
                <w:color w:val="FEFFFF"/>
                <w:sz w:val="18"/>
                <w:szCs w:val="18"/>
                <w:u w:color="FEFFFF"/>
              </w:rPr>
              <w:t>Results</w:t>
            </w:r>
          </w:p>
        </w:tc>
        <w:tc>
          <w:tcPr>
            <w:tcW w:w="2192" w:type="dxa"/>
            <w:tcBorders>
              <w:top w:val="single" w:sz="2" w:space="0" w:color="000000"/>
              <w:left w:val="single" w:sz="2" w:space="0" w:color="000000"/>
              <w:bottom w:val="single" w:sz="2" w:space="0" w:color="000000"/>
              <w:right w:val="single" w:sz="2" w:space="0" w:color="000000"/>
            </w:tcBorders>
            <w:shd w:val="clear" w:color="auto" w:fill="000000"/>
            <w:tcMar>
              <w:top w:w="80" w:type="dxa"/>
              <w:left w:w="80" w:type="dxa"/>
              <w:bottom w:w="80" w:type="dxa"/>
              <w:right w:w="80" w:type="dxa"/>
            </w:tcMar>
          </w:tcPr>
          <w:p w14:paraId="17740BBE" w14:textId="77777777" w:rsidR="005D3DE4" w:rsidRPr="00F41627" w:rsidRDefault="005D3DE4" w:rsidP="00230C1C">
            <w:pPr>
              <w:pStyle w:val="TableStyle2AA"/>
              <w:jc w:val="center"/>
              <w:rPr>
                <w:rFonts w:ascii="Calibri" w:hAnsi="Calibri" w:cs="Calibri"/>
              </w:rPr>
            </w:pPr>
            <w:r w:rsidRPr="00F41627">
              <w:rPr>
                <w:rStyle w:val="None"/>
                <w:rFonts w:ascii="Calibri" w:hAnsi="Calibri" w:cs="Calibri"/>
                <w:b/>
                <w:bCs/>
                <w:color w:val="FEFFFF"/>
                <w:sz w:val="18"/>
                <w:szCs w:val="18"/>
                <w:u w:color="FEFFFF"/>
              </w:rPr>
              <w:t>Outputs</w:t>
            </w:r>
          </w:p>
        </w:tc>
        <w:tc>
          <w:tcPr>
            <w:tcW w:w="1674" w:type="dxa"/>
            <w:tcBorders>
              <w:top w:val="single" w:sz="2" w:space="0" w:color="000000"/>
              <w:left w:val="single" w:sz="2" w:space="0" w:color="000000"/>
              <w:bottom w:val="single" w:sz="2" w:space="0" w:color="000000"/>
              <w:right w:val="single" w:sz="2" w:space="0" w:color="000000"/>
            </w:tcBorders>
            <w:shd w:val="clear" w:color="auto" w:fill="000000"/>
            <w:tcMar>
              <w:top w:w="80" w:type="dxa"/>
              <w:left w:w="80" w:type="dxa"/>
              <w:bottom w:w="80" w:type="dxa"/>
              <w:right w:w="80" w:type="dxa"/>
            </w:tcMar>
          </w:tcPr>
          <w:p w14:paraId="59F33B62" w14:textId="77777777" w:rsidR="005D3DE4" w:rsidRPr="00F41627" w:rsidRDefault="005D3DE4" w:rsidP="00230C1C">
            <w:pPr>
              <w:pStyle w:val="Default"/>
              <w:jc w:val="center"/>
              <w:rPr>
                <w:rFonts w:ascii="Calibri" w:hAnsi="Calibri" w:cs="Calibri"/>
              </w:rPr>
            </w:pPr>
            <w:r w:rsidRPr="00F41627">
              <w:rPr>
                <w:rStyle w:val="None"/>
                <w:rFonts w:ascii="Calibri" w:hAnsi="Calibri" w:cs="Calibri"/>
                <w:b/>
                <w:bCs/>
                <w:color w:val="FEFFFF"/>
                <w:sz w:val="18"/>
                <w:szCs w:val="18"/>
                <w:u w:color="FEFFFF"/>
              </w:rPr>
              <w:t>Indicators</w:t>
            </w:r>
          </w:p>
        </w:tc>
        <w:tc>
          <w:tcPr>
            <w:tcW w:w="1439" w:type="dxa"/>
            <w:tcBorders>
              <w:top w:val="single" w:sz="2" w:space="0" w:color="000000"/>
              <w:left w:val="single" w:sz="2" w:space="0" w:color="000000"/>
              <w:bottom w:val="single" w:sz="2" w:space="0" w:color="000000"/>
              <w:right w:val="single" w:sz="2" w:space="0" w:color="000000"/>
            </w:tcBorders>
            <w:shd w:val="clear" w:color="auto" w:fill="000000"/>
            <w:tcMar>
              <w:top w:w="80" w:type="dxa"/>
              <w:left w:w="80" w:type="dxa"/>
              <w:bottom w:w="80" w:type="dxa"/>
              <w:right w:w="80" w:type="dxa"/>
            </w:tcMar>
          </w:tcPr>
          <w:p w14:paraId="633A03C1" w14:textId="77777777" w:rsidR="005D3DE4" w:rsidRPr="00F41627" w:rsidRDefault="005D3DE4" w:rsidP="00230C1C">
            <w:pPr>
              <w:pStyle w:val="Default"/>
              <w:jc w:val="center"/>
              <w:rPr>
                <w:rFonts w:ascii="Calibri" w:hAnsi="Calibri" w:cs="Calibri"/>
              </w:rPr>
            </w:pPr>
            <w:r w:rsidRPr="00F41627">
              <w:rPr>
                <w:rStyle w:val="None"/>
                <w:rFonts w:ascii="Calibri" w:hAnsi="Calibri" w:cs="Calibri"/>
                <w:b/>
                <w:bCs/>
                <w:color w:val="FEFFFF"/>
                <w:sz w:val="18"/>
                <w:szCs w:val="18"/>
                <w:u w:color="FEFFFF"/>
              </w:rPr>
              <w:t>Means of Verification</w:t>
            </w:r>
          </w:p>
        </w:tc>
        <w:tc>
          <w:tcPr>
            <w:tcW w:w="941" w:type="dxa"/>
            <w:tcBorders>
              <w:top w:val="single" w:sz="2" w:space="0" w:color="000000"/>
              <w:left w:val="single" w:sz="2" w:space="0" w:color="000000"/>
              <w:bottom w:val="single" w:sz="2" w:space="0" w:color="000000"/>
              <w:right w:val="single" w:sz="2" w:space="0" w:color="000000"/>
            </w:tcBorders>
            <w:shd w:val="clear" w:color="auto" w:fill="000000"/>
            <w:tcMar>
              <w:top w:w="80" w:type="dxa"/>
              <w:left w:w="80" w:type="dxa"/>
              <w:bottom w:w="80" w:type="dxa"/>
              <w:right w:w="80" w:type="dxa"/>
            </w:tcMar>
          </w:tcPr>
          <w:p w14:paraId="43AEE532" w14:textId="77777777" w:rsidR="005D3DE4" w:rsidRPr="00F41627" w:rsidRDefault="005D3DE4" w:rsidP="00230C1C">
            <w:pPr>
              <w:pStyle w:val="Default"/>
              <w:jc w:val="center"/>
              <w:rPr>
                <w:rFonts w:ascii="Calibri" w:hAnsi="Calibri" w:cs="Calibri"/>
              </w:rPr>
            </w:pPr>
            <w:r w:rsidRPr="00F41627">
              <w:rPr>
                <w:rStyle w:val="None"/>
                <w:rFonts w:ascii="Calibri" w:hAnsi="Calibri" w:cs="Calibri"/>
                <w:b/>
                <w:bCs/>
                <w:color w:val="FEFFFF"/>
                <w:sz w:val="18"/>
                <w:szCs w:val="18"/>
                <w:u w:color="FEFFFF"/>
              </w:rPr>
              <w:t>Baseline</w:t>
            </w:r>
          </w:p>
        </w:tc>
        <w:tc>
          <w:tcPr>
            <w:tcW w:w="1000" w:type="dxa"/>
            <w:tcBorders>
              <w:top w:val="single" w:sz="2" w:space="0" w:color="000000"/>
              <w:left w:val="single" w:sz="2" w:space="0" w:color="000000"/>
              <w:bottom w:val="single" w:sz="2" w:space="0" w:color="000000"/>
              <w:right w:val="single" w:sz="2" w:space="0" w:color="000000"/>
            </w:tcBorders>
            <w:shd w:val="clear" w:color="auto" w:fill="000000"/>
            <w:tcMar>
              <w:top w:w="80" w:type="dxa"/>
              <w:left w:w="80" w:type="dxa"/>
              <w:bottom w:w="80" w:type="dxa"/>
              <w:right w:w="80" w:type="dxa"/>
            </w:tcMar>
          </w:tcPr>
          <w:p w14:paraId="279B8017" w14:textId="77777777" w:rsidR="005D3DE4" w:rsidRPr="00F41627" w:rsidRDefault="005D3DE4" w:rsidP="00230C1C">
            <w:pPr>
              <w:pStyle w:val="Default"/>
              <w:jc w:val="center"/>
              <w:rPr>
                <w:rFonts w:ascii="Calibri" w:hAnsi="Calibri" w:cs="Calibri"/>
              </w:rPr>
            </w:pPr>
            <w:r w:rsidRPr="00F41627">
              <w:rPr>
                <w:rStyle w:val="None"/>
                <w:rFonts w:ascii="Calibri" w:hAnsi="Calibri" w:cs="Calibri"/>
                <w:b/>
                <w:bCs/>
                <w:color w:val="FEFFFF"/>
                <w:sz w:val="18"/>
                <w:szCs w:val="18"/>
                <w:u w:color="FEFFFF"/>
              </w:rPr>
              <w:t>Year 1</w:t>
            </w:r>
          </w:p>
        </w:tc>
      </w:tr>
      <w:tr w:rsidR="005D3DE4" w:rsidRPr="00F41627" w14:paraId="5E3057C9" w14:textId="77777777" w:rsidTr="00230C1C">
        <w:trPr>
          <w:trHeight w:val="1322"/>
        </w:trPr>
        <w:tc>
          <w:tcPr>
            <w:tcW w:w="4291" w:type="dxa"/>
            <w:gridSpan w:val="2"/>
            <w:vMerge w:val="restart"/>
            <w:tcBorders>
              <w:top w:val="single" w:sz="2" w:space="0" w:color="000000"/>
              <w:left w:val="single" w:sz="4" w:space="0" w:color="000000"/>
              <w:bottom w:val="single" w:sz="2" w:space="0" w:color="000000"/>
              <w:right w:val="single" w:sz="4" w:space="0" w:color="000000"/>
            </w:tcBorders>
            <w:shd w:val="clear" w:color="auto" w:fill="EEEEEE"/>
            <w:tcMar>
              <w:top w:w="80" w:type="dxa"/>
              <w:left w:w="80" w:type="dxa"/>
              <w:bottom w:w="80" w:type="dxa"/>
              <w:right w:w="80" w:type="dxa"/>
            </w:tcMar>
          </w:tcPr>
          <w:p w14:paraId="3D1CA2AC" w14:textId="77777777" w:rsidR="005D3DE4" w:rsidRPr="00F41627" w:rsidRDefault="005D3DE4" w:rsidP="00230C1C">
            <w:pPr>
              <w:pStyle w:val="TableStyle2AA"/>
              <w:rPr>
                <w:rFonts w:ascii="Calibri" w:hAnsi="Calibri" w:cs="Calibri"/>
              </w:rPr>
            </w:pPr>
            <w:r w:rsidRPr="00F41627">
              <w:rPr>
                <w:rStyle w:val="None"/>
                <w:rFonts w:ascii="Calibri" w:hAnsi="Calibri" w:cs="Calibri"/>
                <w:sz w:val="18"/>
                <w:szCs w:val="18"/>
              </w:rPr>
              <w:t>Formal and informal child protection systems prevent and respond to violence, abuse, neglect and exploitation and are accountable to the voices and experiences of children and their communities.</w:t>
            </w:r>
          </w:p>
        </w:tc>
        <w:tc>
          <w:tcPr>
            <w:tcW w:w="1674" w:type="dxa"/>
            <w:tcBorders>
              <w:top w:val="single" w:sz="2" w:space="0" w:color="000000"/>
              <w:left w:val="single" w:sz="4" w:space="0" w:color="000000"/>
              <w:bottom w:val="single" w:sz="2" w:space="0" w:color="000000"/>
              <w:right w:val="single" w:sz="4" w:space="0" w:color="000000"/>
            </w:tcBorders>
            <w:shd w:val="clear" w:color="auto" w:fill="EEEEEE"/>
            <w:tcMar>
              <w:top w:w="80" w:type="dxa"/>
              <w:left w:w="80" w:type="dxa"/>
              <w:bottom w:w="80" w:type="dxa"/>
              <w:right w:w="80" w:type="dxa"/>
            </w:tcMar>
          </w:tcPr>
          <w:p w14:paraId="0E99687E" w14:textId="77777777" w:rsidR="005D3DE4" w:rsidRPr="00F41627" w:rsidRDefault="005D3DE4" w:rsidP="005D3DE4">
            <w:pPr>
              <w:pStyle w:val="Default"/>
              <w:numPr>
                <w:ilvl w:val="0"/>
                <w:numId w:val="1"/>
              </w:numPr>
              <w:rPr>
                <w:rFonts w:ascii="Calibri" w:hAnsi="Calibri" w:cs="Calibri"/>
                <w:sz w:val="18"/>
                <w:szCs w:val="18"/>
              </w:rPr>
            </w:pPr>
            <w:r w:rsidRPr="00F41627">
              <w:rPr>
                <w:rStyle w:val="None"/>
                <w:rFonts w:ascii="Calibri" w:hAnsi="Calibri" w:cs="Calibri"/>
                <w:sz w:val="18"/>
                <w:szCs w:val="18"/>
              </w:rPr>
              <w:t>Decreased frequency and type of violence against children</w:t>
            </w:r>
          </w:p>
        </w:tc>
        <w:tc>
          <w:tcPr>
            <w:tcW w:w="1439" w:type="dxa"/>
            <w:vMerge w:val="restart"/>
            <w:tcBorders>
              <w:top w:val="single" w:sz="2" w:space="0" w:color="000000"/>
              <w:left w:val="single" w:sz="4" w:space="0" w:color="000000"/>
              <w:bottom w:val="single" w:sz="2" w:space="0" w:color="000000"/>
              <w:right w:val="single" w:sz="4" w:space="0" w:color="000000"/>
            </w:tcBorders>
            <w:shd w:val="clear" w:color="auto" w:fill="EEEEEE"/>
            <w:tcMar>
              <w:top w:w="80" w:type="dxa"/>
              <w:left w:w="80" w:type="dxa"/>
              <w:bottom w:w="80" w:type="dxa"/>
              <w:right w:w="80" w:type="dxa"/>
            </w:tcMar>
          </w:tcPr>
          <w:p w14:paraId="2E4A729B" w14:textId="77777777" w:rsidR="005D3DE4" w:rsidRPr="00F41627" w:rsidRDefault="005D3DE4" w:rsidP="005D3DE4">
            <w:pPr>
              <w:pStyle w:val="Default"/>
              <w:numPr>
                <w:ilvl w:val="0"/>
                <w:numId w:val="2"/>
              </w:numPr>
              <w:rPr>
                <w:rFonts w:ascii="Calibri" w:hAnsi="Calibri" w:cs="Calibri"/>
                <w:sz w:val="18"/>
                <w:szCs w:val="18"/>
              </w:rPr>
            </w:pPr>
            <w:r w:rsidRPr="00F41627">
              <w:rPr>
                <w:rStyle w:val="None"/>
                <w:rFonts w:ascii="Calibri" w:hAnsi="Calibri" w:cs="Calibri"/>
                <w:sz w:val="18"/>
                <w:szCs w:val="18"/>
              </w:rPr>
              <w:t>Baseline/</w:t>
            </w:r>
            <w:r w:rsidRPr="00F41627">
              <w:rPr>
                <w:rStyle w:val="None"/>
                <w:rFonts w:ascii="Calibri" w:eastAsia="Arial Unicode MS" w:hAnsi="Calibri" w:cs="Calibri"/>
                <w:sz w:val="18"/>
                <w:szCs w:val="18"/>
              </w:rPr>
              <w:br/>
            </w:r>
            <w:r w:rsidRPr="00F41627">
              <w:rPr>
                <w:rStyle w:val="None"/>
                <w:rFonts w:ascii="Calibri" w:hAnsi="Calibri" w:cs="Calibri"/>
                <w:sz w:val="18"/>
                <w:szCs w:val="18"/>
              </w:rPr>
              <w:t>Context Analysis and Impact Assessment Tool</w:t>
            </w:r>
          </w:p>
        </w:tc>
        <w:tc>
          <w:tcPr>
            <w:tcW w:w="941" w:type="dxa"/>
            <w:tcBorders>
              <w:top w:val="single" w:sz="2" w:space="0" w:color="000000"/>
              <w:left w:val="single" w:sz="4" w:space="0" w:color="000000"/>
              <w:bottom w:val="single" w:sz="2" w:space="0" w:color="000000"/>
              <w:right w:val="single" w:sz="4" w:space="0" w:color="000000"/>
            </w:tcBorders>
            <w:shd w:val="clear" w:color="auto" w:fill="EEEEEE"/>
            <w:tcMar>
              <w:top w:w="80" w:type="dxa"/>
              <w:left w:w="80" w:type="dxa"/>
              <w:bottom w:w="80" w:type="dxa"/>
              <w:right w:w="80" w:type="dxa"/>
            </w:tcMar>
          </w:tcPr>
          <w:p w14:paraId="791B6D10" w14:textId="77777777" w:rsidR="005D3DE4" w:rsidRPr="00F41627" w:rsidRDefault="005D3DE4" w:rsidP="00230C1C">
            <w:pPr>
              <w:rPr>
                <w:rFonts w:ascii="Calibri" w:hAnsi="Calibri" w:cs="Calibri"/>
              </w:rPr>
            </w:pPr>
          </w:p>
        </w:tc>
        <w:tc>
          <w:tcPr>
            <w:tcW w:w="1000" w:type="dxa"/>
            <w:tcBorders>
              <w:top w:val="single" w:sz="2" w:space="0" w:color="000000"/>
              <w:left w:val="single" w:sz="4" w:space="0" w:color="000000"/>
              <w:bottom w:val="single" w:sz="2" w:space="0" w:color="000000"/>
              <w:right w:val="single" w:sz="4" w:space="0" w:color="auto"/>
            </w:tcBorders>
            <w:shd w:val="clear" w:color="auto" w:fill="EEEEEE"/>
            <w:tcMar>
              <w:top w:w="80" w:type="dxa"/>
              <w:left w:w="80" w:type="dxa"/>
              <w:bottom w:w="80" w:type="dxa"/>
              <w:right w:w="80" w:type="dxa"/>
            </w:tcMar>
          </w:tcPr>
          <w:p w14:paraId="2C33E6F7" w14:textId="77777777" w:rsidR="005D3DE4" w:rsidRPr="00F41627" w:rsidRDefault="005D3DE4" w:rsidP="00230C1C">
            <w:pPr>
              <w:rPr>
                <w:rFonts w:ascii="Calibri" w:hAnsi="Calibri" w:cs="Calibri"/>
              </w:rPr>
            </w:pPr>
          </w:p>
        </w:tc>
      </w:tr>
      <w:tr w:rsidR="005D3DE4" w:rsidRPr="00F41627" w14:paraId="74FABAD1" w14:textId="77777777" w:rsidTr="00230C1C">
        <w:trPr>
          <w:trHeight w:val="887"/>
        </w:trPr>
        <w:tc>
          <w:tcPr>
            <w:tcW w:w="4291" w:type="dxa"/>
            <w:gridSpan w:val="2"/>
            <w:vMerge/>
            <w:tcBorders>
              <w:top w:val="single" w:sz="2" w:space="0" w:color="000000"/>
              <w:left w:val="single" w:sz="4" w:space="0" w:color="000000"/>
              <w:bottom w:val="single" w:sz="2" w:space="0" w:color="000000"/>
              <w:right w:val="single" w:sz="4" w:space="0" w:color="000000"/>
            </w:tcBorders>
            <w:shd w:val="clear" w:color="auto" w:fill="EEEEEE"/>
          </w:tcPr>
          <w:p w14:paraId="7FA4B3D9" w14:textId="77777777" w:rsidR="005D3DE4" w:rsidRPr="00F41627" w:rsidRDefault="005D3DE4" w:rsidP="00230C1C">
            <w:pPr>
              <w:rPr>
                <w:rFonts w:ascii="Calibri" w:hAnsi="Calibri" w:cs="Calibri"/>
              </w:rPr>
            </w:pPr>
          </w:p>
        </w:tc>
        <w:tc>
          <w:tcPr>
            <w:tcW w:w="1674" w:type="dxa"/>
            <w:tcBorders>
              <w:top w:val="single" w:sz="2" w:space="0" w:color="000000"/>
              <w:left w:val="single" w:sz="4" w:space="0" w:color="000000"/>
              <w:bottom w:val="single" w:sz="2" w:space="0" w:color="000000"/>
              <w:right w:val="single" w:sz="4" w:space="0" w:color="000000"/>
            </w:tcBorders>
            <w:shd w:val="clear" w:color="auto" w:fill="EEEEEE"/>
          </w:tcPr>
          <w:p w14:paraId="6C94995F" w14:textId="77777777" w:rsidR="005D3DE4" w:rsidRPr="00F41627" w:rsidRDefault="005D3DE4" w:rsidP="005D3DE4">
            <w:pPr>
              <w:pStyle w:val="Default"/>
              <w:numPr>
                <w:ilvl w:val="0"/>
                <w:numId w:val="3"/>
              </w:numPr>
              <w:rPr>
                <w:rFonts w:ascii="Calibri" w:hAnsi="Calibri" w:cs="Calibri"/>
                <w:sz w:val="18"/>
                <w:szCs w:val="18"/>
              </w:rPr>
            </w:pPr>
            <w:r w:rsidRPr="00F41627">
              <w:rPr>
                <w:rStyle w:val="None"/>
                <w:rFonts w:ascii="Calibri" w:hAnsi="Calibri" w:cs="Calibri"/>
                <w:sz w:val="18"/>
                <w:szCs w:val="18"/>
              </w:rPr>
              <w:t>Improved quality of the child protection system</w:t>
            </w:r>
          </w:p>
        </w:tc>
        <w:tc>
          <w:tcPr>
            <w:tcW w:w="1439" w:type="dxa"/>
            <w:vMerge/>
            <w:tcBorders>
              <w:top w:val="single" w:sz="2" w:space="0" w:color="000000"/>
              <w:left w:val="single" w:sz="4" w:space="0" w:color="000000"/>
              <w:bottom w:val="single" w:sz="2" w:space="0" w:color="000000"/>
              <w:right w:val="single" w:sz="4" w:space="0" w:color="000000"/>
            </w:tcBorders>
            <w:shd w:val="clear" w:color="auto" w:fill="EEEEEE"/>
          </w:tcPr>
          <w:p w14:paraId="1BCCB000" w14:textId="77777777" w:rsidR="005D3DE4" w:rsidRPr="00F41627" w:rsidRDefault="005D3DE4" w:rsidP="00230C1C">
            <w:pPr>
              <w:rPr>
                <w:rFonts w:ascii="Calibri" w:hAnsi="Calibri" w:cs="Calibri"/>
              </w:rPr>
            </w:pPr>
          </w:p>
        </w:tc>
        <w:tc>
          <w:tcPr>
            <w:tcW w:w="941" w:type="dxa"/>
            <w:tcBorders>
              <w:top w:val="single" w:sz="2" w:space="0" w:color="000000"/>
              <w:left w:val="single" w:sz="4" w:space="0" w:color="000000"/>
              <w:bottom w:val="single" w:sz="2" w:space="0" w:color="000000"/>
              <w:right w:val="single" w:sz="4" w:space="0" w:color="000000"/>
            </w:tcBorders>
            <w:shd w:val="clear" w:color="auto" w:fill="EEEEEE"/>
            <w:tcMar>
              <w:top w:w="80" w:type="dxa"/>
              <w:left w:w="80" w:type="dxa"/>
              <w:bottom w:w="80" w:type="dxa"/>
              <w:right w:w="80" w:type="dxa"/>
            </w:tcMar>
          </w:tcPr>
          <w:p w14:paraId="1688A56D" w14:textId="77777777" w:rsidR="005D3DE4" w:rsidRPr="00F41627" w:rsidRDefault="005D3DE4" w:rsidP="00230C1C">
            <w:pPr>
              <w:rPr>
                <w:rFonts w:ascii="Calibri" w:hAnsi="Calibri" w:cs="Calibri"/>
              </w:rPr>
            </w:pPr>
          </w:p>
        </w:tc>
        <w:tc>
          <w:tcPr>
            <w:tcW w:w="1000" w:type="dxa"/>
            <w:tcBorders>
              <w:top w:val="single" w:sz="2" w:space="0" w:color="000000"/>
              <w:left w:val="single" w:sz="4" w:space="0" w:color="000000"/>
              <w:bottom w:val="single" w:sz="2" w:space="0" w:color="000000"/>
              <w:right w:val="single" w:sz="4" w:space="0" w:color="auto"/>
            </w:tcBorders>
            <w:shd w:val="clear" w:color="auto" w:fill="EEEEEE"/>
            <w:tcMar>
              <w:top w:w="80" w:type="dxa"/>
              <w:left w:w="80" w:type="dxa"/>
              <w:bottom w:w="80" w:type="dxa"/>
              <w:right w:w="80" w:type="dxa"/>
            </w:tcMar>
          </w:tcPr>
          <w:p w14:paraId="133F0DA2" w14:textId="77777777" w:rsidR="005D3DE4" w:rsidRPr="00F41627" w:rsidRDefault="005D3DE4" w:rsidP="00230C1C">
            <w:pPr>
              <w:rPr>
                <w:rFonts w:ascii="Calibri" w:hAnsi="Calibri" w:cs="Calibri"/>
              </w:rPr>
            </w:pPr>
          </w:p>
        </w:tc>
      </w:tr>
      <w:tr w:rsidR="005D3DE4" w:rsidRPr="00F41627" w14:paraId="0603A0A4" w14:textId="77777777" w:rsidTr="00230C1C">
        <w:trPr>
          <w:trHeight w:val="1085"/>
        </w:trPr>
        <w:tc>
          <w:tcPr>
            <w:tcW w:w="4291" w:type="dxa"/>
            <w:gridSpan w:val="2"/>
            <w:vMerge/>
            <w:tcBorders>
              <w:top w:val="single" w:sz="2" w:space="0" w:color="000000"/>
              <w:left w:val="single" w:sz="4" w:space="0" w:color="000000"/>
              <w:bottom w:val="single" w:sz="2" w:space="0" w:color="000000"/>
              <w:right w:val="single" w:sz="4" w:space="0" w:color="000000"/>
            </w:tcBorders>
            <w:shd w:val="clear" w:color="auto" w:fill="EEEEEE"/>
          </w:tcPr>
          <w:p w14:paraId="51DDE241" w14:textId="77777777" w:rsidR="005D3DE4" w:rsidRPr="00F41627" w:rsidRDefault="005D3DE4" w:rsidP="00230C1C">
            <w:pPr>
              <w:rPr>
                <w:rFonts w:ascii="Calibri" w:hAnsi="Calibri" w:cs="Calibri"/>
              </w:rPr>
            </w:pPr>
          </w:p>
        </w:tc>
        <w:tc>
          <w:tcPr>
            <w:tcW w:w="1674" w:type="dxa"/>
            <w:tcBorders>
              <w:top w:val="single" w:sz="2" w:space="0" w:color="000000"/>
              <w:left w:val="single" w:sz="4" w:space="0" w:color="000000"/>
              <w:bottom w:val="single" w:sz="2" w:space="0" w:color="000000"/>
              <w:right w:val="single" w:sz="4" w:space="0" w:color="000000"/>
            </w:tcBorders>
            <w:shd w:val="clear" w:color="auto" w:fill="EEEEEE"/>
          </w:tcPr>
          <w:p w14:paraId="483DBB0B" w14:textId="77777777" w:rsidR="005D3DE4" w:rsidRPr="00F41627" w:rsidRDefault="005D3DE4" w:rsidP="005D3DE4">
            <w:pPr>
              <w:pStyle w:val="Default"/>
              <w:numPr>
                <w:ilvl w:val="0"/>
                <w:numId w:val="4"/>
              </w:numPr>
              <w:rPr>
                <w:rFonts w:ascii="Calibri" w:hAnsi="Calibri" w:cs="Calibri"/>
                <w:sz w:val="18"/>
                <w:szCs w:val="18"/>
              </w:rPr>
            </w:pPr>
            <w:r w:rsidRPr="00F41627">
              <w:rPr>
                <w:rStyle w:val="None"/>
                <w:rFonts w:ascii="Calibri" w:hAnsi="Calibri" w:cs="Calibri"/>
                <w:sz w:val="18"/>
                <w:szCs w:val="18"/>
              </w:rPr>
              <w:t>Improved youth perception of the child protection system</w:t>
            </w:r>
          </w:p>
        </w:tc>
        <w:tc>
          <w:tcPr>
            <w:tcW w:w="1439" w:type="dxa"/>
            <w:vMerge/>
            <w:tcBorders>
              <w:top w:val="single" w:sz="2" w:space="0" w:color="000000"/>
              <w:left w:val="single" w:sz="4" w:space="0" w:color="000000"/>
              <w:bottom w:val="single" w:sz="2" w:space="0" w:color="000000"/>
              <w:right w:val="single" w:sz="4" w:space="0" w:color="000000"/>
            </w:tcBorders>
            <w:shd w:val="clear" w:color="auto" w:fill="EEEEEE"/>
          </w:tcPr>
          <w:p w14:paraId="033D7043" w14:textId="77777777" w:rsidR="005D3DE4" w:rsidRPr="00F41627" w:rsidRDefault="005D3DE4" w:rsidP="00230C1C">
            <w:pPr>
              <w:rPr>
                <w:rFonts w:ascii="Calibri" w:hAnsi="Calibri" w:cs="Calibri"/>
              </w:rPr>
            </w:pPr>
          </w:p>
        </w:tc>
        <w:tc>
          <w:tcPr>
            <w:tcW w:w="941" w:type="dxa"/>
            <w:tcBorders>
              <w:top w:val="single" w:sz="2" w:space="0" w:color="000000"/>
              <w:left w:val="single" w:sz="4" w:space="0" w:color="000000"/>
              <w:bottom w:val="single" w:sz="2" w:space="0" w:color="000000"/>
              <w:right w:val="single" w:sz="4" w:space="0" w:color="000000"/>
            </w:tcBorders>
            <w:shd w:val="clear" w:color="auto" w:fill="EEEEEE"/>
            <w:tcMar>
              <w:top w:w="80" w:type="dxa"/>
              <w:left w:w="80" w:type="dxa"/>
              <w:bottom w:w="80" w:type="dxa"/>
              <w:right w:w="80" w:type="dxa"/>
            </w:tcMar>
          </w:tcPr>
          <w:p w14:paraId="670876F4" w14:textId="77777777" w:rsidR="005D3DE4" w:rsidRPr="00F41627" w:rsidRDefault="005D3DE4" w:rsidP="00230C1C">
            <w:pPr>
              <w:rPr>
                <w:rFonts w:ascii="Calibri" w:hAnsi="Calibri" w:cs="Calibri"/>
              </w:rPr>
            </w:pPr>
          </w:p>
        </w:tc>
        <w:tc>
          <w:tcPr>
            <w:tcW w:w="1000" w:type="dxa"/>
            <w:tcBorders>
              <w:top w:val="single" w:sz="2" w:space="0" w:color="000000"/>
              <w:left w:val="single" w:sz="4" w:space="0" w:color="000000"/>
              <w:bottom w:val="single" w:sz="2" w:space="0" w:color="000000"/>
              <w:right w:val="single" w:sz="4" w:space="0" w:color="auto"/>
            </w:tcBorders>
            <w:shd w:val="clear" w:color="auto" w:fill="EEEEEE"/>
            <w:tcMar>
              <w:top w:w="80" w:type="dxa"/>
              <w:left w:w="80" w:type="dxa"/>
              <w:bottom w:w="80" w:type="dxa"/>
              <w:right w:w="80" w:type="dxa"/>
            </w:tcMar>
          </w:tcPr>
          <w:p w14:paraId="4AC86CD2" w14:textId="77777777" w:rsidR="005D3DE4" w:rsidRPr="00F41627" w:rsidRDefault="005D3DE4" w:rsidP="00230C1C">
            <w:pPr>
              <w:rPr>
                <w:rFonts w:ascii="Calibri" w:hAnsi="Calibri" w:cs="Calibri"/>
              </w:rPr>
            </w:pPr>
          </w:p>
        </w:tc>
      </w:tr>
      <w:tr w:rsidR="005D3DE4" w:rsidRPr="00F41627" w14:paraId="36B6DD1F" w14:textId="77777777" w:rsidTr="00230C1C">
        <w:trPr>
          <w:trHeight w:val="667"/>
        </w:trPr>
        <w:tc>
          <w:tcPr>
            <w:tcW w:w="2099" w:type="dxa"/>
            <w:vMerge w:val="restart"/>
            <w:tcBorders>
              <w:top w:val="single" w:sz="2"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14:paraId="543659B7" w14:textId="77777777" w:rsidR="005D3DE4" w:rsidRPr="00F41627" w:rsidRDefault="005D3DE4" w:rsidP="00230C1C">
            <w:pPr>
              <w:pStyle w:val="TableStyle2AA"/>
              <w:rPr>
                <w:rFonts w:ascii="Calibri" w:hAnsi="Calibri" w:cs="Calibri"/>
              </w:rPr>
            </w:pPr>
            <w:r w:rsidRPr="00F41627">
              <w:rPr>
                <w:rStyle w:val="None"/>
                <w:rFonts w:ascii="Calibri" w:hAnsi="Calibri" w:cs="Calibri"/>
                <w:b/>
                <w:bCs/>
                <w:sz w:val="18"/>
                <w:szCs w:val="18"/>
                <w:u w:color="FF2600"/>
              </w:rPr>
              <w:t xml:space="preserve">Result 1: </w:t>
            </w:r>
            <w:r w:rsidRPr="00F41627">
              <w:rPr>
                <w:rStyle w:val="None"/>
                <w:rFonts w:ascii="Calibri" w:hAnsi="Calibri" w:cs="Calibri"/>
                <w:sz w:val="18"/>
                <w:szCs w:val="18"/>
              </w:rPr>
              <w:t xml:space="preserve">Children, youth, their communities and duty bearers have a deeper understanding of child rights, child protection, and negative social norms and praxis that contribute to violence against children. </w:t>
            </w:r>
          </w:p>
        </w:tc>
        <w:tc>
          <w:tcPr>
            <w:tcW w:w="219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41CACC7" w14:textId="77777777" w:rsidR="005D3DE4" w:rsidRPr="00F41627" w:rsidRDefault="005D3DE4" w:rsidP="00230C1C">
            <w:pPr>
              <w:pStyle w:val="TableStyle2AA"/>
              <w:rPr>
                <w:rFonts w:ascii="Calibri" w:hAnsi="Calibri" w:cs="Calibri"/>
              </w:rPr>
            </w:pPr>
            <w:r w:rsidRPr="00F41627">
              <w:rPr>
                <w:rStyle w:val="None"/>
                <w:rFonts w:ascii="Calibri" w:hAnsi="Calibri" w:cs="Calibri"/>
                <w:sz w:val="18"/>
                <w:szCs w:val="18"/>
              </w:rPr>
              <w:t>1.1 Children have been trained in VAC and CP</w:t>
            </w:r>
          </w:p>
        </w:tc>
        <w:tc>
          <w:tcPr>
            <w:tcW w:w="167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B1D2C55" w14:textId="77777777" w:rsidR="005D3DE4" w:rsidRPr="00F41627" w:rsidRDefault="005D3DE4" w:rsidP="00230C1C">
            <w:pPr>
              <w:pStyle w:val="Default"/>
              <w:rPr>
                <w:rFonts w:ascii="Calibri" w:hAnsi="Calibri" w:cs="Calibri"/>
              </w:rPr>
            </w:pPr>
            <w:r w:rsidRPr="00F41627">
              <w:rPr>
                <w:rStyle w:val="None"/>
                <w:rFonts w:ascii="Calibri" w:hAnsi="Calibri" w:cs="Calibri"/>
                <w:sz w:val="18"/>
                <w:szCs w:val="18"/>
              </w:rPr>
              <w:t xml:space="preserve">1.1 # of children trained in VAC and CP </w:t>
            </w:r>
          </w:p>
        </w:tc>
        <w:tc>
          <w:tcPr>
            <w:tcW w:w="143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93A6AC8" w14:textId="77777777" w:rsidR="005D3DE4" w:rsidRPr="00F41627" w:rsidRDefault="005D3DE4" w:rsidP="00230C1C">
            <w:pPr>
              <w:pStyle w:val="Default"/>
              <w:rPr>
                <w:rFonts w:ascii="Calibri" w:hAnsi="Calibri" w:cs="Calibri"/>
              </w:rPr>
            </w:pPr>
            <w:r w:rsidRPr="00F41627">
              <w:rPr>
                <w:rStyle w:val="None"/>
                <w:rFonts w:ascii="Calibri" w:hAnsi="Calibri" w:cs="Calibri"/>
                <w:sz w:val="18"/>
                <w:szCs w:val="18"/>
                <w:lang w:val="it-IT"/>
              </w:rPr>
              <w:t>1.1 Facilitator</w:t>
            </w:r>
            <w:r w:rsidRPr="00F41627">
              <w:rPr>
                <w:rStyle w:val="None"/>
                <w:rFonts w:ascii="Calibri" w:hAnsi="Calibri" w:cs="Calibri"/>
                <w:sz w:val="18"/>
                <w:szCs w:val="18"/>
              </w:rPr>
              <w:t>’s report</w:t>
            </w:r>
          </w:p>
        </w:tc>
        <w:tc>
          <w:tcPr>
            <w:tcW w:w="94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11F5372" w14:textId="77777777" w:rsidR="005D3DE4" w:rsidRPr="00F41627" w:rsidRDefault="005D3DE4" w:rsidP="00230C1C">
            <w:pPr>
              <w:rPr>
                <w:rFonts w:ascii="Calibri" w:hAnsi="Calibri" w:cs="Calibri"/>
              </w:rPr>
            </w:pPr>
          </w:p>
        </w:tc>
        <w:tc>
          <w:tcPr>
            <w:tcW w:w="100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9D11F9F" w14:textId="77777777" w:rsidR="005D3DE4" w:rsidRPr="00F41627" w:rsidRDefault="005D3DE4" w:rsidP="00230C1C">
            <w:pPr>
              <w:rPr>
                <w:rFonts w:ascii="Calibri" w:hAnsi="Calibri" w:cs="Calibri"/>
              </w:rPr>
            </w:pPr>
          </w:p>
        </w:tc>
      </w:tr>
      <w:tr w:rsidR="005D3DE4" w:rsidRPr="00F41627" w14:paraId="08007C32" w14:textId="77777777" w:rsidTr="00230C1C">
        <w:trPr>
          <w:trHeight w:val="667"/>
        </w:trPr>
        <w:tc>
          <w:tcPr>
            <w:tcW w:w="2099" w:type="dxa"/>
            <w:vMerge/>
            <w:tcBorders>
              <w:top w:val="single" w:sz="2" w:space="0" w:color="000000"/>
              <w:left w:val="single" w:sz="4" w:space="0" w:color="000000"/>
              <w:bottom w:val="single" w:sz="2" w:space="0" w:color="000000"/>
              <w:right w:val="single" w:sz="2" w:space="0" w:color="000000"/>
            </w:tcBorders>
            <w:shd w:val="clear" w:color="auto" w:fill="auto"/>
          </w:tcPr>
          <w:p w14:paraId="204DB73E" w14:textId="77777777" w:rsidR="005D3DE4" w:rsidRPr="00F41627" w:rsidRDefault="005D3DE4" w:rsidP="00230C1C">
            <w:pPr>
              <w:rPr>
                <w:rFonts w:ascii="Calibri" w:hAnsi="Calibri" w:cs="Calibri"/>
              </w:rPr>
            </w:pPr>
          </w:p>
        </w:tc>
        <w:tc>
          <w:tcPr>
            <w:tcW w:w="219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07B9C37" w14:textId="77777777" w:rsidR="005D3DE4" w:rsidRPr="00F41627" w:rsidRDefault="005D3DE4" w:rsidP="00230C1C">
            <w:pPr>
              <w:pStyle w:val="TableStyle2AA"/>
              <w:rPr>
                <w:rFonts w:ascii="Calibri" w:hAnsi="Calibri" w:cs="Calibri"/>
              </w:rPr>
            </w:pPr>
            <w:r w:rsidRPr="00F41627">
              <w:rPr>
                <w:rStyle w:val="None"/>
                <w:rFonts w:ascii="Calibri" w:hAnsi="Calibri" w:cs="Calibri"/>
                <w:sz w:val="18"/>
                <w:szCs w:val="18"/>
              </w:rPr>
              <w:t>1.2 Community and duty bearers have been trained in VAC and CP</w:t>
            </w:r>
          </w:p>
        </w:tc>
        <w:tc>
          <w:tcPr>
            <w:tcW w:w="167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124C9E5" w14:textId="77777777" w:rsidR="005D3DE4" w:rsidRPr="00F41627" w:rsidRDefault="005D3DE4" w:rsidP="00230C1C">
            <w:pPr>
              <w:pStyle w:val="Default"/>
              <w:rPr>
                <w:rFonts w:ascii="Calibri" w:hAnsi="Calibri" w:cs="Calibri"/>
              </w:rPr>
            </w:pPr>
            <w:r w:rsidRPr="00F41627">
              <w:rPr>
                <w:rStyle w:val="None"/>
                <w:rFonts w:ascii="Calibri" w:hAnsi="Calibri" w:cs="Calibri"/>
                <w:sz w:val="18"/>
                <w:szCs w:val="18"/>
              </w:rPr>
              <w:t>1.2 # of adults trained in VAC and CP</w:t>
            </w:r>
          </w:p>
        </w:tc>
        <w:tc>
          <w:tcPr>
            <w:tcW w:w="143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B61F67B" w14:textId="77777777" w:rsidR="005D3DE4" w:rsidRPr="00F41627" w:rsidRDefault="005D3DE4" w:rsidP="00230C1C">
            <w:pPr>
              <w:pStyle w:val="Default"/>
              <w:rPr>
                <w:rFonts w:ascii="Calibri" w:hAnsi="Calibri" w:cs="Calibri"/>
              </w:rPr>
            </w:pPr>
            <w:r w:rsidRPr="00F41627">
              <w:rPr>
                <w:rStyle w:val="None"/>
                <w:rFonts w:ascii="Calibri" w:hAnsi="Calibri" w:cs="Calibri"/>
                <w:sz w:val="18"/>
                <w:szCs w:val="18"/>
                <w:lang w:val="it-IT"/>
              </w:rPr>
              <w:t>1.2 Facilitator</w:t>
            </w:r>
            <w:r w:rsidRPr="00F41627">
              <w:rPr>
                <w:rStyle w:val="None"/>
                <w:rFonts w:ascii="Calibri" w:hAnsi="Calibri" w:cs="Calibri"/>
                <w:sz w:val="18"/>
                <w:szCs w:val="18"/>
              </w:rPr>
              <w:t>’s report</w:t>
            </w:r>
          </w:p>
        </w:tc>
        <w:tc>
          <w:tcPr>
            <w:tcW w:w="94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839D7E6" w14:textId="77777777" w:rsidR="005D3DE4" w:rsidRPr="00F41627" w:rsidRDefault="005D3DE4" w:rsidP="00230C1C">
            <w:pPr>
              <w:rPr>
                <w:rFonts w:ascii="Calibri" w:hAnsi="Calibri" w:cs="Calibri"/>
              </w:rPr>
            </w:pPr>
          </w:p>
        </w:tc>
        <w:tc>
          <w:tcPr>
            <w:tcW w:w="100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E1C8AAA" w14:textId="77777777" w:rsidR="005D3DE4" w:rsidRPr="00F41627" w:rsidRDefault="005D3DE4" w:rsidP="00230C1C">
            <w:pPr>
              <w:rPr>
                <w:rFonts w:ascii="Calibri" w:hAnsi="Calibri" w:cs="Calibri"/>
              </w:rPr>
            </w:pPr>
          </w:p>
        </w:tc>
      </w:tr>
      <w:tr w:rsidR="005D3DE4" w:rsidRPr="00F41627" w14:paraId="412D3AEE" w14:textId="77777777" w:rsidTr="00230C1C">
        <w:trPr>
          <w:trHeight w:val="887"/>
        </w:trPr>
        <w:tc>
          <w:tcPr>
            <w:tcW w:w="2099" w:type="dxa"/>
            <w:vMerge/>
            <w:tcBorders>
              <w:top w:val="single" w:sz="2" w:space="0" w:color="000000"/>
              <w:left w:val="single" w:sz="4" w:space="0" w:color="000000"/>
              <w:bottom w:val="single" w:sz="2" w:space="0" w:color="000000"/>
              <w:right w:val="single" w:sz="2" w:space="0" w:color="000000"/>
            </w:tcBorders>
            <w:shd w:val="clear" w:color="auto" w:fill="auto"/>
          </w:tcPr>
          <w:p w14:paraId="15A934E0" w14:textId="77777777" w:rsidR="005D3DE4" w:rsidRPr="00F41627" w:rsidRDefault="005D3DE4" w:rsidP="00230C1C">
            <w:pPr>
              <w:rPr>
                <w:rFonts w:ascii="Calibri" w:hAnsi="Calibri" w:cs="Calibri"/>
              </w:rPr>
            </w:pPr>
          </w:p>
        </w:tc>
        <w:tc>
          <w:tcPr>
            <w:tcW w:w="219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75E3D62" w14:textId="77777777" w:rsidR="005D3DE4" w:rsidRPr="00F41627" w:rsidRDefault="005D3DE4" w:rsidP="00230C1C">
            <w:pPr>
              <w:pStyle w:val="TableStyle2AA"/>
              <w:rPr>
                <w:rFonts w:ascii="Calibri" w:hAnsi="Calibri" w:cs="Calibri"/>
              </w:rPr>
            </w:pPr>
            <w:r w:rsidRPr="00F41627">
              <w:rPr>
                <w:rStyle w:val="None"/>
                <w:rFonts w:ascii="Calibri" w:hAnsi="Calibri" w:cs="Calibri"/>
                <w:sz w:val="18"/>
                <w:szCs w:val="18"/>
              </w:rPr>
              <w:t>1.3 Public awareness campaign challenging negative social norms and praxis</w:t>
            </w:r>
          </w:p>
        </w:tc>
        <w:tc>
          <w:tcPr>
            <w:tcW w:w="167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565A16F" w14:textId="77777777" w:rsidR="005D3DE4" w:rsidRPr="00F41627" w:rsidRDefault="005D3DE4" w:rsidP="00230C1C">
            <w:pPr>
              <w:pStyle w:val="Default"/>
              <w:rPr>
                <w:rFonts w:ascii="Calibri" w:hAnsi="Calibri" w:cs="Calibri"/>
              </w:rPr>
            </w:pPr>
            <w:r w:rsidRPr="00F41627">
              <w:rPr>
                <w:rStyle w:val="None"/>
                <w:rFonts w:ascii="Calibri" w:hAnsi="Calibri" w:cs="Calibri"/>
                <w:sz w:val="18"/>
                <w:szCs w:val="18"/>
              </w:rPr>
              <w:t xml:space="preserve">1.3 </w:t>
            </w:r>
            <w:r w:rsidRPr="002968A1">
              <w:rPr>
                <w:rStyle w:val="None"/>
                <w:rFonts w:ascii="Calibri" w:hAnsi="Calibri" w:cs="Calibri"/>
                <w:sz w:val="18"/>
                <w:szCs w:val="18"/>
              </w:rPr>
              <w:t># of people reached by public information campaign</w:t>
            </w:r>
          </w:p>
        </w:tc>
        <w:tc>
          <w:tcPr>
            <w:tcW w:w="143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6EEE814" w14:textId="77777777" w:rsidR="005D3DE4" w:rsidRPr="00F41627" w:rsidRDefault="005D3DE4" w:rsidP="00230C1C">
            <w:pPr>
              <w:pStyle w:val="Default"/>
              <w:rPr>
                <w:rFonts w:ascii="Calibri" w:hAnsi="Calibri" w:cs="Calibri"/>
              </w:rPr>
            </w:pPr>
            <w:r w:rsidRPr="00F41627">
              <w:rPr>
                <w:rStyle w:val="None"/>
                <w:rFonts w:ascii="Calibri" w:hAnsi="Calibri" w:cs="Calibri"/>
                <w:sz w:val="18"/>
                <w:szCs w:val="18"/>
              </w:rPr>
              <w:t>1.3</w:t>
            </w:r>
            <w:r>
              <w:rPr>
                <w:rStyle w:val="None"/>
                <w:rFonts w:ascii="Calibri" w:hAnsi="Calibri" w:cs="Calibri"/>
                <w:sz w:val="18"/>
                <w:szCs w:val="18"/>
              </w:rPr>
              <w:t xml:space="preserve"> </w:t>
            </w:r>
            <w:r w:rsidRPr="002968A1">
              <w:rPr>
                <w:rStyle w:val="None"/>
                <w:rFonts w:ascii="Calibri" w:hAnsi="Calibri" w:cs="Calibri"/>
                <w:sz w:val="18"/>
                <w:szCs w:val="18"/>
              </w:rPr>
              <w:t xml:space="preserve">Surveys or opinion polls conducted with the target audience to measure knowledge and awareness at the outset and </w:t>
            </w:r>
            <w:r>
              <w:rPr>
                <w:rStyle w:val="None"/>
                <w:rFonts w:ascii="Calibri" w:hAnsi="Calibri" w:cs="Calibri"/>
                <w:sz w:val="18"/>
                <w:szCs w:val="18"/>
              </w:rPr>
              <w:t>in later stages of the campaign</w:t>
            </w:r>
          </w:p>
        </w:tc>
        <w:tc>
          <w:tcPr>
            <w:tcW w:w="94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64A2F6A" w14:textId="77777777" w:rsidR="005D3DE4" w:rsidRPr="00F41627" w:rsidRDefault="005D3DE4" w:rsidP="00230C1C">
            <w:pPr>
              <w:rPr>
                <w:rFonts w:ascii="Calibri" w:hAnsi="Calibri" w:cs="Calibri"/>
              </w:rPr>
            </w:pPr>
          </w:p>
        </w:tc>
        <w:tc>
          <w:tcPr>
            <w:tcW w:w="100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709E1EE" w14:textId="77777777" w:rsidR="005D3DE4" w:rsidRPr="00F41627" w:rsidRDefault="005D3DE4" w:rsidP="00230C1C">
            <w:pPr>
              <w:rPr>
                <w:rFonts w:ascii="Calibri" w:hAnsi="Calibri" w:cs="Calibri"/>
              </w:rPr>
            </w:pPr>
          </w:p>
        </w:tc>
      </w:tr>
      <w:tr w:rsidR="005D3DE4" w:rsidRPr="00F41627" w14:paraId="0A86810A" w14:textId="77777777" w:rsidTr="00230C1C">
        <w:trPr>
          <w:trHeight w:val="1547"/>
        </w:trPr>
        <w:tc>
          <w:tcPr>
            <w:tcW w:w="2099" w:type="dxa"/>
            <w:vMerge w:val="restart"/>
            <w:tcBorders>
              <w:top w:val="single" w:sz="2" w:space="0" w:color="000000"/>
              <w:left w:val="single" w:sz="4" w:space="0" w:color="000000"/>
              <w:bottom w:val="single" w:sz="2" w:space="0" w:color="000000"/>
              <w:right w:val="single" w:sz="2" w:space="0" w:color="000000"/>
            </w:tcBorders>
            <w:shd w:val="clear" w:color="auto" w:fill="EEEEEE"/>
            <w:tcMar>
              <w:top w:w="80" w:type="dxa"/>
              <w:left w:w="80" w:type="dxa"/>
              <w:bottom w:w="80" w:type="dxa"/>
              <w:right w:w="80" w:type="dxa"/>
            </w:tcMar>
          </w:tcPr>
          <w:p w14:paraId="7F3AA3A2" w14:textId="77777777" w:rsidR="005D3DE4" w:rsidRDefault="005D3DE4" w:rsidP="00230C1C">
            <w:pPr>
              <w:pStyle w:val="TableStyle2AA"/>
              <w:rPr>
                <w:rStyle w:val="None"/>
                <w:rFonts w:ascii="Calibri" w:hAnsi="Calibri" w:cs="Calibri"/>
                <w:b/>
                <w:bCs/>
                <w:sz w:val="18"/>
                <w:szCs w:val="18"/>
              </w:rPr>
            </w:pPr>
          </w:p>
          <w:p w14:paraId="07A482A1" w14:textId="77777777" w:rsidR="005D3DE4" w:rsidRPr="00F41627" w:rsidRDefault="005D3DE4" w:rsidP="00230C1C">
            <w:pPr>
              <w:pStyle w:val="TableStyle2AA"/>
              <w:rPr>
                <w:rFonts w:ascii="Calibri" w:hAnsi="Calibri" w:cs="Calibri"/>
              </w:rPr>
            </w:pPr>
            <w:r w:rsidRPr="00F41627">
              <w:rPr>
                <w:rStyle w:val="None"/>
                <w:rFonts w:ascii="Calibri" w:hAnsi="Calibri" w:cs="Calibri"/>
                <w:b/>
                <w:bCs/>
                <w:sz w:val="18"/>
                <w:szCs w:val="18"/>
              </w:rPr>
              <w:t xml:space="preserve">Result 2: </w:t>
            </w:r>
            <w:r w:rsidRPr="00F41627">
              <w:rPr>
                <w:rStyle w:val="None"/>
                <w:rFonts w:ascii="Calibri" w:hAnsi="Calibri" w:cs="Calibri"/>
                <w:sz w:val="18"/>
                <w:szCs w:val="18"/>
              </w:rPr>
              <w:t xml:space="preserve">Children and supportive adults have access to and produce child-friendly information about actions, policies and laws put in place by </w:t>
            </w:r>
            <w:r w:rsidRPr="00F41627">
              <w:rPr>
                <w:rStyle w:val="None"/>
                <w:rFonts w:ascii="Calibri" w:hAnsi="Calibri" w:cs="Calibri"/>
                <w:sz w:val="18"/>
                <w:szCs w:val="18"/>
              </w:rPr>
              <w:lastRenderedPageBreak/>
              <w:t xml:space="preserve">duty bearers towards building an available, accessible and quality child protection system focused on prevention, detection, reporting, response and rehabilitation. </w:t>
            </w:r>
          </w:p>
        </w:tc>
        <w:tc>
          <w:tcPr>
            <w:tcW w:w="2192"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4D3408DE" w14:textId="77777777" w:rsidR="005D3DE4" w:rsidRPr="00F41627" w:rsidRDefault="005D3DE4" w:rsidP="00230C1C">
            <w:pPr>
              <w:pStyle w:val="TableStyle2AA"/>
              <w:rPr>
                <w:rFonts w:ascii="Calibri" w:hAnsi="Calibri" w:cs="Calibri"/>
              </w:rPr>
            </w:pPr>
            <w:r w:rsidRPr="00F41627">
              <w:rPr>
                <w:rStyle w:val="None"/>
                <w:rFonts w:ascii="Calibri" w:hAnsi="Calibri" w:cs="Calibri"/>
                <w:sz w:val="18"/>
                <w:szCs w:val="18"/>
              </w:rPr>
              <w:lastRenderedPageBreak/>
              <w:t>2.1 Child-friendly information (laws, policies, news related to CP and VAC) has been produced and is available on the CFA App</w:t>
            </w:r>
          </w:p>
        </w:tc>
        <w:tc>
          <w:tcPr>
            <w:tcW w:w="1674"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60451732" w14:textId="77777777" w:rsidR="005D3DE4" w:rsidRPr="00F41627" w:rsidRDefault="005D3DE4" w:rsidP="00230C1C">
            <w:pPr>
              <w:pStyle w:val="Default"/>
              <w:rPr>
                <w:rFonts w:ascii="Calibri" w:hAnsi="Calibri" w:cs="Calibri"/>
              </w:rPr>
            </w:pPr>
            <w:r w:rsidRPr="00F41627">
              <w:rPr>
                <w:rStyle w:val="None"/>
                <w:rFonts w:ascii="Calibri" w:hAnsi="Calibri" w:cs="Calibri"/>
                <w:sz w:val="18"/>
                <w:szCs w:val="18"/>
              </w:rPr>
              <w:t>2.1 # of child-friendly CP-related laws and policies produced and available of the CFA App</w:t>
            </w:r>
          </w:p>
        </w:tc>
        <w:tc>
          <w:tcPr>
            <w:tcW w:w="1439"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5597BE3E" w14:textId="77777777" w:rsidR="005D3DE4" w:rsidRPr="00F41627" w:rsidRDefault="005D3DE4" w:rsidP="00230C1C">
            <w:pPr>
              <w:pStyle w:val="Default"/>
              <w:rPr>
                <w:rFonts w:ascii="Calibri" w:hAnsi="Calibri" w:cs="Calibri"/>
              </w:rPr>
            </w:pPr>
            <w:r w:rsidRPr="00F41627">
              <w:rPr>
                <w:rStyle w:val="None"/>
                <w:rFonts w:ascii="Calibri" w:hAnsi="Calibri" w:cs="Calibri"/>
                <w:sz w:val="18"/>
                <w:szCs w:val="18"/>
              </w:rPr>
              <w:t>2.1 Facilitator’s report; CFA App</w:t>
            </w:r>
          </w:p>
        </w:tc>
        <w:tc>
          <w:tcPr>
            <w:tcW w:w="94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396A2BA3" w14:textId="77777777" w:rsidR="005D3DE4" w:rsidRPr="00F41627" w:rsidRDefault="005D3DE4" w:rsidP="00230C1C">
            <w:pPr>
              <w:rPr>
                <w:rFonts w:ascii="Calibri" w:hAnsi="Calibri" w:cs="Calibri"/>
              </w:rPr>
            </w:pPr>
          </w:p>
        </w:tc>
        <w:tc>
          <w:tcPr>
            <w:tcW w:w="100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3918E142" w14:textId="77777777" w:rsidR="005D3DE4" w:rsidRPr="00F41627" w:rsidRDefault="005D3DE4" w:rsidP="00230C1C">
            <w:pPr>
              <w:rPr>
                <w:rFonts w:ascii="Calibri" w:hAnsi="Calibri" w:cs="Calibri"/>
              </w:rPr>
            </w:pPr>
          </w:p>
        </w:tc>
      </w:tr>
      <w:tr w:rsidR="005D3DE4" w:rsidRPr="00F41627" w14:paraId="6E73D02A" w14:textId="77777777" w:rsidTr="00230C1C">
        <w:trPr>
          <w:trHeight w:val="1107"/>
        </w:trPr>
        <w:tc>
          <w:tcPr>
            <w:tcW w:w="2099" w:type="dxa"/>
            <w:vMerge/>
            <w:tcBorders>
              <w:top w:val="single" w:sz="2" w:space="0" w:color="000000"/>
              <w:left w:val="single" w:sz="4" w:space="0" w:color="000000"/>
              <w:bottom w:val="single" w:sz="2" w:space="0" w:color="000000"/>
              <w:right w:val="single" w:sz="2" w:space="0" w:color="000000"/>
            </w:tcBorders>
            <w:shd w:val="clear" w:color="auto" w:fill="EEEEEE"/>
          </w:tcPr>
          <w:p w14:paraId="65110ADD" w14:textId="77777777" w:rsidR="005D3DE4" w:rsidRPr="00F41627" w:rsidRDefault="005D3DE4" w:rsidP="00230C1C">
            <w:pPr>
              <w:rPr>
                <w:rFonts w:ascii="Calibri" w:hAnsi="Calibri" w:cs="Calibri"/>
              </w:rPr>
            </w:pPr>
          </w:p>
        </w:tc>
        <w:tc>
          <w:tcPr>
            <w:tcW w:w="2192" w:type="dxa"/>
            <w:vMerge w:val="restart"/>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59DA9CE5" w14:textId="77777777" w:rsidR="005D3DE4" w:rsidRPr="00F41627" w:rsidRDefault="005D3DE4" w:rsidP="00230C1C">
            <w:pPr>
              <w:pStyle w:val="TableStyle2AA"/>
              <w:rPr>
                <w:rFonts w:ascii="Calibri" w:hAnsi="Calibri" w:cs="Calibri"/>
              </w:rPr>
            </w:pPr>
            <w:r w:rsidRPr="00F41627">
              <w:rPr>
                <w:rStyle w:val="None"/>
                <w:rFonts w:ascii="Calibri" w:hAnsi="Calibri" w:cs="Calibri"/>
                <w:sz w:val="18"/>
                <w:szCs w:val="18"/>
              </w:rPr>
              <w:t>2.2 Community, duty bearers, children and youth not directly engaged in CFA have been introduced to the material</w:t>
            </w:r>
          </w:p>
        </w:tc>
        <w:tc>
          <w:tcPr>
            <w:tcW w:w="1674"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32C1EA83" w14:textId="77777777" w:rsidR="005D3DE4" w:rsidRPr="00F41627" w:rsidRDefault="005D3DE4" w:rsidP="00230C1C">
            <w:pPr>
              <w:pStyle w:val="Default"/>
              <w:rPr>
                <w:rFonts w:ascii="Calibri" w:hAnsi="Calibri" w:cs="Calibri"/>
              </w:rPr>
            </w:pPr>
            <w:r w:rsidRPr="00F41627">
              <w:rPr>
                <w:rStyle w:val="None"/>
                <w:rFonts w:ascii="Calibri" w:hAnsi="Calibri" w:cs="Calibri"/>
                <w:sz w:val="18"/>
                <w:szCs w:val="18"/>
              </w:rPr>
              <w:t>2.2.1 # of adults introduced to CP-related laws and policies through FGD</w:t>
            </w:r>
          </w:p>
        </w:tc>
        <w:tc>
          <w:tcPr>
            <w:tcW w:w="1439"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544E7DF4" w14:textId="77777777" w:rsidR="005D3DE4" w:rsidRPr="00F41627" w:rsidRDefault="005D3DE4" w:rsidP="00230C1C">
            <w:pPr>
              <w:pStyle w:val="Default"/>
              <w:rPr>
                <w:rFonts w:ascii="Calibri" w:hAnsi="Calibri" w:cs="Calibri"/>
              </w:rPr>
            </w:pPr>
            <w:r w:rsidRPr="00F41627">
              <w:rPr>
                <w:rStyle w:val="None"/>
                <w:rFonts w:ascii="Calibri" w:hAnsi="Calibri" w:cs="Calibri"/>
                <w:sz w:val="18"/>
                <w:szCs w:val="18"/>
              </w:rPr>
              <w:t>2.2.1 Facilitator’s report</w:t>
            </w:r>
          </w:p>
        </w:tc>
        <w:tc>
          <w:tcPr>
            <w:tcW w:w="94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6242D5BA" w14:textId="77777777" w:rsidR="005D3DE4" w:rsidRPr="00F41627" w:rsidRDefault="005D3DE4" w:rsidP="00230C1C">
            <w:pPr>
              <w:rPr>
                <w:rFonts w:ascii="Calibri" w:hAnsi="Calibri" w:cs="Calibri"/>
              </w:rPr>
            </w:pPr>
          </w:p>
        </w:tc>
        <w:tc>
          <w:tcPr>
            <w:tcW w:w="100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390E237A" w14:textId="77777777" w:rsidR="005D3DE4" w:rsidRPr="00F41627" w:rsidRDefault="005D3DE4" w:rsidP="00230C1C">
            <w:pPr>
              <w:rPr>
                <w:rFonts w:ascii="Calibri" w:hAnsi="Calibri" w:cs="Calibri"/>
              </w:rPr>
            </w:pPr>
          </w:p>
        </w:tc>
      </w:tr>
      <w:tr w:rsidR="005D3DE4" w:rsidRPr="00F41627" w14:paraId="3708F32E" w14:textId="77777777" w:rsidTr="00230C1C">
        <w:trPr>
          <w:trHeight w:val="1327"/>
        </w:trPr>
        <w:tc>
          <w:tcPr>
            <w:tcW w:w="2099" w:type="dxa"/>
            <w:vMerge/>
            <w:tcBorders>
              <w:top w:val="single" w:sz="2" w:space="0" w:color="000000"/>
              <w:left w:val="single" w:sz="4" w:space="0" w:color="000000"/>
              <w:bottom w:val="single" w:sz="2" w:space="0" w:color="000000"/>
              <w:right w:val="single" w:sz="2" w:space="0" w:color="000000"/>
            </w:tcBorders>
            <w:shd w:val="clear" w:color="auto" w:fill="EEEEEE"/>
          </w:tcPr>
          <w:p w14:paraId="6C05DB15" w14:textId="77777777" w:rsidR="005D3DE4" w:rsidRPr="00F41627" w:rsidRDefault="005D3DE4" w:rsidP="00230C1C">
            <w:pPr>
              <w:rPr>
                <w:rFonts w:ascii="Calibri" w:hAnsi="Calibri" w:cs="Calibri"/>
              </w:rPr>
            </w:pPr>
          </w:p>
        </w:tc>
        <w:tc>
          <w:tcPr>
            <w:tcW w:w="2192" w:type="dxa"/>
            <w:vMerge/>
            <w:tcBorders>
              <w:top w:val="single" w:sz="2" w:space="0" w:color="000000"/>
              <w:left w:val="single" w:sz="2" w:space="0" w:color="000000"/>
              <w:bottom w:val="single" w:sz="2" w:space="0" w:color="000000"/>
              <w:right w:val="single" w:sz="2" w:space="0" w:color="000000"/>
            </w:tcBorders>
            <w:shd w:val="clear" w:color="auto" w:fill="EEEEEE"/>
          </w:tcPr>
          <w:p w14:paraId="37B2B056" w14:textId="77777777" w:rsidR="005D3DE4" w:rsidRPr="00F41627" w:rsidRDefault="005D3DE4" w:rsidP="00230C1C">
            <w:pPr>
              <w:rPr>
                <w:rFonts w:ascii="Calibri" w:hAnsi="Calibri" w:cs="Calibri"/>
              </w:rPr>
            </w:pPr>
          </w:p>
        </w:tc>
        <w:tc>
          <w:tcPr>
            <w:tcW w:w="1674"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5D23A8E2" w14:textId="77777777" w:rsidR="005D3DE4" w:rsidRPr="00F41627" w:rsidRDefault="005D3DE4" w:rsidP="00230C1C">
            <w:pPr>
              <w:pStyle w:val="Default"/>
              <w:rPr>
                <w:rFonts w:ascii="Calibri" w:hAnsi="Calibri" w:cs="Calibri"/>
              </w:rPr>
            </w:pPr>
            <w:r w:rsidRPr="00F41627">
              <w:rPr>
                <w:rStyle w:val="None"/>
                <w:rFonts w:ascii="Calibri" w:hAnsi="Calibri" w:cs="Calibri"/>
                <w:sz w:val="18"/>
                <w:szCs w:val="18"/>
              </w:rPr>
              <w:t>2.2.2 # of children &amp; youth introduced to CP-related child-friendly laws and policies through youth-led events</w:t>
            </w:r>
          </w:p>
        </w:tc>
        <w:tc>
          <w:tcPr>
            <w:tcW w:w="1439"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3C12D78B" w14:textId="77777777" w:rsidR="005D3DE4" w:rsidRPr="00F41627" w:rsidRDefault="005D3DE4" w:rsidP="00230C1C">
            <w:pPr>
              <w:pStyle w:val="Default"/>
              <w:rPr>
                <w:rFonts w:ascii="Calibri" w:hAnsi="Calibri" w:cs="Calibri"/>
              </w:rPr>
            </w:pPr>
            <w:r w:rsidRPr="00F41627">
              <w:rPr>
                <w:rStyle w:val="None"/>
                <w:rFonts w:ascii="Calibri" w:hAnsi="Calibri" w:cs="Calibri"/>
                <w:sz w:val="18"/>
                <w:szCs w:val="18"/>
              </w:rPr>
              <w:t>2.2.2 Facilitator’s report</w:t>
            </w:r>
          </w:p>
        </w:tc>
        <w:tc>
          <w:tcPr>
            <w:tcW w:w="94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39E3C97C" w14:textId="77777777" w:rsidR="005D3DE4" w:rsidRPr="00F41627" w:rsidRDefault="005D3DE4" w:rsidP="00230C1C">
            <w:pPr>
              <w:rPr>
                <w:rFonts w:ascii="Calibri" w:hAnsi="Calibri" w:cs="Calibri"/>
              </w:rPr>
            </w:pPr>
          </w:p>
        </w:tc>
        <w:tc>
          <w:tcPr>
            <w:tcW w:w="100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72B579A7" w14:textId="77777777" w:rsidR="005D3DE4" w:rsidRPr="00F41627" w:rsidRDefault="005D3DE4" w:rsidP="00230C1C">
            <w:pPr>
              <w:rPr>
                <w:rFonts w:ascii="Calibri" w:hAnsi="Calibri" w:cs="Calibri"/>
              </w:rPr>
            </w:pPr>
          </w:p>
        </w:tc>
      </w:tr>
      <w:tr w:rsidR="005D3DE4" w:rsidRPr="00F41627" w14:paraId="526F22B7" w14:textId="77777777" w:rsidTr="00230C1C">
        <w:trPr>
          <w:trHeight w:val="941"/>
        </w:trPr>
        <w:tc>
          <w:tcPr>
            <w:tcW w:w="2099" w:type="dxa"/>
            <w:vMerge/>
            <w:tcBorders>
              <w:top w:val="single" w:sz="2" w:space="0" w:color="000000"/>
              <w:left w:val="single" w:sz="4" w:space="0" w:color="000000"/>
              <w:bottom w:val="single" w:sz="2" w:space="0" w:color="000000"/>
              <w:right w:val="single" w:sz="2" w:space="0" w:color="000000"/>
            </w:tcBorders>
            <w:shd w:val="clear" w:color="auto" w:fill="EEEEEE"/>
          </w:tcPr>
          <w:p w14:paraId="6D65FAC2" w14:textId="77777777" w:rsidR="005D3DE4" w:rsidRPr="00F41627" w:rsidRDefault="005D3DE4" w:rsidP="00230C1C">
            <w:pPr>
              <w:rPr>
                <w:rFonts w:ascii="Calibri" w:hAnsi="Calibri" w:cs="Calibri"/>
              </w:rPr>
            </w:pPr>
          </w:p>
        </w:tc>
        <w:tc>
          <w:tcPr>
            <w:tcW w:w="2192" w:type="dxa"/>
            <w:vMerge/>
            <w:tcBorders>
              <w:top w:val="single" w:sz="2" w:space="0" w:color="000000"/>
              <w:left w:val="single" w:sz="2" w:space="0" w:color="000000"/>
              <w:bottom w:val="single" w:sz="2" w:space="0" w:color="000000"/>
              <w:right w:val="single" w:sz="2" w:space="0" w:color="000000"/>
            </w:tcBorders>
            <w:shd w:val="clear" w:color="auto" w:fill="EEEEEE"/>
          </w:tcPr>
          <w:p w14:paraId="7C51D684" w14:textId="77777777" w:rsidR="005D3DE4" w:rsidRPr="00F41627" w:rsidRDefault="005D3DE4" w:rsidP="00230C1C">
            <w:pPr>
              <w:rPr>
                <w:rFonts w:ascii="Calibri" w:hAnsi="Calibri" w:cs="Calibri"/>
              </w:rPr>
            </w:pPr>
          </w:p>
        </w:tc>
        <w:tc>
          <w:tcPr>
            <w:tcW w:w="1674"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6A9F7179" w14:textId="77777777" w:rsidR="005D3DE4" w:rsidRPr="00F41627" w:rsidRDefault="005D3DE4" w:rsidP="00230C1C">
            <w:pPr>
              <w:pStyle w:val="Default"/>
              <w:rPr>
                <w:rFonts w:ascii="Calibri" w:hAnsi="Calibri" w:cs="Calibri"/>
              </w:rPr>
            </w:pPr>
            <w:r w:rsidRPr="00F41627">
              <w:rPr>
                <w:rStyle w:val="None"/>
                <w:rFonts w:ascii="Calibri" w:hAnsi="Calibri" w:cs="Calibri"/>
                <w:sz w:val="18"/>
                <w:szCs w:val="18"/>
              </w:rPr>
              <w:t xml:space="preserve">2.2.3 # of hits on the child-friendly information site on the CFA App </w:t>
            </w:r>
          </w:p>
        </w:tc>
        <w:tc>
          <w:tcPr>
            <w:tcW w:w="1439"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01D121FA" w14:textId="77777777" w:rsidR="005D3DE4" w:rsidRPr="00F41627" w:rsidRDefault="005D3DE4" w:rsidP="00230C1C">
            <w:pPr>
              <w:pStyle w:val="Default"/>
              <w:rPr>
                <w:rFonts w:ascii="Calibri" w:hAnsi="Calibri" w:cs="Calibri"/>
              </w:rPr>
            </w:pPr>
            <w:r w:rsidRPr="00F41627">
              <w:rPr>
                <w:rStyle w:val="None"/>
                <w:rFonts w:ascii="Calibri" w:hAnsi="Calibri" w:cs="Calibri"/>
                <w:sz w:val="18"/>
                <w:szCs w:val="18"/>
              </w:rPr>
              <w:t>2.2.3 CFA App</w:t>
            </w:r>
          </w:p>
        </w:tc>
        <w:tc>
          <w:tcPr>
            <w:tcW w:w="94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4F112054" w14:textId="77777777" w:rsidR="005D3DE4" w:rsidRPr="00F41627" w:rsidRDefault="005D3DE4" w:rsidP="00230C1C">
            <w:pPr>
              <w:rPr>
                <w:rFonts w:ascii="Calibri" w:hAnsi="Calibri" w:cs="Calibri"/>
              </w:rPr>
            </w:pPr>
          </w:p>
        </w:tc>
        <w:tc>
          <w:tcPr>
            <w:tcW w:w="100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5F120C4F" w14:textId="77777777" w:rsidR="005D3DE4" w:rsidRPr="00F41627" w:rsidRDefault="005D3DE4" w:rsidP="00230C1C">
            <w:pPr>
              <w:rPr>
                <w:rFonts w:ascii="Calibri" w:hAnsi="Calibri" w:cs="Calibri"/>
              </w:rPr>
            </w:pPr>
          </w:p>
        </w:tc>
      </w:tr>
      <w:tr w:rsidR="005D3DE4" w:rsidRPr="00F41627" w14:paraId="0B0ABBF8" w14:textId="77777777" w:rsidTr="00230C1C">
        <w:trPr>
          <w:trHeight w:val="1547"/>
        </w:trPr>
        <w:tc>
          <w:tcPr>
            <w:tcW w:w="2099" w:type="dxa"/>
            <w:vMerge w:val="restart"/>
            <w:tcBorders>
              <w:top w:val="single" w:sz="2"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14:paraId="0C93B587" w14:textId="77777777" w:rsidR="005D3DE4" w:rsidRPr="00F41627" w:rsidRDefault="005D3DE4" w:rsidP="00230C1C">
            <w:pPr>
              <w:pStyle w:val="TableStyle2AA"/>
              <w:rPr>
                <w:rFonts w:ascii="Calibri" w:hAnsi="Calibri" w:cs="Calibri"/>
              </w:rPr>
            </w:pPr>
            <w:r w:rsidRPr="00F41627">
              <w:rPr>
                <w:rStyle w:val="None"/>
                <w:rFonts w:ascii="Calibri" w:hAnsi="Calibri" w:cs="Calibri"/>
                <w:b/>
                <w:bCs/>
                <w:sz w:val="18"/>
                <w:szCs w:val="18"/>
              </w:rPr>
              <w:t xml:space="preserve">Result 3: </w:t>
            </w:r>
            <w:r w:rsidRPr="00F41627">
              <w:rPr>
                <w:rStyle w:val="None"/>
                <w:rFonts w:ascii="Calibri" w:hAnsi="Calibri" w:cs="Calibri"/>
                <w:sz w:val="18"/>
                <w:szCs w:val="18"/>
              </w:rPr>
              <w:t>Children and supporting adults collaboratively map formal and informal child protection actors, mechanisms and services.</w:t>
            </w:r>
          </w:p>
        </w:tc>
        <w:tc>
          <w:tcPr>
            <w:tcW w:w="219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9A7B6DD" w14:textId="77777777" w:rsidR="005D3DE4" w:rsidRPr="00F41627" w:rsidRDefault="005D3DE4" w:rsidP="00230C1C">
            <w:pPr>
              <w:pStyle w:val="TableStyle2AA"/>
              <w:rPr>
                <w:rFonts w:ascii="Calibri" w:hAnsi="Calibri" w:cs="Calibri"/>
              </w:rPr>
            </w:pPr>
            <w:r w:rsidRPr="00F41627">
              <w:rPr>
                <w:rStyle w:val="None"/>
                <w:rFonts w:ascii="Calibri" w:hAnsi="Calibri" w:cs="Calibri"/>
                <w:sz w:val="18"/>
                <w:szCs w:val="18"/>
              </w:rPr>
              <w:t>3.1 A map of child protection actors (local, regional and national), including their contact details, location and mandate, is available on the CFA App</w:t>
            </w:r>
          </w:p>
        </w:tc>
        <w:tc>
          <w:tcPr>
            <w:tcW w:w="167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21F0650" w14:textId="77777777" w:rsidR="005D3DE4" w:rsidRPr="00F41627" w:rsidRDefault="005D3DE4" w:rsidP="00230C1C">
            <w:pPr>
              <w:pStyle w:val="Default"/>
              <w:rPr>
                <w:rFonts w:ascii="Calibri" w:hAnsi="Calibri" w:cs="Calibri"/>
              </w:rPr>
            </w:pPr>
            <w:r w:rsidRPr="00F41627">
              <w:rPr>
                <w:rStyle w:val="None"/>
                <w:rFonts w:ascii="Calibri" w:hAnsi="Calibri" w:cs="Calibri"/>
                <w:sz w:val="18"/>
                <w:szCs w:val="18"/>
              </w:rPr>
              <w:t>3.1 # of protection actors identified, interviewed and mapped on the CFA App</w:t>
            </w:r>
          </w:p>
        </w:tc>
        <w:tc>
          <w:tcPr>
            <w:tcW w:w="143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B421697" w14:textId="77777777" w:rsidR="005D3DE4" w:rsidRPr="00F41627" w:rsidRDefault="005D3DE4" w:rsidP="00230C1C">
            <w:pPr>
              <w:pStyle w:val="Default"/>
              <w:rPr>
                <w:rFonts w:ascii="Calibri" w:hAnsi="Calibri" w:cs="Calibri"/>
              </w:rPr>
            </w:pPr>
            <w:r w:rsidRPr="00F41627">
              <w:rPr>
                <w:rStyle w:val="None"/>
                <w:rFonts w:ascii="Calibri" w:hAnsi="Calibri" w:cs="Calibri"/>
                <w:sz w:val="18"/>
                <w:szCs w:val="18"/>
              </w:rPr>
              <w:t>3.1 CFA App</w:t>
            </w:r>
          </w:p>
        </w:tc>
        <w:tc>
          <w:tcPr>
            <w:tcW w:w="94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1694513" w14:textId="77777777" w:rsidR="005D3DE4" w:rsidRPr="00F41627" w:rsidRDefault="005D3DE4" w:rsidP="00230C1C">
            <w:pPr>
              <w:rPr>
                <w:rFonts w:ascii="Calibri" w:hAnsi="Calibri" w:cs="Calibri"/>
              </w:rPr>
            </w:pPr>
          </w:p>
        </w:tc>
        <w:tc>
          <w:tcPr>
            <w:tcW w:w="100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E8B8F71" w14:textId="77777777" w:rsidR="005D3DE4" w:rsidRPr="00F41627" w:rsidRDefault="005D3DE4" w:rsidP="00230C1C">
            <w:pPr>
              <w:rPr>
                <w:rFonts w:ascii="Calibri" w:hAnsi="Calibri" w:cs="Calibri"/>
              </w:rPr>
            </w:pPr>
          </w:p>
        </w:tc>
      </w:tr>
      <w:tr w:rsidR="005D3DE4" w:rsidRPr="00F41627" w14:paraId="4A58C0EF" w14:textId="77777777" w:rsidTr="00230C1C">
        <w:trPr>
          <w:trHeight w:val="887"/>
        </w:trPr>
        <w:tc>
          <w:tcPr>
            <w:tcW w:w="2099" w:type="dxa"/>
            <w:vMerge/>
            <w:tcBorders>
              <w:top w:val="single" w:sz="2" w:space="0" w:color="000000"/>
              <w:left w:val="single" w:sz="4" w:space="0" w:color="000000"/>
              <w:bottom w:val="single" w:sz="2" w:space="0" w:color="000000"/>
              <w:right w:val="single" w:sz="2" w:space="0" w:color="000000"/>
            </w:tcBorders>
            <w:shd w:val="clear" w:color="auto" w:fill="auto"/>
          </w:tcPr>
          <w:p w14:paraId="35D9D6D6" w14:textId="77777777" w:rsidR="005D3DE4" w:rsidRPr="00F41627" w:rsidRDefault="005D3DE4" w:rsidP="00230C1C">
            <w:pPr>
              <w:rPr>
                <w:rFonts w:ascii="Calibri" w:hAnsi="Calibri" w:cs="Calibri"/>
              </w:rPr>
            </w:pPr>
          </w:p>
        </w:tc>
        <w:tc>
          <w:tcPr>
            <w:tcW w:w="2192" w:type="dxa"/>
            <w:vMerge w:val="restar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1139CFF" w14:textId="77777777" w:rsidR="005D3DE4" w:rsidRPr="00F41627" w:rsidRDefault="005D3DE4" w:rsidP="00230C1C">
            <w:pPr>
              <w:pStyle w:val="TableStyle2AA"/>
              <w:rPr>
                <w:rFonts w:ascii="Calibri" w:hAnsi="Calibri" w:cs="Calibri"/>
              </w:rPr>
            </w:pPr>
            <w:r w:rsidRPr="00F41627">
              <w:rPr>
                <w:rStyle w:val="None"/>
                <w:rFonts w:ascii="Calibri" w:hAnsi="Calibri" w:cs="Calibri"/>
                <w:sz w:val="18"/>
                <w:szCs w:val="18"/>
              </w:rPr>
              <w:t>3.2 Community, duty bearers, children and youth not directly engaged in CFA have been introduced to CP mapping</w:t>
            </w:r>
          </w:p>
        </w:tc>
        <w:tc>
          <w:tcPr>
            <w:tcW w:w="167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87AA086" w14:textId="77777777" w:rsidR="005D3DE4" w:rsidRPr="00F41627" w:rsidRDefault="005D3DE4" w:rsidP="00230C1C">
            <w:pPr>
              <w:pStyle w:val="Default"/>
              <w:rPr>
                <w:rFonts w:ascii="Calibri" w:hAnsi="Calibri" w:cs="Calibri"/>
              </w:rPr>
            </w:pPr>
            <w:r w:rsidRPr="00F41627">
              <w:rPr>
                <w:rStyle w:val="None"/>
                <w:rFonts w:ascii="Calibri" w:hAnsi="Calibri" w:cs="Calibri"/>
                <w:sz w:val="18"/>
                <w:szCs w:val="18"/>
              </w:rPr>
              <w:t>3.2.1 # of adults introduced to CP mapping through FGD</w:t>
            </w:r>
          </w:p>
        </w:tc>
        <w:tc>
          <w:tcPr>
            <w:tcW w:w="143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36D363B" w14:textId="77777777" w:rsidR="005D3DE4" w:rsidRPr="00F41627" w:rsidRDefault="005D3DE4" w:rsidP="00230C1C">
            <w:pPr>
              <w:pStyle w:val="Default"/>
              <w:rPr>
                <w:rFonts w:ascii="Calibri" w:hAnsi="Calibri" w:cs="Calibri"/>
              </w:rPr>
            </w:pPr>
            <w:r w:rsidRPr="00F41627">
              <w:rPr>
                <w:rStyle w:val="None"/>
                <w:rFonts w:ascii="Calibri" w:hAnsi="Calibri" w:cs="Calibri"/>
                <w:sz w:val="18"/>
                <w:szCs w:val="18"/>
              </w:rPr>
              <w:t>3.2.1 Facilitator’s report</w:t>
            </w:r>
          </w:p>
        </w:tc>
        <w:tc>
          <w:tcPr>
            <w:tcW w:w="94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FC65CE9" w14:textId="77777777" w:rsidR="005D3DE4" w:rsidRPr="00F41627" w:rsidRDefault="005D3DE4" w:rsidP="00230C1C">
            <w:pPr>
              <w:rPr>
                <w:rFonts w:ascii="Calibri" w:hAnsi="Calibri" w:cs="Calibri"/>
              </w:rPr>
            </w:pPr>
          </w:p>
        </w:tc>
        <w:tc>
          <w:tcPr>
            <w:tcW w:w="100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7E72A91" w14:textId="77777777" w:rsidR="005D3DE4" w:rsidRPr="00F41627" w:rsidRDefault="005D3DE4" w:rsidP="00230C1C">
            <w:pPr>
              <w:rPr>
                <w:rFonts w:ascii="Calibri" w:hAnsi="Calibri" w:cs="Calibri"/>
              </w:rPr>
            </w:pPr>
          </w:p>
        </w:tc>
      </w:tr>
      <w:tr w:rsidR="005D3DE4" w:rsidRPr="00F41627" w14:paraId="40106245" w14:textId="77777777" w:rsidTr="00230C1C">
        <w:trPr>
          <w:trHeight w:val="887"/>
        </w:trPr>
        <w:tc>
          <w:tcPr>
            <w:tcW w:w="2099" w:type="dxa"/>
            <w:vMerge/>
            <w:tcBorders>
              <w:top w:val="single" w:sz="2" w:space="0" w:color="000000"/>
              <w:left w:val="single" w:sz="4" w:space="0" w:color="000000"/>
              <w:bottom w:val="single" w:sz="2" w:space="0" w:color="000000"/>
              <w:right w:val="single" w:sz="2" w:space="0" w:color="000000"/>
            </w:tcBorders>
            <w:shd w:val="clear" w:color="auto" w:fill="auto"/>
          </w:tcPr>
          <w:p w14:paraId="49EE7CDF" w14:textId="77777777" w:rsidR="005D3DE4" w:rsidRPr="00F41627" w:rsidRDefault="005D3DE4" w:rsidP="00230C1C">
            <w:pPr>
              <w:rPr>
                <w:rFonts w:ascii="Calibri" w:hAnsi="Calibri" w:cs="Calibri"/>
              </w:rPr>
            </w:pPr>
          </w:p>
        </w:tc>
        <w:tc>
          <w:tcPr>
            <w:tcW w:w="2192" w:type="dxa"/>
            <w:vMerge/>
            <w:tcBorders>
              <w:top w:val="single" w:sz="2" w:space="0" w:color="000000"/>
              <w:left w:val="single" w:sz="2" w:space="0" w:color="000000"/>
              <w:bottom w:val="single" w:sz="2" w:space="0" w:color="000000"/>
              <w:right w:val="single" w:sz="2" w:space="0" w:color="000000"/>
            </w:tcBorders>
            <w:shd w:val="clear" w:color="auto" w:fill="auto"/>
          </w:tcPr>
          <w:p w14:paraId="5D394E01" w14:textId="77777777" w:rsidR="005D3DE4" w:rsidRPr="00F41627" w:rsidRDefault="005D3DE4" w:rsidP="00230C1C">
            <w:pPr>
              <w:rPr>
                <w:rFonts w:ascii="Calibri" w:hAnsi="Calibri" w:cs="Calibri"/>
              </w:rPr>
            </w:pPr>
          </w:p>
        </w:tc>
        <w:tc>
          <w:tcPr>
            <w:tcW w:w="167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A7251C7" w14:textId="77777777" w:rsidR="005D3DE4" w:rsidRPr="00F41627" w:rsidRDefault="005D3DE4" w:rsidP="00230C1C">
            <w:pPr>
              <w:pStyle w:val="Default"/>
              <w:rPr>
                <w:rFonts w:ascii="Calibri" w:hAnsi="Calibri" w:cs="Calibri"/>
              </w:rPr>
            </w:pPr>
            <w:r w:rsidRPr="00F41627">
              <w:rPr>
                <w:rStyle w:val="None"/>
                <w:rFonts w:ascii="Calibri" w:hAnsi="Calibri" w:cs="Calibri"/>
                <w:sz w:val="18"/>
                <w:szCs w:val="18"/>
              </w:rPr>
              <w:t>3.2.2 # of children &amp; youth introduced to CP mapping through FGD</w:t>
            </w:r>
          </w:p>
        </w:tc>
        <w:tc>
          <w:tcPr>
            <w:tcW w:w="143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EB84232" w14:textId="77777777" w:rsidR="005D3DE4" w:rsidRPr="00F41627" w:rsidRDefault="005D3DE4" w:rsidP="00230C1C">
            <w:pPr>
              <w:pStyle w:val="Default"/>
              <w:rPr>
                <w:rFonts w:ascii="Calibri" w:hAnsi="Calibri" w:cs="Calibri"/>
              </w:rPr>
            </w:pPr>
            <w:r w:rsidRPr="00F41627">
              <w:rPr>
                <w:rStyle w:val="None"/>
                <w:rFonts w:ascii="Calibri" w:hAnsi="Calibri" w:cs="Calibri"/>
                <w:sz w:val="18"/>
                <w:szCs w:val="18"/>
              </w:rPr>
              <w:t>3.2.2 Facilitator’s report</w:t>
            </w:r>
          </w:p>
        </w:tc>
        <w:tc>
          <w:tcPr>
            <w:tcW w:w="94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DD0383A" w14:textId="77777777" w:rsidR="005D3DE4" w:rsidRPr="00F41627" w:rsidRDefault="005D3DE4" w:rsidP="00230C1C">
            <w:pPr>
              <w:rPr>
                <w:rFonts w:ascii="Calibri" w:hAnsi="Calibri" w:cs="Calibri"/>
              </w:rPr>
            </w:pPr>
          </w:p>
        </w:tc>
        <w:tc>
          <w:tcPr>
            <w:tcW w:w="100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809EE86" w14:textId="77777777" w:rsidR="005D3DE4" w:rsidRPr="00F41627" w:rsidRDefault="005D3DE4" w:rsidP="00230C1C">
            <w:pPr>
              <w:rPr>
                <w:rFonts w:ascii="Calibri" w:hAnsi="Calibri" w:cs="Calibri"/>
              </w:rPr>
            </w:pPr>
          </w:p>
        </w:tc>
      </w:tr>
      <w:tr w:rsidR="005D3DE4" w:rsidRPr="00F41627" w14:paraId="6DF7339F" w14:textId="77777777" w:rsidTr="00230C1C">
        <w:trPr>
          <w:trHeight w:val="658"/>
        </w:trPr>
        <w:tc>
          <w:tcPr>
            <w:tcW w:w="2099" w:type="dxa"/>
            <w:vMerge/>
            <w:tcBorders>
              <w:top w:val="single" w:sz="2" w:space="0" w:color="000000"/>
              <w:left w:val="single" w:sz="4" w:space="0" w:color="000000"/>
              <w:bottom w:val="single" w:sz="2" w:space="0" w:color="000000"/>
              <w:right w:val="single" w:sz="2" w:space="0" w:color="000000"/>
            </w:tcBorders>
            <w:shd w:val="clear" w:color="auto" w:fill="auto"/>
          </w:tcPr>
          <w:p w14:paraId="4F96D7DE" w14:textId="77777777" w:rsidR="005D3DE4" w:rsidRPr="00F41627" w:rsidRDefault="005D3DE4" w:rsidP="00230C1C">
            <w:pPr>
              <w:rPr>
                <w:rFonts w:ascii="Calibri" w:hAnsi="Calibri" w:cs="Calibri"/>
              </w:rPr>
            </w:pPr>
          </w:p>
        </w:tc>
        <w:tc>
          <w:tcPr>
            <w:tcW w:w="2192" w:type="dxa"/>
            <w:vMerge/>
            <w:tcBorders>
              <w:top w:val="single" w:sz="2" w:space="0" w:color="000000"/>
              <w:left w:val="single" w:sz="2" w:space="0" w:color="000000"/>
              <w:bottom w:val="single" w:sz="2" w:space="0" w:color="000000"/>
              <w:right w:val="single" w:sz="2" w:space="0" w:color="000000"/>
            </w:tcBorders>
            <w:shd w:val="clear" w:color="auto" w:fill="auto"/>
          </w:tcPr>
          <w:p w14:paraId="68E44194" w14:textId="77777777" w:rsidR="005D3DE4" w:rsidRPr="00F41627" w:rsidRDefault="005D3DE4" w:rsidP="00230C1C">
            <w:pPr>
              <w:rPr>
                <w:rFonts w:ascii="Calibri" w:hAnsi="Calibri" w:cs="Calibri"/>
              </w:rPr>
            </w:pPr>
          </w:p>
        </w:tc>
        <w:tc>
          <w:tcPr>
            <w:tcW w:w="167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7B4B41E" w14:textId="77777777" w:rsidR="005D3DE4" w:rsidRPr="00F41627" w:rsidRDefault="005D3DE4" w:rsidP="00230C1C">
            <w:pPr>
              <w:pStyle w:val="Default"/>
              <w:rPr>
                <w:rFonts w:ascii="Calibri" w:hAnsi="Calibri" w:cs="Calibri"/>
              </w:rPr>
            </w:pPr>
            <w:r w:rsidRPr="00F41627">
              <w:rPr>
                <w:rStyle w:val="None"/>
                <w:rFonts w:ascii="Calibri" w:hAnsi="Calibri" w:cs="Calibri"/>
                <w:sz w:val="18"/>
                <w:szCs w:val="18"/>
              </w:rPr>
              <w:t>3.2.3 # of hits on the CP mapping site of the CFA App</w:t>
            </w:r>
          </w:p>
        </w:tc>
        <w:tc>
          <w:tcPr>
            <w:tcW w:w="143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A6EA537" w14:textId="77777777" w:rsidR="005D3DE4" w:rsidRPr="00F41627" w:rsidRDefault="005D3DE4" w:rsidP="00230C1C">
            <w:pPr>
              <w:pStyle w:val="Default"/>
              <w:rPr>
                <w:rFonts w:ascii="Calibri" w:hAnsi="Calibri" w:cs="Calibri"/>
              </w:rPr>
            </w:pPr>
            <w:r w:rsidRPr="00F41627">
              <w:rPr>
                <w:rStyle w:val="None"/>
                <w:rFonts w:ascii="Calibri" w:hAnsi="Calibri" w:cs="Calibri"/>
                <w:sz w:val="18"/>
                <w:szCs w:val="18"/>
              </w:rPr>
              <w:t>3.2.3 CFA App</w:t>
            </w:r>
          </w:p>
        </w:tc>
        <w:tc>
          <w:tcPr>
            <w:tcW w:w="94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1C4D8F1" w14:textId="77777777" w:rsidR="005D3DE4" w:rsidRPr="00F41627" w:rsidRDefault="005D3DE4" w:rsidP="00230C1C">
            <w:pPr>
              <w:rPr>
                <w:rFonts w:ascii="Calibri" w:hAnsi="Calibri" w:cs="Calibri"/>
              </w:rPr>
            </w:pPr>
          </w:p>
        </w:tc>
        <w:tc>
          <w:tcPr>
            <w:tcW w:w="100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7C3649B" w14:textId="77777777" w:rsidR="005D3DE4" w:rsidRPr="00F41627" w:rsidRDefault="005D3DE4" w:rsidP="00230C1C">
            <w:pPr>
              <w:rPr>
                <w:rFonts w:ascii="Calibri" w:hAnsi="Calibri" w:cs="Calibri"/>
              </w:rPr>
            </w:pPr>
          </w:p>
        </w:tc>
      </w:tr>
      <w:tr w:rsidR="005D3DE4" w:rsidRPr="00F41627" w14:paraId="1FD93256" w14:textId="77777777" w:rsidTr="00230C1C">
        <w:trPr>
          <w:trHeight w:val="887"/>
        </w:trPr>
        <w:tc>
          <w:tcPr>
            <w:tcW w:w="2099" w:type="dxa"/>
            <w:vMerge w:val="restart"/>
            <w:tcBorders>
              <w:top w:val="single" w:sz="2" w:space="0" w:color="000000"/>
              <w:left w:val="single" w:sz="4" w:space="0" w:color="000000"/>
              <w:bottom w:val="single" w:sz="2" w:space="0" w:color="000000"/>
              <w:right w:val="single" w:sz="2" w:space="0" w:color="000000"/>
            </w:tcBorders>
            <w:shd w:val="clear" w:color="auto" w:fill="EEEEEE"/>
            <w:tcMar>
              <w:top w:w="80" w:type="dxa"/>
              <w:left w:w="80" w:type="dxa"/>
              <w:bottom w:w="80" w:type="dxa"/>
              <w:right w:w="80" w:type="dxa"/>
            </w:tcMar>
          </w:tcPr>
          <w:p w14:paraId="3F844622" w14:textId="77777777" w:rsidR="005D3DE4" w:rsidRPr="00F41627" w:rsidRDefault="005D3DE4" w:rsidP="00230C1C">
            <w:pPr>
              <w:pStyle w:val="TableStyle2AA"/>
              <w:rPr>
                <w:rFonts w:ascii="Calibri" w:hAnsi="Calibri" w:cs="Calibri"/>
              </w:rPr>
            </w:pPr>
            <w:r w:rsidRPr="00F41627">
              <w:rPr>
                <w:rStyle w:val="None"/>
                <w:rFonts w:ascii="Calibri" w:hAnsi="Calibri" w:cs="Calibri"/>
                <w:b/>
                <w:bCs/>
                <w:sz w:val="18"/>
                <w:szCs w:val="18"/>
              </w:rPr>
              <w:t xml:space="preserve">Result 4: </w:t>
            </w:r>
            <w:r w:rsidRPr="00F41627">
              <w:rPr>
                <w:rStyle w:val="None"/>
                <w:rFonts w:ascii="Calibri" w:hAnsi="Calibri" w:cs="Calibri"/>
                <w:sz w:val="18"/>
                <w:szCs w:val="18"/>
              </w:rPr>
              <w:t>Children, supportive adults, communities and national and international actors collect and disseminate evidence on children’s concerns and experiences of child protection systems, in the context of SDG 16.2.</w:t>
            </w:r>
          </w:p>
        </w:tc>
        <w:tc>
          <w:tcPr>
            <w:tcW w:w="2192"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50836B6E" w14:textId="77777777" w:rsidR="005D3DE4" w:rsidRPr="00F41627" w:rsidRDefault="005D3DE4" w:rsidP="00230C1C">
            <w:pPr>
              <w:pStyle w:val="TableStyle2AA"/>
              <w:rPr>
                <w:rFonts w:ascii="Calibri" w:hAnsi="Calibri" w:cs="Calibri"/>
              </w:rPr>
            </w:pPr>
            <w:r w:rsidRPr="00F41627">
              <w:rPr>
                <w:rStyle w:val="None"/>
                <w:rFonts w:ascii="Calibri" w:hAnsi="Calibri" w:cs="Calibri"/>
                <w:sz w:val="18"/>
                <w:szCs w:val="18"/>
              </w:rPr>
              <w:t>4.1 Children &amp; youth report on bottlenecks and gaps in the child protection system</w:t>
            </w:r>
          </w:p>
        </w:tc>
        <w:tc>
          <w:tcPr>
            <w:tcW w:w="1674"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5CBD3613" w14:textId="77777777" w:rsidR="005D3DE4" w:rsidRPr="00F41627" w:rsidRDefault="005D3DE4" w:rsidP="00230C1C">
            <w:pPr>
              <w:pStyle w:val="Default"/>
              <w:rPr>
                <w:rFonts w:ascii="Calibri" w:hAnsi="Calibri" w:cs="Calibri"/>
              </w:rPr>
            </w:pPr>
            <w:r w:rsidRPr="00F41627">
              <w:rPr>
                <w:rStyle w:val="None"/>
                <w:rFonts w:ascii="Calibri" w:hAnsi="Calibri" w:cs="Calibri"/>
                <w:sz w:val="18"/>
                <w:szCs w:val="18"/>
              </w:rPr>
              <w:t>4.1 # of reported bottlenecks and gaps by children &amp; youth</w:t>
            </w:r>
          </w:p>
        </w:tc>
        <w:tc>
          <w:tcPr>
            <w:tcW w:w="1439"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61D04BF2" w14:textId="77777777" w:rsidR="005D3DE4" w:rsidRPr="00F41627" w:rsidRDefault="005D3DE4" w:rsidP="00230C1C">
            <w:pPr>
              <w:pStyle w:val="Default"/>
              <w:rPr>
                <w:rFonts w:ascii="Calibri" w:hAnsi="Calibri" w:cs="Calibri"/>
              </w:rPr>
            </w:pPr>
            <w:r w:rsidRPr="00F41627">
              <w:rPr>
                <w:rStyle w:val="None"/>
                <w:rFonts w:ascii="Calibri" w:hAnsi="Calibri" w:cs="Calibri"/>
                <w:sz w:val="18"/>
                <w:szCs w:val="18"/>
              </w:rPr>
              <w:t>4.1 CFA App</w:t>
            </w:r>
          </w:p>
        </w:tc>
        <w:tc>
          <w:tcPr>
            <w:tcW w:w="94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0EFE62FA" w14:textId="77777777" w:rsidR="005D3DE4" w:rsidRPr="00F41627" w:rsidRDefault="005D3DE4" w:rsidP="00230C1C">
            <w:pPr>
              <w:rPr>
                <w:rFonts w:ascii="Calibri" w:hAnsi="Calibri" w:cs="Calibri"/>
              </w:rPr>
            </w:pPr>
          </w:p>
        </w:tc>
        <w:tc>
          <w:tcPr>
            <w:tcW w:w="100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5027BF0D" w14:textId="77777777" w:rsidR="005D3DE4" w:rsidRPr="00F41627" w:rsidRDefault="005D3DE4" w:rsidP="00230C1C">
            <w:pPr>
              <w:rPr>
                <w:rFonts w:ascii="Calibri" w:hAnsi="Calibri" w:cs="Calibri"/>
              </w:rPr>
            </w:pPr>
          </w:p>
        </w:tc>
      </w:tr>
      <w:tr w:rsidR="005D3DE4" w:rsidRPr="00F41627" w14:paraId="30FED294" w14:textId="77777777" w:rsidTr="00230C1C">
        <w:trPr>
          <w:trHeight w:val="1102"/>
        </w:trPr>
        <w:tc>
          <w:tcPr>
            <w:tcW w:w="2099" w:type="dxa"/>
            <w:vMerge/>
            <w:tcBorders>
              <w:top w:val="single" w:sz="2" w:space="0" w:color="000000"/>
              <w:left w:val="single" w:sz="4" w:space="0" w:color="000000"/>
              <w:bottom w:val="single" w:sz="2" w:space="0" w:color="000000"/>
              <w:right w:val="single" w:sz="2" w:space="0" w:color="000000"/>
            </w:tcBorders>
            <w:shd w:val="clear" w:color="auto" w:fill="EEEEEE"/>
          </w:tcPr>
          <w:p w14:paraId="6A6CD432" w14:textId="77777777" w:rsidR="005D3DE4" w:rsidRPr="00F41627" w:rsidRDefault="005D3DE4" w:rsidP="00230C1C">
            <w:pPr>
              <w:rPr>
                <w:rFonts w:ascii="Calibri" w:hAnsi="Calibri" w:cs="Calibri"/>
              </w:rPr>
            </w:pPr>
          </w:p>
        </w:tc>
        <w:tc>
          <w:tcPr>
            <w:tcW w:w="2192"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6C1582E3" w14:textId="77777777" w:rsidR="005D3DE4" w:rsidRPr="00F41627" w:rsidRDefault="005D3DE4" w:rsidP="00230C1C">
            <w:pPr>
              <w:pStyle w:val="TableStyle2AA"/>
              <w:rPr>
                <w:rFonts w:ascii="Calibri" w:hAnsi="Calibri" w:cs="Calibri"/>
              </w:rPr>
            </w:pPr>
            <w:r w:rsidRPr="00F41627">
              <w:rPr>
                <w:rStyle w:val="None"/>
                <w:rFonts w:ascii="Calibri" w:hAnsi="Calibri" w:cs="Calibri"/>
                <w:sz w:val="18"/>
                <w:szCs w:val="18"/>
              </w:rPr>
              <w:t>4.2 Children &amp; youth have access to the reports of other children &amp; youth and trending data through the CFA App</w:t>
            </w:r>
          </w:p>
        </w:tc>
        <w:tc>
          <w:tcPr>
            <w:tcW w:w="1674"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104B40EB" w14:textId="77777777" w:rsidR="005D3DE4" w:rsidRPr="00F41627" w:rsidRDefault="005D3DE4" w:rsidP="00230C1C">
            <w:pPr>
              <w:pStyle w:val="Default"/>
              <w:rPr>
                <w:rFonts w:ascii="Calibri" w:hAnsi="Calibri" w:cs="Calibri"/>
              </w:rPr>
            </w:pPr>
            <w:r w:rsidRPr="00F41627">
              <w:rPr>
                <w:rStyle w:val="None"/>
                <w:rFonts w:ascii="Calibri" w:hAnsi="Calibri" w:cs="Calibri"/>
                <w:sz w:val="18"/>
                <w:szCs w:val="18"/>
              </w:rPr>
              <w:t>4.2 # of hits on the summary page of the reporting site on the CFA App</w:t>
            </w:r>
          </w:p>
        </w:tc>
        <w:tc>
          <w:tcPr>
            <w:tcW w:w="1439"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320633FD" w14:textId="77777777" w:rsidR="005D3DE4" w:rsidRPr="00F41627" w:rsidRDefault="005D3DE4" w:rsidP="00230C1C">
            <w:pPr>
              <w:pStyle w:val="Default"/>
              <w:rPr>
                <w:rFonts w:ascii="Calibri" w:hAnsi="Calibri" w:cs="Calibri"/>
              </w:rPr>
            </w:pPr>
            <w:r w:rsidRPr="00F41627">
              <w:rPr>
                <w:rStyle w:val="None"/>
                <w:rFonts w:ascii="Calibri" w:hAnsi="Calibri" w:cs="Calibri"/>
                <w:sz w:val="18"/>
                <w:szCs w:val="18"/>
              </w:rPr>
              <w:t>4.2 CFA App</w:t>
            </w:r>
          </w:p>
        </w:tc>
        <w:tc>
          <w:tcPr>
            <w:tcW w:w="94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330548BA" w14:textId="77777777" w:rsidR="005D3DE4" w:rsidRPr="00F41627" w:rsidRDefault="005D3DE4" w:rsidP="00230C1C">
            <w:pPr>
              <w:rPr>
                <w:rFonts w:ascii="Calibri" w:hAnsi="Calibri" w:cs="Calibri"/>
              </w:rPr>
            </w:pPr>
          </w:p>
        </w:tc>
        <w:tc>
          <w:tcPr>
            <w:tcW w:w="100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6CC3DCE9" w14:textId="77777777" w:rsidR="005D3DE4" w:rsidRPr="00F41627" w:rsidRDefault="005D3DE4" w:rsidP="00230C1C">
            <w:pPr>
              <w:rPr>
                <w:rFonts w:ascii="Calibri" w:hAnsi="Calibri" w:cs="Calibri"/>
              </w:rPr>
            </w:pPr>
          </w:p>
        </w:tc>
      </w:tr>
      <w:tr w:rsidR="005D3DE4" w:rsidRPr="00F41627" w14:paraId="739D142C" w14:textId="77777777" w:rsidTr="00230C1C">
        <w:trPr>
          <w:trHeight w:val="824"/>
        </w:trPr>
        <w:tc>
          <w:tcPr>
            <w:tcW w:w="2099" w:type="dxa"/>
            <w:vMerge/>
            <w:tcBorders>
              <w:top w:val="single" w:sz="2" w:space="0" w:color="000000"/>
              <w:left w:val="single" w:sz="4" w:space="0" w:color="000000"/>
              <w:bottom w:val="single" w:sz="2" w:space="0" w:color="000000"/>
              <w:right w:val="single" w:sz="2" w:space="0" w:color="000000"/>
            </w:tcBorders>
            <w:shd w:val="clear" w:color="auto" w:fill="EEEEEE"/>
          </w:tcPr>
          <w:p w14:paraId="3AE13C07" w14:textId="77777777" w:rsidR="005D3DE4" w:rsidRPr="00F41627" w:rsidRDefault="005D3DE4" w:rsidP="00230C1C">
            <w:pPr>
              <w:rPr>
                <w:rFonts w:ascii="Calibri" w:hAnsi="Calibri" w:cs="Calibri"/>
              </w:rPr>
            </w:pPr>
          </w:p>
        </w:tc>
        <w:tc>
          <w:tcPr>
            <w:tcW w:w="2192"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6DC89E39" w14:textId="77777777" w:rsidR="005D3DE4" w:rsidRPr="00F41627" w:rsidRDefault="005D3DE4" w:rsidP="00230C1C">
            <w:pPr>
              <w:pStyle w:val="TableStyle2AA"/>
              <w:rPr>
                <w:rFonts w:ascii="Calibri" w:hAnsi="Calibri" w:cs="Calibri"/>
              </w:rPr>
            </w:pPr>
            <w:r w:rsidRPr="00F41627">
              <w:rPr>
                <w:rStyle w:val="None"/>
                <w:rFonts w:ascii="Calibri" w:hAnsi="Calibri" w:cs="Calibri"/>
                <w:sz w:val="18"/>
                <w:szCs w:val="18"/>
              </w:rPr>
              <w:t>4.3 At-risk children are referred to service providers</w:t>
            </w:r>
          </w:p>
        </w:tc>
        <w:tc>
          <w:tcPr>
            <w:tcW w:w="1674"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446AEE10" w14:textId="77777777" w:rsidR="005D3DE4" w:rsidRPr="00F41627" w:rsidRDefault="005D3DE4" w:rsidP="00230C1C">
            <w:pPr>
              <w:pStyle w:val="Default"/>
              <w:rPr>
                <w:rFonts w:ascii="Calibri" w:hAnsi="Calibri" w:cs="Calibri"/>
              </w:rPr>
            </w:pPr>
            <w:r w:rsidRPr="00F41627">
              <w:rPr>
                <w:rStyle w:val="None"/>
                <w:rFonts w:ascii="Calibri" w:hAnsi="Calibri" w:cs="Calibri"/>
                <w:sz w:val="18"/>
                <w:szCs w:val="18"/>
              </w:rPr>
              <w:t>4.3 # of children &amp; youth referred to services through the CFA referral system</w:t>
            </w:r>
          </w:p>
        </w:tc>
        <w:tc>
          <w:tcPr>
            <w:tcW w:w="1439"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553BB14E" w14:textId="77777777" w:rsidR="005D3DE4" w:rsidRPr="00F41627" w:rsidRDefault="005D3DE4" w:rsidP="00230C1C">
            <w:pPr>
              <w:pStyle w:val="Default"/>
              <w:rPr>
                <w:rFonts w:ascii="Calibri" w:hAnsi="Calibri" w:cs="Calibri"/>
              </w:rPr>
            </w:pPr>
            <w:r w:rsidRPr="00F41627">
              <w:rPr>
                <w:rStyle w:val="None"/>
                <w:rFonts w:ascii="Calibri" w:hAnsi="Calibri" w:cs="Calibri"/>
                <w:sz w:val="18"/>
                <w:szCs w:val="18"/>
              </w:rPr>
              <w:t>4.3 CFA App; Facilitator’s report</w:t>
            </w:r>
          </w:p>
        </w:tc>
        <w:tc>
          <w:tcPr>
            <w:tcW w:w="94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6E0DE0D7" w14:textId="77777777" w:rsidR="005D3DE4" w:rsidRPr="00F41627" w:rsidRDefault="005D3DE4" w:rsidP="00230C1C">
            <w:pPr>
              <w:rPr>
                <w:rFonts w:ascii="Calibri" w:hAnsi="Calibri" w:cs="Calibri"/>
              </w:rPr>
            </w:pPr>
          </w:p>
        </w:tc>
        <w:tc>
          <w:tcPr>
            <w:tcW w:w="100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25777A57" w14:textId="77777777" w:rsidR="005D3DE4" w:rsidRPr="00F41627" w:rsidRDefault="005D3DE4" w:rsidP="00230C1C">
            <w:pPr>
              <w:rPr>
                <w:rFonts w:ascii="Calibri" w:hAnsi="Calibri" w:cs="Calibri"/>
              </w:rPr>
            </w:pPr>
          </w:p>
        </w:tc>
      </w:tr>
      <w:tr w:rsidR="005D3DE4" w:rsidRPr="00F41627" w14:paraId="3C913116" w14:textId="77777777" w:rsidTr="00230C1C">
        <w:trPr>
          <w:trHeight w:val="1355"/>
        </w:trPr>
        <w:tc>
          <w:tcPr>
            <w:tcW w:w="2099" w:type="dxa"/>
            <w:vMerge w:val="restart"/>
            <w:tcBorders>
              <w:top w:val="single" w:sz="2"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14:paraId="6C1BE181" w14:textId="77777777" w:rsidR="005D3DE4" w:rsidRPr="00F41627" w:rsidRDefault="005D3DE4" w:rsidP="00230C1C">
            <w:pPr>
              <w:pStyle w:val="TableStyle2AA"/>
              <w:rPr>
                <w:rFonts w:ascii="Calibri" w:hAnsi="Calibri" w:cs="Calibri"/>
              </w:rPr>
            </w:pPr>
            <w:r w:rsidRPr="00F41627">
              <w:rPr>
                <w:rStyle w:val="None"/>
                <w:rFonts w:ascii="Calibri" w:hAnsi="Calibri" w:cs="Calibri"/>
                <w:b/>
                <w:bCs/>
                <w:sz w:val="18"/>
                <w:szCs w:val="18"/>
              </w:rPr>
              <w:lastRenderedPageBreak/>
              <w:t>Result 5:</w:t>
            </w:r>
            <w:r w:rsidRPr="00F41627">
              <w:rPr>
                <w:rStyle w:val="None"/>
                <w:rFonts w:ascii="Calibri" w:hAnsi="Calibri" w:cs="Calibri"/>
                <w:sz w:val="18"/>
                <w:szCs w:val="18"/>
              </w:rPr>
              <w:t xml:space="preserve"> Children &amp; youth engage with peers and supportive adults to build and interpret evidence from children</w:t>
            </w:r>
            <w:r w:rsidRPr="00F41627">
              <w:rPr>
                <w:rStyle w:val="None"/>
                <w:rFonts w:ascii="Calibri" w:hAnsi="Calibri" w:cs="Calibri"/>
                <w:sz w:val="18"/>
                <w:szCs w:val="18"/>
                <w:lang w:val="fr-FR"/>
              </w:rPr>
              <w:t>’</w:t>
            </w:r>
            <w:r w:rsidRPr="00F41627">
              <w:rPr>
                <w:rStyle w:val="None"/>
                <w:rFonts w:ascii="Calibri" w:hAnsi="Calibri" w:cs="Calibri"/>
                <w:sz w:val="18"/>
                <w:szCs w:val="18"/>
              </w:rPr>
              <w:t xml:space="preserve">s and youths’ own voices about the child protection systems and to make recommendations for remedial action to address protection gaps. </w:t>
            </w:r>
          </w:p>
        </w:tc>
        <w:tc>
          <w:tcPr>
            <w:tcW w:w="219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4A70615" w14:textId="77777777" w:rsidR="005D3DE4" w:rsidRPr="00F41627" w:rsidRDefault="005D3DE4" w:rsidP="00230C1C">
            <w:pPr>
              <w:pStyle w:val="TableStyle2AA"/>
              <w:rPr>
                <w:rFonts w:ascii="Calibri" w:hAnsi="Calibri" w:cs="Calibri"/>
              </w:rPr>
            </w:pPr>
            <w:r w:rsidRPr="00F41627">
              <w:rPr>
                <w:rStyle w:val="None"/>
                <w:rFonts w:ascii="Calibri" w:hAnsi="Calibri" w:cs="Calibri"/>
                <w:sz w:val="18"/>
                <w:szCs w:val="18"/>
              </w:rPr>
              <w:t>5.1 Children, their communities and duty bearers discuss protection systems and identify gaps</w:t>
            </w:r>
          </w:p>
        </w:tc>
        <w:tc>
          <w:tcPr>
            <w:tcW w:w="167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6A0FC9E" w14:textId="77777777" w:rsidR="005D3DE4" w:rsidRPr="00F41627" w:rsidRDefault="005D3DE4" w:rsidP="00230C1C">
            <w:pPr>
              <w:pStyle w:val="Default"/>
              <w:rPr>
                <w:rFonts w:ascii="Calibri" w:hAnsi="Calibri" w:cs="Calibri"/>
              </w:rPr>
            </w:pPr>
            <w:r w:rsidRPr="00F41627">
              <w:rPr>
                <w:rStyle w:val="None"/>
                <w:rFonts w:ascii="Calibri" w:hAnsi="Calibri" w:cs="Calibri"/>
                <w:sz w:val="18"/>
                <w:szCs w:val="18"/>
              </w:rPr>
              <w:t xml:space="preserve">5.1 # and type of gaps in the CP system identified by </w:t>
            </w:r>
            <w:r>
              <w:rPr>
                <w:rStyle w:val="None"/>
                <w:rFonts w:ascii="Calibri" w:hAnsi="Calibri" w:cs="Calibri"/>
                <w:sz w:val="18"/>
                <w:szCs w:val="18"/>
              </w:rPr>
              <w:t xml:space="preserve">children and </w:t>
            </w:r>
            <w:r w:rsidRPr="00F41627">
              <w:rPr>
                <w:rStyle w:val="None"/>
                <w:rFonts w:ascii="Calibri" w:hAnsi="Calibri" w:cs="Calibri"/>
                <w:sz w:val="18"/>
                <w:szCs w:val="18"/>
              </w:rPr>
              <w:t>their communities</w:t>
            </w:r>
          </w:p>
        </w:tc>
        <w:tc>
          <w:tcPr>
            <w:tcW w:w="143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907FA96" w14:textId="77777777" w:rsidR="005D3DE4" w:rsidRPr="00F41627" w:rsidRDefault="005D3DE4" w:rsidP="00230C1C">
            <w:pPr>
              <w:pStyle w:val="Default"/>
              <w:rPr>
                <w:rFonts w:ascii="Calibri" w:hAnsi="Calibri" w:cs="Calibri"/>
              </w:rPr>
            </w:pPr>
            <w:r w:rsidRPr="00F41627">
              <w:rPr>
                <w:rStyle w:val="None"/>
                <w:rFonts w:ascii="Calibri" w:hAnsi="Calibri" w:cs="Calibri"/>
                <w:sz w:val="18"/>
                <w:szCs w:val="18"/>
              </w:rPr>
              <w:t>5.1 Facilitator’s report</w:t>
            </w:r>
          </w:p>
        </w:tc>
        <w:tc>
          <w:tcPr>
            <w:tcW w:w="94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2252762" w14:textId="77777777" w:rsidR="005D3DE4" w:rsidRPr="00F41627" w:rsidRDefault="005D3DE4" w:rsidP="00230C1C">
            <w:pPr>
              <w:rPr>
                <w:rFonts w:ascii="Calibri" w:hAnsi="Calibri" w:cs="Calibri"/>
              </w:rPr>
            </w:pPr>
          </w:p>
        </w:tc>
        <w:tc>
          <w:tcPr>
            <w:tcW w:w="100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6649ABD" w14:textId="77777777" w:rsidR="005D3DE4" w:rsidRPr="00F41627" w:rsidRDefault="005D3DE4" w:rsidP="00230C1C">
            <w:pPr>
              <w:rPr>
                <w:rFonts w:ascii="Calibri" w:hAnsi="Calibri" w:cs="Calibri"/>
              </w:rPr>
            </w:pPr>
          </w:p>
        </w:tc>
      </w:tr>
      <w:tr w:rsidR="005D3DE4" w:rsidRPr="00F41627" w14:paraId="07DFF60A" w14:textId="77777777" w:rsidTr="00230C1C">
        <w:trPr>
          <w:trHeight w:val="1600"/>
        </w:trPr>
        <w:tc>
          <w:tcPr>
            <w:tcW w:w="2099" w:type="dxa"/>
            <w:vMerge/>
            <w:tcBorders>
              <w:top w:val="single" w:sz="2" w:space="0" w:color="000000"/>
              <w:left w:val="single" w:sz="4" w:space="0" w:color="000000"/>
              <w:bottom w:val="single" w:sz="2" w:space="0" w:color="000000"/>
              <w:right w:val="single" w:sz="2" w:space="0" w:color="000000"/>
            </w:tcBorders>
            <w:shd w:val="clear" w:color="auto" w:fill="auto"/>
          </w:tcPr>
          <w:p w14:paraId="2914DD1B" w14:textId="77777777" w:rsidR="005D3DE4" w:rsidRPr="00F41627" w:rsidRDefault="005D3DE4" w:rsidP="00230C1C">
            <w:pPr>
              <w:rPr>
                <w:rFonts w:ascii="Calibri" w:hAnsi="Calibri" w:cs="Calibri"/>
              </w:rPr>
            </w:pPr>
          </w:p>
        </w:tc>
        <w:tc>
          <w:tcPr>
            <w:tcW w:w="219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0730C8F" w14:textId="77777777" w:rsidR="005D3DE4" w:rsidRPr="00F41627" w:rsidRDefault="005D3DE4" w:rsidP="00230C1C">
            <w:pPr>
              <w:pStyle w:val="TableStyle2AA"/>
              <w:rPr>
                <w:rFonts w:ascii="Calibri" w:hAnsi="Calibri" w:cs="Calibri"/>
              </w:rPr>
            </w:pPr>
            <w:r w:rsidRPr="00F41627">
              <w:rPr>
                <w:rStyle w:val="None"/>
                <w:rFonts w:ascii="Calibri" w:hAnsi="Calibri" w:cs="Calibri"/>
                <w:sz w:val="18"/>
                <w:szCs w:val="18"/>
              </w:rPr>
              <w:t>5.2 Children, youth, their communities and duty bearers identify remedial actions to improve child protection systems</w:t>
            </w:r>
          </w:p>
        </w:tc>
        <w:tc>
          <w:tcPr>
            <w:tcW w:w="167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8B582D1" w14:textId="77777777" w:rsidR="005D3DE4" w:rsidRPr="00F41627" w:rsidRDefault="005D3DE4" w:rsidP="00230C1C">
            <w:pPr>
              <w:pStyle w:val="Default"/>
              <w:rPr>
                <w:rFonts w:ascii="Calibri" w:hAnsi="Calibri" w:cs="Calibri"/>
              </w:rPr>
            </w:pPr>
            <w:r w:rsidRPr="00F41627">
              <w:rPr>
                <w:rStyle w:val="None"/>
                <w:rFonts w:ascii="Calibri" w:hAnsi="Calibri" w:cs="Calibri"/>
                <w:sz w:val="18"/>
                <w:szCs w:val="18"/>
              </w:rPr>
              <w:t xml:space="preserve">5.2 # and type of remedial actions to improve the CP system identifies by </w:t>
            </w:r>
            <w:r>
              <w:rPr>
                <w:rStyle w:val="None"/>
                <w:rFonts w:ascii="Calibri" w:hAnsi="Calibri" w:cs="Calibri"/>
                <w:sz w:val="18"/>
                <w:szCs w:val="18"/>
              </w:rPr>
              <w:t xml:space="preserve">children and </w:t>
            </w:r>
            <w:r w:rsidRPr="00F41627">
              <w:rPr>
                <w:rStyle w:val="None"/>
                <w:rFonts w:ascii="Calibri" w:hAnsi="Calibri" w:cs="Calibri"/>
                <w:sz w:val="18"/>
                <w:szCs w:val="18"/>
              </w:rPr>
              <w:t>their communities</w:t>
            </w:r>
          </w:p>
        </w:tc>
        <w:tc>
          <w:tcPr>
            <w:tcW w:w="143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66886F5" w14:textId="77777777" w:rsidR="005D3DE4" w:rsidRPr="00F41627" w:rsidRDefault="005D3DE4" w:rsidP="00230C1C">
            <w:pPr>
              <w:pStyle w:val="Default"/>
              <w:rPr>
                <w:rFonts w:ascii="Calibri" w:hAnsi="Calibri" w:cs="Calibri"/>
              </w:rPr>
            </w:pPr>
            <w:r w:rsidRPr="00F41627">
              <w:rPr>
                <w:rStyle w:val="None"/>
                <w:rFonts w:ascii="Calibri" w:hAnsi="Calibri" w:cs="Calibri"/>
                <w:sz w:val="18"/>
                <w:szCs w:val="18"/>
              </w:rPr>
              <w:t>5.2 Facilitator’s report</w:t>
            </w:r>
          </w:p>
        </w:tc>
        <w:tc>
          <w:tcPr>
            <w:tcW w:w="94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30E48BC" w14:textId="77777777" w:rsidR="005D3DE4" w:rsidRPr="00F41627" w:rsidRDefault="005D3DE4" w:rsidP="00230C1C">
            <w:pPr>
              <w:rPr>
                <w:rFonts w:ascii="Calibri" w:hAnsi="Calibri" w:cs="Calibri"/>
              </w:rPr>
            </w:pPr>
          </w:p>
        </w:tc>
        <w:tc>
          <w:tcPr>
            <w:tcW w:w="100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6092511" w14:textId="77777777" w:rsidR="005D3DE4" w:rsidRPr="00F41627" w:rsidRDefault="005D3DE4" w:rsidP="00230C1C">
            <w:pPr>
              <w:rPr>
                <w:rFonts w:ascii="Calibri" w:hAnsi="Calibri" w:cs="Calibri"/>
              </w:rPr>
            </w:pPr>
          </w:p>
        </w:tc>
      </w:tr>
      <w:tr w:rsidR="005D3DE4" w:rsidRPr="00F41627" w14:paraId="1C00B2E7" w14:textId="77777777" w:rsidTr="00230C1C">
        <w:trPr>
          <w:trHeight w:val="1107"/>
        </w:trPr>
        <w:tc>
          <w:tcPr>
            <w:tcW w:w="2099" w:type="dxa"/>
            <w:vMerge w:val="restart"/>
            <w:tcBorders>
              <w:top w:val="single" w:sz="2" w:space="0" w:color="000000"/>
              <w:left w:val="single" w:sz="4" w:space="0" w:color="000000"/>
              <w:bottom w:val="single" w:sz="2" w:space="0" w:color="000000"/>
              <w:right w:val="single" w:sz="2" w:space="0" w:color="000000"/>
            </w:tcBorders>
            <w:shd w:val="clear" w:color="auto" w:fill="EEEEEE"/>
            <w:tcMar>
              <w:top w:w="80" w:type="dxa"/>
              <w:left w:w="80" w:type="dxa"/>
              <w:bottom w:w="80" w:type="dxa"/>
              <w:right w:w="80" w:type="dxa"/>
            </w:tcMar>
          </w:tcPr>
          <w:p w14:paraId="35EE9096" w14:textId="77777777" w:rsidR="005D3DE4" w:rsidRPr="00F41627" w:rsidRDefault="005D3DE4" w:rsidP="00230C1C">
            <w:pPr>
              <w:pStyle w:val="TableStyle2AA"/>
              <w:rPr>
                <w:rFonts w:ascii="Calibri" w:hAnsi="Calibri" w:cs="Calibri"/>
              </w:rPr>
            </w:pPr>
            <w:r w:rsidRPr="00F41627">
              <w:rPr>
                <w:rStyle w:val="None"/>
                <w:rFonts w:ascii="Calibri" w:hAnsi="Calibri" w:cs="Calibri"/>
                <w:b/>
                <w:bCs/>
                <w:sz w:val="18"/>
                <w:szCs w:val="18"/>
              </w:rPr>
              <w:t xml:space="preserve">Result 6: </w:t>
            </w:r>
            <w:r w:rsidRPr="00F41627">
              <w:rPr>
                <w:rStyle w:val="None"/>
                <w:rFonts w:ascii="Calibri" w:hAnsi="Calibri" w:cs="Calibri"/>
                <w:sz w:val="18"/>
                <w:szCs w:val="18"/>
              </w:rPr>
              <w:t>Children are informed and participate in the process that is led by technical experts to transform their observations and experiences on child protection systems into policy recommendations for national and global policymakers (including reporting to the High-Level Political Forum).</w:t>
            </w:r>
          </w:p>
        </w:tc>
        <w:tc>
          <w:tcPr>
            <w:tcW w:w="2192" w:type="dxa"/>
            <w:vMerge w:val="restart"/>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1C2D91C0" w14:textId="77777777" w:rsidR="005D3DE4" w:rsidRPr="00F41627" w:rsidRDefault="005D3DE4" w:rsidP="00230C1C">
            <w:pPr>
              <w:pStyle w:val="TableStyle2AA"/>
              <w:rPr>
                <w:rFonts w:ascii="Calibri" w:hAnsi="Calibri" w:cs="Calibri"/>
              </w:rPr>
            </w:pPr>
            <w:r w:rsidRPr="00F41627">
              <w:rPr>
                <w:rStyle w:val="None"/>
                <w:rFonts w:ascii="Calibri" w:hAnsi="Calibri" w:cs="Calibri"/>
                <w:sz w:val="18"/>
                <w:szCs w:val="18"/>
              </w:rPr>
              <w:t>6. Reports published describing the experience of children in the protection system, identifying gaps, and making recommendations for improvements</w:t>
            </w:r>
          </w:p>
        </w:tc>
        <w:tc>
          <w:tcPr>
            <w:tcW w:w="1674"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1B3D42A0" w14:textId="77777777" w:rsidR="005D3DE4" w:rsidRPr="00F41627" w:rsidRDefault="005D3DE4" w:rsidP="00230C1C">
            <w:pPr>
              <w:pStyle w:val="Default"/>
              <w:rPr>
                <w:rFonts w:ascii="Calibri" w:hAnsi="Calibri" w:cs="Calibri"/>
              </w:rPr>
            </w:pPr>
            <w:r w:rsidRPr="00F41627">
              <w:rPr>
                <w:rStyle w:val="None"/>
                <w:rFonts w:ascii="Calibri" w:hAnsi="Calibri" w:cs="Calibri"/>
                <w:sz w:val="18"/>
                <w:szCs w:val="18"/>
              </w:rPr>
              <w:t>6.1 # of published reports describing the experience of children in the protection system</w:t>
            </w:r>
          </w:p>
        </w:tc>
        <w:tc>
          <w:tcPr>
            <w:tcW w:w="1439"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1831BFBB" w14:textId="77777777" w:rsidR="005D3DE4" w:rsidRPr="00F41627" w:rsidRDefault="005D3DE4" w:rsidP="00230C1C">
            <w:pPr>
              <w:pStyle w:val="Default"/>
              <w:rPr>
                <w:rFonts w:ascii="Calibri" w:hAnsi="Calibri" w:cs="Calibri"/>
              </w:rPr>
            </w:pPr>
            <w:r w:rsidRPr="00F41627">
              <w:rPr>
                <w:rStyle w:val="None"/>
                <w:rFonts w:ascii="Calibri" w:hAnsi="Calibri" w:cs="Calibri"/>
                <w:sz w:val="18"/>
                <w:szCs w:val="18"/>
              </w:rPr>
              <w:t>6.1 CFA App</w:t>
            </w:r>
          </w:p>
        </w:tc>
        <w:tc>
          <w:tcPr>
            <w:tcW w:w="94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479526F9" w14:textId="77777777" w:rsidR="005D3DE4" w:rsidRPr="00F41627" w:rsidRDefault="005D3DE4" w:rsidP="00230C1C">
            <w:pPr>
              <w:rPr>
                <w:rFonts w:ascii="Calibri" w:hAnsi="Calibri" w:cs="Calibri"/>
              </w:rPr>
            </w:pPr>
          </w:p>
        </w:tc>
        <w:tc>
          <w:tcPr>
            <w:tcW w:w="100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40050795" w14:textId="77777777" w:rsidR="005D3DE4" w:rsidRPr="00F41627" w:rsidRDefault="005D3DE4" w:rsidP="00230C1C">
            <w:pPr>
              <w:rPr>
                <w:rFonts w:ascii="Calibri" w:hAnsi="Calibri" w:cs="Calibri"/>
              </w:rPr>
            </w:pPr>
          </w:p>
        </w:tc>
      </w:tr>
      <w:tr w:rsidR="005D3DE4" w:rsidRPr="00F41627" w14:paraId="61A9E1FF" w14:textId="77777777" w:rsidTr="00230C1C">
        <w:trPr>
          <w:trHeight w:val="1553"/>
        </w:trPr>
        <w:tc>
          <w:tcPr>
            <w:tcW w:w="2099" w:type="dxa"/>
            <w:vMerge/>
            <w:tcBorders>
              <w:top w:val="single" w:sz="2" w:space="0" w:color="000000"/>
              <w:left w:val="single" w:sz="4" w:space="0" w:color="000000"/>
              <w:bottom w:val="single" w:sz="2" w:space="0" w:color="000000"/>
              <w:right w:val="single" w:sz="2" w:space="0" w:color="000000"/>
            </w:tcBorders>
            <w:shd w:val="clear" w:color="auto" w:fill="EEEEEE"/>
          </w:tcPr>
          <w:p w14:paraId="61DBFE3D" w14:textId="77777777" w:rsidR="005D3DE4" w:rsidRPr="00F41627" w:rsidRDefault="005D3DE4" w:rsidP="00230C1C">
            <w:pPr>
              <w:rPr>
                <w:rFonts w:ascii="Calibri" w:hAnsi="Calibri" w:cs="Calibri"/>
              </w:rPr>
            </w:pPr>
          </w:p>
        </w:tc>
        <w:tc>
          <w:tcPr>
            <w:tcW w:w="2192" w:type="dxa"/>
            <w:vMerge/>
            <w:tcBorders>
              <w:top w:val="single" w:sz="2" w:space="0" w:color="000000"/>
              <w:left w:val="single" w:sz="2" w:space="0" w:color="000000"/>
              <w:bottom w:val="single" w:sz="2" w:space="0" w:color="000000"/>
              <w:right w:val="single" w:sz="2" w:space="0" w:color="000000"/>
            </w:tcBorders>
            <w:shd w:val="clear" w:color="auto" w:fill="EEEEEE"/>
          </w:tcPr>
          <w:p w14:paraId="4FB55E73" w14:textId="77777777" w:rsidR="005D3DE4" w:rsidRPr="00F41627" w:rsidRDefault="005D3DE4" w:rsidP="00230C1C">
            <w:pPr>
              <w:rPr>
                <w:rFonts w:ascii="Calibri" w:hAnsi="Calibri" w:cs="Calibri"/>
              </w:rPr>
            </w:pPr>
          </w:p>
        </w:tc>
        <w:tc>
          <w:tcPr>
            <w:tcW w:w="1674"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7BF53804" w14:textId="77777777" w:rsidR="005D3DE4" w:rsidRPr="00F41627" w:rsidRDefault="005D3DE4" w:rsidP="00230C1C">
            <w:pPr>
              <w:pStyle w:val="Default"/>
              <w:rPr>
                <w:rFonts w:ascii="Calibri" w:hAnsi="Calibri" w:cs="Calibri"/>
              </w:rPr>
            </w:pPr>
            <w:r w:rsidRPr="00F41627">
              <w:rPr>
                <w:rStyle w:val="None"/>
                <w:rFonts w:ascii="Calibri" w:hAnsi="Calibri" w:cs="Calibri"/>
                <w:sz w:val="18"/>
                <w:szCs w:val="18"/>
              </w:rPr>
              <w:t>6.2 Improved quality of published reports and recommendations</w:t>
            </w:r>
          </w:p>
        </w:tc>
        <w:tc>
          <w:tcPr>
            <w:tcW w:w="1439"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0972F448" w14:textId="77777777" w:rsidR="005D3DE4" w:rsidRPr="00F41627" w:rsidRDefault="005D3DE4" w:rsidP="00230C1C">
            <w:pPr>
              <w:pStyle w:val="Default"/>
              <w:rPr>
                <w:rStyle w:val="None"/>
              </w:rPr>
            </w:pPr>
            <w:r w:rsidRPr="00F41627">
              <w:rPr>
                <w:rStyle w:val="None"/>
                <w:rFonts w:ascii="Calibri" w:hAnsi="Calibri" w:cs="Calibri"/>
                <w:sz w:val="18"/>
                <w:szCs w:val="18"/>
              </w:rPr>
              <w:t>6.2 Report quality evaluation tool</w:t>
            </w:r>
          </w:p>
          <w:p w14:paraId="1A122754" w14:textId="77777777" w:rsidR="005D3DE4" w:rsidRPr="00F41627" w:rsidRDefault="005D3DE4" w:rsidP="00230C1C">
            <w:pPr>
              <w:pStyle w:val="Default"/>
              <w:rPr>
                <w:rStyle w:val="None"/>
              </w:rPr>
            </w:pPr>
          </w:p>
          <w:p w14:paraId="457B8BB2" w14:textId="77777777" w:rsidR="005D3DE4" w:rsidRPr="00F41627" w:rsidRDefault="005D3DE4" w:rsidP="00230C1C">
            <w:pPr>
              <w:pStyle w:val="Default"/>
              <w:rPr>
                <w:rFonts w:ascii="Calibri" w:hAnsi="Calibri" w:cs="Calibri"/>
              </w:rPr>
            </w:pPr>
          </w:p>
        </w:tc>
        <w:tc>
          <w:tcPr>
            <w:tcW w:w="94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2FAAFEC3" w14:textId="77777777" w:rsidR="005D3DE4" w:rsidRPr="00F41627" w:rsidRDefault="005D3DE4" w:rsidP="00230C1C">
            <w:pPr>
              <w:rPr>
                <w:rFonts w:ascii="Calibri" w:hAnsi="Calibri" w:cs="Calibri"/>
              </w:rPr>
            </w:pPr>
          </w:p>
        </w:tc>
        <w:tc>
          <w:tcPr>
            <w:tcW w:w="100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4DFC432D" w14:textId="77777777" w:rsidR="005D3DE4" w:rsidRPr="00F41627" w:rsidRDefault="005D3DE4" w:rsidP="00230C1C">
            <w:pPr>
              <w:rPr>
                <w:rFonts w:ascii="Calibri" w:hAnsi="Calibri" w:cs="Calibri"/>
              </w:rPr>
            </w:pPr>
          </w:p>
        </w:tc>
      </w:tr>
      <w:tr w:rsidR="005D3DE4" w:rsidRPr="00F41627" w14:paraId="7AE9B9E0" w14:textId="77777777" w:rsidTr="00230C1C">
        <w:trPr>
          <w:trHeight w:val="1327"/>
        </w:trPr>
        <w:tc>
          <w:tcPr>
            <w:tcW w:w="2099" w:type="dxa"/>
            <w:vMerge w:val="restart"/>
            <w:tcBorders>
              <w:top w:val="single" w:sz="2"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14:paraId="4D4FECDF" w14:textId="77777777" w:rsidR="005D3DE4" w:rsidRPr="00F41627" w:rsidRDefault="005D3DE4" w:rsidP="00230C1C">
            <w:pPr>
              <w:pStyle w:val="TableStyle2AA"/>
              <w:rPr>
                <w:rFonts w:ascii="Calibri" w:hAnsi="Calibri" w:cs="Calibri"/>
              </w:rPr>
            </w:pPr>
            <w:r w:rsidRPr="00F41627">
              <w:rPr>
                <w:rStyle w:val="None"/>
                <w:rFonts w:ascii="Calibri" w:hAnsi="Calibri" w:cs="Calibri"/>
                <w:b/>
                <w:bCs/>
                <w:sz w:val="18"/>
                <w:szCs w:val="18"/>
              </w:rPr>
              <w:t>Result 7:</w:t>
            </w:r>
            <w:r w:rsidRPr="00F41627">
              <w:rPr>
                <w:rStyle w:val="None"/>
                <w:rFonts w:ascii="Calibri" w:hAnsi="Calibri" w:cs="Calibri"/>
                <w:sz w:val="18"/>
                <w:szCs w:val="18"/>
              </w:rPr>
              <w:t xml:space="preserve"> </w:t>
            </w:r>
            <w:r>
              <w:rPr>
                <w:rStyle w:val="None"/>
                <w:rFonts w:ascii="Calibri" w:hAnsi="Calibri" w:cs="Calibri"/>
                <w:sz w:val="18"/>
                <w:szCs w:val="18"/>
              </w:rPr>
              <w:t xml:space="preserve">Children and </w:t>
            </w:r>
            <w:r w:rsidRPr="00F41627">
              <w:rPr>
                <w:rStyle w:val="None"/>
                <w:rFonts w:ascii="Calibri" w:hAnsi="Calibri" w:cs="Calibri"/>
                <w:sz w:val="18"/>
                <w:szCs w:val="18"/>
              </w:rPr>
              <w:t xml:space="preserve">their communities work collaboratively with duty bearers to put in place measures that will strengthen child protection at the local level. </w:t>
            </w:r>
          </w:p>
        </w:tc>
        <w:tc>
          <w:tcPr>
            <w:tcW w:w="219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E3EFCCF" w14:textId="77777777" w:rsidR="005D3DE4" w:rsidRPr="00F41627" w:rsidRDefault="005D3DE4" w:rsidP="00230C1C">
            <w:pPr>
              <w:pStyle w:val="TableStyle2AA"/>
              <w:rPr>
                <w:rFonts w:ascii="Calibri" w:hAnsi="Calibri" w:cs="Calibri"/>
              </w:rPr>
            </w:pPr>
            <w:r w:rsidRPr="00F41627">
              <w:rPr>
                <w:rStyle w:val="None"/>
                <w:rFonts w:ascii="Calibri" w:hAnsi="Calibri" w:cs="Calibri"/>
                <w:sz w:val="18"/>
                <w:szCs w:val="18"/>
              </w:rPr>
              <w:t xml:space="preserve">7.1 </w:t>
            </w:r>
            <w:r>
              <w:rPr>
                <w:rStyle w:val="None"/>
                <w:rFonts w:ascii="Calibri" w:hAnsi="Calibri" w:cs="Calibri"/>
                <w:sz w:val="18"/>
                <w:szCs w:val="18"/>
              </w:rPr>
              <w:t xml:space="preserve">Children and </w:t>
            </w:r>
            <w:r w:rsidRPr="00F41627">
              <w:rPr>
                <w:rStyle w:val="None"/>
                <w:rFonts w:ascii="Calibri" w:hAnsi="Calibri" w:cs="Calibri"/>
                <w:sz w:val="18"/>
                <w:szCs w:val="18"/>
              </w:rPr>
              <w:t>supporting adults mobilize the community and duty bearers around direct action to address protection gaps</w:t>
            </w:r>
          </w:p>
        </w:tc>
        <w:tc>
          <w:tcPr>
            <w:tcW w:w="167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17543DA" w14:textId="77777777" w:rsidR="005D3DE4" w:rsidRPr="00F41627" w:rsidRDefault="005D3DE4" w:rsidP="00230C1C">
            <w:pPr>
              <w:pStyle w:val="Default"/>
              <w:rPr>
                <w:rFonts w:ascii="Calibri" w:hAnsi="Calibri" w:cs="Calibri"/>
              </w:rPr>
            </w:pPr>
            <w:r w:rsidRPr="00F41627">
              <w:rPr>
                <w:rStyle w:val="None"/>
                <w:rFonts w:ascii="Calibri" w:hAnsi="Calibri" w:cs="Calibri"/>
                <w:sz w:val="18"/>
                <w:szCs w:val="18"/>
              </w:rPr>
              <w:t>7.1 # of people directly engaged in the direct action agenda</w:t>
            </w:r>
          </w:p>
        </w:tc>
        <w:tc>
          <w:tcPr>
            <w:tcW w:w="143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AB8D3F2" w14:textId="77777777" w:rsidR="005D3DE4" w:rsidRPr="00F41627" w:rsidRDefault="005D3DE4" w:rsidP="00230C1C">
            <w:pPr>
              <w:pStyle w:val="Default"/>
              <w:rPr>
                <w:rFonts w:ascii="Calibri" w:hAnsi="Calibri" w:cs="Calibri"/>
              </w:rPr>
            </w:pPr>
            <w:r w:rsidRPr="00F41627">
              <w:rPr>
                <w:rStyle w:val="None"/>
                <w:rFonts w:ascii="Calibri" w:hAnsi="Calibri" w:cs="Calibri"/>
                <w:sz w:val="18"/>
                <w:szCs w:val="18"/>
              </w:rPr>
              <w:t>7.1 Facilitator’s report</w:t>
            </w:r>
          </w:p>
        </w:tc>
        <w:tc>
          <w:tcPr>
            <w:tcW w:w="94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FA7A4E9" w14:textId="77777777" w:rsidR="005D3DE4" w:rsidRPr="00F41627" w:rsidRDefault="005D3DE4" w:rsidP="00230C1C">
            <w:pPr>
              <w:rPr>
                <w:rFonts w:ascii="Calibri" w:hAnsi="Calibri" w:cs="Calibri"/>
              </w:rPr>
            </w:pPr>
          </w:p>
        </w:tc>
        <w:tc>
          <w:tcPr>
            <w:tcW w:w="100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D6E48C0" w14:textId="77777777" w:rsidR="005D3DE4" w:rsidRPr="00F41627" w:rsidRDefault="005D3DE4" w:rsidP="00230C1C">
            <w:pPr>
              <w:rPr>
                <w:rFonts w:ascii="Calibri" w:hAnsi="Calibri" w:cs="Calibri"/>
              </w:rPr>
            </w:pPr>
          </w:p>
        </w:tc>
      </w:tr>
      <w:tr w:rsidR="005D3DE4" w:rsidRPr="00F41627" w14:paraId="3853F358" w14:textId="77777777" w:rsidTr="00230C1C">
        <w:trPr>
          <w:trHeight w:val="887"/>
        </w:trPr>
        <w:tc>
          <w:tcPr>
            <w:tcW w:w="2099" w:type="dxa"/>
            <w:vMerge/>
            <w:tcBorders>
              <w:top w:val="single" w:sz="2" w:space="0" w:color="000000"/>
              <w:left w:val="single" w:sz="4" w:space="0" w:color="000000"/>
              <w:bottom w:val="single" w:sz="2" w:space="0" w:color="000000"/>
              <w:right w:val="single" w:sz="2" w:space="0" w:color="000000"/>
            </w:tcBorders>
            <w:shd w:val="clear" w:color="auto" w:fill="auto"/>
          </w:tcPr>
          <w:p w14:paraId="738CB531" w14:textId="77777777" w:rsidR="005D3DE4" w:rsidRPr="00F41627" w:rsidRDefault="005D3DE4" w:rsidP="00230C1C">
            <w:pPr>
              <w:rPr>
                <w:rFonts w:ascii="Calibri" w:hAnsi="Calibri" w:cs="Calibri"/>
              </w:rPr>
            </w:pPr>
          </w:p>
        </w:tc>
        <w:tc>
          <w:tcPr>
            <w:tcW w:w="2192" w:type="dxa"/>
            <w:vMerge w:val="restar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8100B83" w14:textId="77777777" w:rsidR="005D3DE4" w:rsidRPr="00F41627" w:rsidRDefault="005D3DE4" w:rsidP="00230C1C">
            <w:pPr>
              <w:pStyle w:val="TableStyle2AA"/>
              <w:rPr>
                <w:rFonts w:ascii="Calibri" w:hAnsi="Calibri" w:cs="Calibri"/>
              </w:rPr>
            </w:pPr>
            <w:r w:rsidRPr="00F41627">
              <w:rPr>
                <w:rStyle w:val="None"/>
                <w:rFonts w:ascii="Calibri" w:hAnsi="Calibri" w:cs="Calibri"/>
                <w:sz w:val="18"/>
                <w:szCs w:val="18"/>
              </w:rPr>
              <w:t>7.2 Children, youth, their communities and duty bearers take direct action to address a child protection gap</w:t>
            </w:r>
          </w:p>
        </w:tc>
        <w:tc>
          <w:tcPr>
            <w:tcW w:w="167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A96A464" w14:textId="77777777" w:rsidR="005D3DE4" w:rsidRPr="00F41627" w:rsidRDefault="005D3DE4" w:rsidP="00230C1C">
            <w:pPr>
              <w:pStyle w:val="Default"/>
              <w:rPr>
                <w:rFonts w:ascii="Calibri" w:hAnsi="Calibri" w:cs="Calibri"/>
              </w:rPr>
            </w:pPr>
            <w:r w:rsidRPr="00F41627">
              <w:rPr>
                <w:rStyle w:val="None"/>
                <w:rFonts w:ascii="Calibri" w:hAnsi="Calibri" w:cs="Calibri"/>
                <w:sz w:val="18"/>
                <w:szCs w:val="18"/>
              </w:rPr>
              <w:t>7.2.1 # and type of direct actions take to address protection gaps</w:t>
            </w:r>
          </w:p>
        </w:tc>
        <w:tc>
          <w:tcPr>
            <w:tcW w:w="143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02D574A" w14:textId="77777777" w:rsidR="005D3DE4" w:rsidRPr="00F41627" w:rsidRDefault="005D3DE4" w:rsidP="00230C1C">
            <w:pPr>
              <w:pStyle w:val="Default"/>
              <w:rPr>
                <w:rFonts w:ascii="Calibri" w:hAnsi="Calibri" w:cs="Calibri"/>
              </w:rPr>
            </w:pPr>
            <w:r w:rsidRPr="00F41627">
              <w:rPr>
                <w:rStyle w:val="None"/>
                <w:rFonts w:ascii="Calibri" w:hAnsi="Calibri" w:cs="Calibri"/>
                <w:sz w:val="18"/>
                <w:szCs w:val="18"/>
              </w:rPr>
              <w:t>7.2.1 Facilitator’s report</w:t>
            </w:r>
          </w:p>
        </w:tc>
        <w:tc>
          <w:tcPr>
            <w:tcW w:w="94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67A65E3" w14:textId="77777777" w:rsidR="005D3DE4" w:rsidRPr="00F41627" w:rsidRDefault="005D3DE4" w:rsidP="00230C1C">
            <w:pPr>
              <w:rPr>
                <w:rFonts w:ascii="Calibri" w:hAnsi="Calibri" w:cs="Calibri"/>
              </w:rPr>
            </w:pPr>
          </w:p>
        </w:tc>
        <w:tc>
          <w:tcPr>
            <w:tcW w:w="100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0A36B31" w14:textId="77777777" w:rsidR="005D3DE4" w:rsidRPr="00F41627" w:rsidRDefault="005D3DE4" w:rsidP="00230C1C">
            <w:pPr>
              <w:rPr>
                <w:rFonts w:ascii="Calibri" w:hAnsi="Calibri" w:cs="Calibri"/>
              </w:rPr>
            </w:pPr>
          </w:p>
        </w:tc>
      </w:tr>
      <w:tr w:rsidR="005D3DE4" w:rsidRPr="00F41627" w14:paraId="5B0709ED" w14:textId="77777777" w:rsidTr="00230C1C">
        <w:trPr>
          <w:trHeight w:val="1256"/>
        </w:trPr>
        <w:tc>
          <w:tcPr>
            <w:tcW w:w="2099" w:type="dxa"/>
            <w:vMerge/>
            <w:tcBorders>
              <w:top w:val="single" w:sz="2" w:space="0" w:color="000000"/>
              <w:left w:val="single" w:sz="4" w:space="0" w:color="000000"/>
              <w:bottom w:val="single" w:sz="2" w:space="0" w:color="000000"/>
              <w:right w:val="single" w:sz="2" w:space="0" w:color="000000"/>
            </w:tcBorders>
            <w:shd w:val="clear" w:color="auto" w:fill="auto"/>
          </w:tcPr>
          <w:p w14:paraId="07AB47D2" w14:textId="77777777" w:rsidR="005D3DE4" w:rsidRPr="00F41627" w:rsidRDefault="005D3DE4" w:rsidP="00230C1C">
            <w:pPr>
              <w:rPr>
                <w:rFonts w:ascii="Calibri" w:hAnsi="Calibri" w:cs="Calibri"/>
              </w:rPr>
            </w:pPr>
          </w:p>
        </w:tc>
        <w:tc>
          <w:tcPr>
            <w:tcW w:w="2192" w:type="dxa"/>
            <w:vMerge/>
            <w:tcBorders>
              <w:top w:val="single" w:sz="2" w:space="0" w:color="000000"/>
              <w:left w:val="single" w:sz="2" w:space="0" w:color="000000"/>
              <w:bottom w:val="single" w:sz="2" w:space="0" w:color="000000"/>
              <w:right w:val="single" w:sz="2" w:space="0" w:color="000000"/>
            </w:tcBorders>
            <w:shd w:val="clear" w:color="auto" w:fill="auto"/>
          </w:tcPr>
          <w:p w14:paraId="50EEF664" w14:textId="77777777" w:rsidR="005D3DE4" w:rsidRPr="00F41627" w:rsidRDefault="005D3DE4" w:rsidP="00230C1C">
            <w:pPr>
              <w:rPr>
                <w:rFonts w:ascii="Calibri" w:hAnsi="Calibri" w:cs="Calibri"/>
              </w:rPr>
            </w:pPr>
          </w:p>
        </w:tc>
        <w:tc>
          <w:tcPr>
            <w:tcW w:w="167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A6F2F85" w14:textId="77777777" w:rsidR="005D3DE4" w:rsidRPr="00F41627" w:rsidRDefault="005D3DE4" w:rsidP="00230C1C">
            <w:pPr>
              <w:pStyle w:val="Default"/>
              <w:rPr>
                <w:rFonts w:ascii="Calibri" w:hAnsi="Calibri" w:cs="Calibri"/>
              </w:rPr>
            </w:pPr>
            <w:r w:rsidRPr="00F41627">
              <w:rPr>
                <w:rStyle w:val="None"/>
                <w:rFonts w:ascii="Calibri" w:hAnsi="Calibri" w:cs="Calibri"/>
                <w:sz w:val="18"/>
                <w:szCs w:val="18"/>
              </w:rPr>
              <w:t>7.2.2 Children &amp; youth perceive an improvement in child protection system as a result of the direct action</w:t>
            </w:r>
          </w:p>
        </w:tc>
        <w:tc>
          <w:tcPr>
            <w:tcW w:w="143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67EEF50" w14:textId="77777777" w:rsidR="005D3DE4" w:rsidRPr="00F41627" w:rsidRDefault="005D3DE4" w:rsidP="00230C1C">
            <w:pPr>
              <w:pStyle w:val="Default"/>
              <w:rPr>
                <w:rFonts w:ascii="Calibri" w:hAnsi="Calibri" w:cs="Calibri"/>
              </w:rPr>
            </w:pPr>
            <w:r w:rsidRPr="00F41627">
              <w:rPr>
                <w:rStyle w:val="None"/>
                <w:rFonts w:ascii="Calibri" w:hAnsi="Calibri" w:cs="Calibri"/>
                <w:sz w:val="18"/>
                <w:szCs w:val="18"/>
              </w:rPr>
              <w:t>7.2.2 Perception evaluation tool</w:t>
            </w:r>
          </w:p>
        </w:tc>
        <w:tc>
          <w:tcPr>
            <w:tcW w:w="94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EAF9C6B" w14:textId="77777777" w:rsidR="005D3DE4" w:rsidRPr="00F41627" w:rsidRDefault="005D3DE4" w:rsidP="00230C1C">
            <w:pPr>
              <w:rPr>
                <w:rFonts w:ascii="Calibri" w:hAnsi="Calibri" w:cs="Calibri"/>
              </w:rPr>
            </w:pPr>
          </w:p>
        </w:tc>
        <w:tc>
          <w:tcPr>
            <w:tcW w:w="100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2106BDE" w14:textId="77777777" w:rsidR="005D3DE4" w:rsidRPr="00F41627" w:rsidRDefault="005D3DE4" w:rsidP="00230C1C">
            <w:pPr>
              <w:rPr>
                <w:rFonts w:ascii="Calibri" w:hAnsi="Calibri" w:cs="Calibri"/>
              </w:rPr>
            </w:pPr>
          </w:p>
        </w:tc>
      </w:tr>
      <w:tr w:rsidR="005D3DE4" w:rsidRPr="00F41627" w14:paraId="6B1FE914" w14:textId="77777777" w:rsidTr="00230C1C">
        <w:trPr>
          <w:trHeight w:val="667"/>
        </w:trPr>
        <w:tc>
          <w:tcPr>
            <w:tcW w:w="2099" w:type="dxa"/>
            <w:vMerge w:val="restart"/>
            <w:tcBorders>
              <w:top w:val="single" w:sz="2" w:space="0" w:color="000000"/>
              <w:left w:val="single" w:sz="4" w:space="0" w:color="000000"/>
              <w:bottom w:val="single" w:sz="2" w:space="0" w:color="000000"/>
              <w:right w:val="single" w:sz="2" w:space="0" w:color="000000"/>
            </w:tcBorders>
            <w:shd w:val="clear" w:color="auto" w:fill="EEEEEE"/>
            <w:tcMar>
              <w:top w:w="80" w:type="dxa"/>
              <w:left w:w="80" w:type="dxa"/>
              <w:bottom w:w="80" w:type="dxa"/>
              <w:right w:w="80" w:type="dxa"/>
            </w:tcMar>
          </w:tcPr>
          <w:p w14:paraId="3814A09D" w14:textId="77777777" w:rsidR="005D3DE4" w:rsidRPr="00F41627" w:rsidRDefault="005D3DE4" w:rsidP="00230C1C">
            <w:pPr>
              <w:pStyle w:val="TableStyle2AA"/>
              <w:rPr>
                <w:rFonts w:ascii="Calibri" w:hAnsi="Calibri" w:cs="Calibri"/>
              </w:rPr>
            </w:pPr>
            <w:r w:rsidRPr="00F41627">
              <w:rPr>
                <w:rStyle w:val="None"/>
                <w:rFonts w:ascii="Calibri" w:hAnsi="Calibri" w:cs="Calibri"/>
                <w:b/>
                <w:bCs/>
                <w:sz w:val="18"/>
                <w:szCs w:val="18"/>
              </w:rPr>
              <w:t xml:space="preserve">Result 8: </w:t>
            </w:r>
            <w:r>
              <w:rPr>
                <w:rStyle w:val="None"/>
                <w:rFonts w:ascii="Calibri" w:hAnsi="Calibri" w:cs="Calibri"/>
                <w:sz w:val="18"/>
                <w:szCs w:val="18"/>
              </w:rPr>
              <w:t xml:space="preserve">Children and </w:t>
            </w:r>
            <w:r w:rsidRPr="00F41627">
              <w:rPr>
                <w:rStyle w:val="None"/>
                <w:rFonts w:ascii="Calibri" w:hAnsi="Calibri" w:cs="Calibri"/>
                <w:sz w:val="18"/>
                <w:szCs w:val="18"/>
              </w:rPr>
              <w:t xml:space="preserve">their communities are supported to develop </w:t>
            </w:r>
            <w:r w:rsidRPr="00F41627">
              <w:rPr>
                <w:rStyle w:val="None"/>
                <w:rFonts w:ascii="Calibri" w:hAnsi="Calibri" w:cs="Calibri"/>
                <w:sz w:val="18"/>
                <w:szCs w:val="18"/>
              </w:rPr>
              <w:lastRenderedPageBreak/>
              <w:t xml:space="preserve">advocacy campaigns focused on encouraging social change and/or duty bearers to address a protection gap. </w:t>
            </w:r>
          </w:p>
        </w:tc>
        <w:tc>
          <w:tcPr>
            <w:tcW w:w="2192" w:type="dxa"/>
            <w:vMerge w:val="restart"/>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0A6286DF" w14:textId="77777777" w:rsidR="005D3DE4" w:rsidRPr="00F41627" w:rsidRDefault="005D3DE4" w:rsidP="00230C1C">
            <w:pPr>
              <w:pStyle w:val="TableStyle2AA"/>
              <w:rPr>
                <w:rFonts w:ascii="Calibri" w:hAnsi="Calibri" w:cs="Calibri"/>
              </w:rPr>
            </w:pPr>
            <w:r w:rsidRPr="00F41627">
              <w:rPr>
                <w:rStyle w:val="None"/>
                <w:rFonts w:ascii="Calibri" w:hAnsi="Calibri" w:cs="Calibri"/>
                <w:sz w:val="18"/>
                <w:szCs w:val="18"/>
              </w:rPr>
              <w:lastRenderedPageBreak/>
              <w:t xml:space="preserve">8.1 </w:t>
            </w:r>
            <w:r>
              <w:rPr>
                <w:rStyle w:val="None"/>
                <w:rFonts w:ascii="Calibri" w:hAnsi="Calibri" w:cs="Calibri"/>
                <w:sz w:val="18"/>
                <w:szCs w:val="18"/>
              </w:rPr>
              <w:t xml:space="preserve">Children and </w:t>
            </w:r>
            <w:r w:rsidRPr="00F41627">
              <w:rPr>
                <w:rStyle w:val="None"/>
                <w:rFonts w:ascii="Calibri" w:hAnsi="Calibri" w:cs="Calibri"/>
                <w:sz w:val="18"/>
                <w:szCs w:val="18"/>
              </w:rPr>
              <w:t xml:space="preserve">their communities put in place advocacy or media actions </w:t>
            </w:r>
            <w:r w:rsidRPr="00F41627">
              <w:rPr>
                <w:rStyle w:val="None"/>
                <w:rFonts w:ascii="Calibri" w:hAnsi="Calibri" w:cs="Calibri"/>
                <w:sz w:val="18"/>
                <w:szCs w:val="18"/>
              </w:rPr>
              <w:lastRenderedPageBreak/>
              <w:t>addressed to gaps in the child protection system</w:t>
            </w:r>
          </w:p>
        </w:tc>
        <w:tc>
          <w:tcPr>
            <w:tcW w:w="1674"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00DCD8B4" w14:textId="77777777" w:rsidR="005D3DE4" w:rsidRPr="00F41627" w:rsidRDefault="005D3DE4" w:rsidP="00230C1C">
            <w:pPr>
              <w:pStyle w:val="Default"/>
              <w:rPr>
                <w:rFonts w:ascii="Calibri" w:hAnsi="Calibri" w:cs="Calibri"/>
              </w:rPr>
            </w:pPr>
            <w:r w:rsidRPr="00F41627">
              <w:rPr>
                <w:rStyle w:val="None"/>
                <w:rFonts w:ascii="Calibri" w:hAnsi="Calibri" w:cs="Calibri"/>
                <w:sz w:val="18"/>
                <w:szCs w:val="18"/>
              </w:rPr>
              <w:lastRenderedPageBreak/>
              <w:t>8.1.1 # of advocacy actions taken</w:t>
            </w:r>
          </w:p>
        </w:tc>
        <w:tc>
          <w:tcPr>
            <w:tcW w:w="1439"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33723401" w14:textId="77777777" w:rsidR="005D3DE4" w:rsidRPr="00F41627" w:rsidRDefault="005D3DE4" w:rsidP="00230C1C">
            <w:pPr>
              <w:pStyle w:val="Default"/>
              <w:rPr>
                <w:rFonts w:ascii="Calibri" w:hAnsi="Calibri" w:cs="Calibri"/>
              </w:rPr>
            </w:pPr>
            <w:r w:rsidRPr="00F41627">
              <w:rPr>
                <w:rStyle w:val="None"/>
                <w:rFonts w:ascii="Calibri" w:hAnsi="Calibri" w:cs="Calibri"/>
                <w:sz w:val="18"/>
                <w:szCs w:val="18"/>
              </w:rPr>
              <w:t>8.1.1 Facilitator’s report</w:t>
            </w:r>
          </w:p>
        </w:tc>
        <w:tc>
          <w:tcPr>
            <w:tcW w:w="94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3F41D033" w14:textId="77777777" w:rsidR="005D3DE4" w:rsidRPr="00F41627" w:rsidRDefault="005D3DE4" w:rsidP="00230C1C">
            <w:pPr>
              <w:rPr>
                <w:rFonts w:ascii="Calibri" w:hAnsi="Calibri" w:cs="Calibri"/>
              </w:rPr>
            </w:pPr>
          </w:p>
        </w:tc>
        <w:tc>
          <w:tcPr>
            <w:tcW w:w="100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5ADCFE98" w14:textId="77777777" w:rsidR="005D3DE4" w:rsidRPr="00F41627" w:rsidRDefault="005D3DE4" w:rsidP="00230C1C">
            <w:pPr>
              <w:rPr>
                <w:rFonts w:ascii="Calibri" w:hAnsi="Calibri" w:cs="Calibri"/>
              </w:rPr>
            </w:pPr>
          </w:p>
        </w:tc>
      </w:tr>
      <w:tr w:rsidR="005D3DE4" w:rsidRPr="00F41627" w14:paraId="1D69428B" w14:textId="77777777" w:rsidTr="00230C1C">
        <w:trPr>
          <w:trHeight w:val="1767"/>
        </w:trPr>
        <w:tc>
          <w:tcPr>
            <w:tcW w:w="2099" w:type="dxa"/>
            <w:vMerge/>
            <w:tcBorders>
              <w:top w:val="single" w:sz="2" w:space="0" w:color="000000"/>
              <w:left w:val="single" w:sz="4" w:space="0" w:color="000000"/>
              <w:bottom w:val="single" w:sz="2" w:space="0" w:color="000000"/>
              <w:right w:val="single" w:sz="2" w:space="0" w:color="000000"/>
            </w:tcBorders>
            <w:shd w:val="clear" w:color="auto" w:fill="EEEEEE"/>
          </w:tcPr>
          <w:p w14:paraId="423D98A1" w14:textId="77777777" w:rsidR="005D3DE4" w:rsidRPr="00F41627" w:rsidRDefault="005D3DE4" w:rsidP="00230C1C">
            <w:pPr>
              <w:rPr>
                <w:rFonts w:ascii="Calibri" w:hAnsi="Calibri" w:cs="Calibri"/>
              </w:rPr>
            </w:pPr>
          </w:p>
        </w:tc>
        <w:tc>
          <w:tcPr>
            <w:tcW w:w="2192" w:type="dxa"/>
            <w:vMerge/>
            <w:tcBorders>
              <w:top w:val="single" w:sz="2" w:space="0" w:color="000000"/>
              <w:left w:val="single" w:sz="2" w:space="0" w:color="000000"/>
              <w:bottom w:val="single" w:sz="2" w:space="0" w:color="000000"/>
              <w:right w:val="single" w:sz="2" w:space="0" w:color="000000"/>
            </w:tcBorders>
            <w:shd w:val="clear" w:color="auto" w:fill="EEEEEE"/>
          </w:tcPr>
          <w:p w14:paraId="501535C6" w14:textId="77777777" w:rsidR="005D3DE4" w:rsidRPr="00F41627" w:rsidRDefault="005D3DE4" w:rsidP="00230C1C">
            <w:pPr>
              <w:rPr>
                <w:rFonts w:ascii="Calibri" w:hAnsi="Calibri" w:cs="Calibri"/>
              </w:rPr>
            </w:pPr>
          </w:p>
        </w:tc>
        <w:tc>
          <w:tcPr>
            <w:tcW w:w="1674"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58BCCC3D" w14:textId="77777777" w:rsidR="005D3DE4" w:rsidRPr="00F41627" w:rsidRDefault="005D3DE4" w:rsidP="00230C1C">
            <w:pPr>
              <w:pStyle w:val="Default"/>
              <w:rPr>
                <w:rFonts w:ascii="Calibri" w:hAnsi="Calibri" w:cs="Calibri"/>
              </w:rPr>
            </w:pPr>
            <w:r w:rsidRPr="00F41627">
              <w:rPr>
                <w:rStyle w:val="None"/>
                <w:rFonts w:ascii="Calibri" w:hAnsi="Calibri" w:cs="Calibri"/>
                <w:sz w:val="18"/>
                <w:szCs w:val="18"/>
              </w:rPr>
              <w:t>8.1.2 Children &amp; youth perceive an improvement in the child protection system as a result of the advocacy campaign</w:t>
            </w:r>
          </w:p>
        </w:tc>
        <w:tc>
          <w:tcPr>
            <w:tcW w:w="1439"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5DF41BCC" w14:textId="77777777" w:rsidR="005D3DE4" w:rsidRPr="00F41627" w:rsidRDefault="005D3DE4" w:rsidP="00230C1C">
            <w:pPr>
              <w:pStyle w:val="Default"/>
              <w:rPr>
                <w:rFonts w:ascii="Calibri" w:hAnsi="Calibri" w:cs="Calibri"/>
              </w:rPr>
            </w:pPr>
            <w:r w:rsidRPr="00F41627">
              <w:rPr>
                <w:rStyle w:val="None"/>
                <w:rFonts w:ascii="Calibri" w:hAnsi="Calibri" w:cs="Calibri"/>
                <w:sz w:val="18"/>
                <w:szCs w:val="18"/>
              </w:rPr>
              <w:t>8.1.2 Perception evaluation tool</w:t>
            </w:r>
          </w:p>
        </w:tc>
        <w:tc>
          <w:tcPr>
            <w:tcW w:w="94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78DB4091" w14:textId="77777777" w:rsidR="005D3DE4" w:rsidRPr="00F41627" w:rsidRDefault="005D3DE4" w:rsidP="00230C1C">
            <w:pPr>
              <w:rPr>
                <w:rFonts w:ascii="Calibri" w:hAnsi="Calibri" w:cs="Calibri"/>
              </w:rPr>
            </w:pPr>
          </w:p>
        </w:tc>
        <w:tc>
          <w:tcPr>
            <w:tcW w:w="100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0E48E441" w14:textId="77777777" w:rsidR="005D3DE4" w:rsidRPr="00F41627" w:rsidRDefault="005D3DE4" w:rsidP="00230C1C">
            <w:pPr>
              <w:rPr>
                <w:rFonts w:ascii="Calibri" w:hAnsi="Calibri" w:cs="Calibri"/>
              </w:rPr>
            </w:pPr>
          </w:p>
        </w:tc>
      </w:tr>
      <w:tr w:rsidR="005D3DE4" w:rsidRPr="00F41627" w14:paraId="08EE5A0F" w14:textId="77777777" w:rsidTr="00230C1C">
        <w:trPr>
          <w:trHeight w:val="1085"/>
        </w:trPr>
        <w:tc>
          <w:tcPr>
            <w:tcW w:w="2099" w:type="dxa"/>
            <w:vMerge/>
            <w:tcBorders>
              <w:top w:val="single" w:sz="2" w:space="0" w:color="000000"/>
              <w:left w:val="single" w:sz="4" w:space="0" w:color="000000"/>
              <w:bottom w:val="single" w:sz="2" w:space="0" w:color="000000"/>
              <w:right w:val="single" w:sz="2" w:space="0" w:color="000000"/>
            </w:tcBorders>
            <w:shd w:val="clear" w:color="auto" w:fill="EEEEEE"/>
          </w:tcPr>
          <w:p w14:paraId="6A2A996C" w14:textId="77777777" w:rsidR="005D3DE4" w:rsidRPr="00F41627" w:rsidRDefault="005D3DE4" w:rsidP="00230C1C">
            <w:pPr>
              <w:rPr>
                <w:rFonts w:ascii="Calibri" w:hAnsi="Calibri" w:cs="Calibri"/>
              </w:rPr>
            </w:pPr>
          </w:p>
        </w:tc>
        <w:tc>
          <w:tcPr>
            <w:tcW w:w="2192"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7F4CB6A5" w14:textId="77777777" w:rsidR="005D3DE4" w:rsidRPr="00F41627" w:rsidRDefault="005D3DE4" w:rsidP="00230C1C">
            <w:pPr>
              <w:pStyle w:val="TableStyle2AA"/>
              <w:rPr>
                <w:rFonts w:ascii="Calibri" w:hAnsi="Calibri" w:cs="Calibri"/>
              </w:rPr>
            </w:pPr>
            <w:r w:rsidRPr="00F41627">
              <w:rPr>
                <w:rStyle w:val="None"/>
                <w:rFonts w:ascii="Calibri" w:hAnsi="Calibri" w:cs="Calibri"/>
                <w:sz w:val="18"/>
                <w:szCs w:val="18"/>
              </w:rPr>
              <w:t>8.2 International and national actors (including the ChildFund Advocacy Task Force) support advocacy/media initiatives</w:t>
            </w:r>
          </w:p>
        </w:tc>
        <w:tc>
          <w:tcPr>
            <w:tcW w:w="1674"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3D07E628" w14:textId="77777777" w:rsidR="005D3DE4" w:rsidRPr="00F41627" w:rsidRDefault="005D3DE4" w:rsidP="00230C1C">
            <w:pPr>
              <w:pStyle w:val="Default"/>
              <w:rPr>
                <w:rFonts w:ascii="Calibri" w:hAnsi="Calibri" w:cs="Calibri"/>
              </w:rPr>
            </w:pPr>
            <w:r w:rsidRPr="00F41627">
              <w:rPr>
                <w:rStyle w:val="None"/>
                <w:rFonts w:ascii="Calibri" w:hAnsi="Calibri" w:cs="Calibri"/>
                <w:sz w:val="18"/>
                <w:szCs w:val="18"/>
              </w:rPr>
              <w:t>8.2 # of people directly supporting advocacy campaign (disaggregated by role)</w:t>
            </w:r>
          </w:p>
        </w:tc>
        <w:tc>
          <w:tcPr>
            <w:tcW w:w="1439"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73155D14" w14:textId="77777777" w:rsidR="005D3DE4" w:rsidRPr="00F41627" w:rsidRDefault="005D3DE4" w:rsidP="00230C1C">
            <w:pPr>
              <w:pStyle w:val="Default"/>
              <w:rPr>
                <w:rFonts w:ascii="Calibri" w:hAnsi="Calibri" w:cs="Calibri"/>
              </w:rPr>
            </w:pPr>
            <w:r w:rsidRPr="00F41627">
              <w:rPr>
                <w:rStyle w:val="None"/>
                <w:rFonts w:ascii="Calibri" w:hAnsi="Calibri" w:cs="Calibri"/>
                <w:sz w:val="18"/>
                <w:szCs w:val="18"/>
              </w:rPr>
              <w:t>8.2 Facilitator’s report</w:t>
            </w:r>
          </w:p>
        </w:tc>
        <w:tc>
          <w:tcPr>
            <w:tcW w:w="94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15A0AC39" w14:textId="77777777" w:rsidR="005D3DE4" w:rsidRPr="00F41627" w:rsidRDefault="005D3DE4" w:rsidP="00230C1C">
            <w:pPr>
              <w:rPr>
                <w:rFonts w:ascii="Calibri" w:hAnsi="Calibri" w:cs="Calibri"/>
              </w:rPr>
            </w:pPr>
          </w:p>
        </w:tc>
        <w:tc>
          <w:tcPr>
            <w:tcW w:w="100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4FFBC62C" w14:textId="77777777" w:rsidR="005D3DE4" w:rsidRPr="00F41627" w:rsidRDefault="005D3DE4" w:rsidP="00230C1C">
            <w:pPr>
              <w:rPr>
                <w:rFonts w:ascii="Calibri" w:hAnsi="Calibri" w:cs="Calibri"/>
              </w:rPr>
            </w:pPr>
          </w:p>
        </w:tc>
      </w:tr>
    </w:tbl>
    <w:p w14:paraId="3B019D48" w14:textId="77777777" w:rsidR="00A2069C" w:rsidRDefault="005D3DE4"/>
    <w:sectPr w:rsidR="00A206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4000ACFF" w:usb2="00000001"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Arial Unicode MS">
    <w:altName w:val="Malgun Gothic Semilight"/>
    <w:panose1 w:val="020B0604020202020204"/>
    <w:charset w:val="00"/>
    <w:family w:val="auto"/>
    <w:pitch w:val="variable"/>
    <w:sig w:usb0="00000000" w:usb1="E9DFFFFF" w:usb2="0000003F" w:usb3="00000000" w:csb0="003F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206EDF"/>
    <w:multiLevelType w:val="hybridMultilevel"/>
    <w:tmpl w:val="65447ABE"/>
    <w:lvl w:ilvl="0" w:tplc="262CC456">
      <w:start w:val="1"/>
      <w:numFmt w:val="bullet"/>
      <w:lvlText w:val="-"/>
      <w:lvlJc w:val="left"/>
      <w:pPr>
        <w:ind w:left="219" w:hanging="21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1" w:tplc="B9B4CBDA">
      <w:start w:val="1"/>
      <w:numFmt w:val="bullet"/>
      <w:lvlText w:val="-"/>
      <w:lvlJc w:val="left"/>
      <w:pPr>
        <w:ind w:left="459" w:hanging="21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2" w:tplc="E2160C78">
      <w:start w:val="1"/>
      <w:numFmt w:val="bullet"/>
      <w:lvlText w:val="-"/>
      <w:lvlJc w:val="left"/>
      <w:pPr>
        <w:ind w:left="699" w:hanging="21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3" w:tplc="A8CC32EE">
      <w:start w:val="1"/>
      <w:numFmt w:val="bullet"/>
      <w:lvlText w:val="-"/>
      <w:lvlJc w:val="left"/>
      <w:pPr>
        <w:ind w:left="939" w:hanging="21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4" w:tplc="2A5A0F56">
      <w:start w:val="1"/>
      <w:numFmt w:val="bullet"/>
      <w:lvlText w:val="-"/>
      <w:lvlJc w:val="left"/>
      <w:pPr>
        <w:ind w:left="1179" w:hanging="21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5" w:tplc="9AFC34B6">
      <w:start w:val="1"/>
      <w:numFmt w:val="bullet"/>
      <w:lvlText w:val="-"/>
      <w:lvlJc w:val="left"/>
      <w:pPr>
        <w:ind w:left="1419" w:hanging="21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6" w:tplc="830CE20A">
      <w:start w:val="1"/>
      <w:numFmt w:val="bullet"/>
      <w:lvlText w:val="-"/>
      <w:lvlJc w:val="left"/>
      <w:pPr>
        <w:ind w:left="1659" w:hanging="21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7" w:tplc="2F18FC60">
      <w:start w:val="1"/>
      <w:numFmt w:val="bullet"/>
      <w:lvlText w:val="-"/>
      <w:lvlJc w:val="left"/>
      <w:pPr>
        <w:ind w:left="1899" w:hanging="21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8" w:tplc="72FCBFB2">
      <w:start w:val="1"/>
      <w:numFmt w:val="bullet"/>
      <w:lvlText w:val="-"/>
      <w:lvlJc w:val="left"/>
      <w:pPr>
        <w:ind w:left="2139" w:hanging="21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abstractNum>
  <w:abstractNum w:abstractNumId="1" w15:restartNumberingAfterBreak="0">
    <w:nsid w:val="110D6429"/>
    <w:multiLevelType w:val="hybridMultilevel"/>
    <w:tmpl w:val="7700AD8A"/>
    <w:lvl w:ilvl="0" w:tplc="FC7E181A">
      <w:start w:val="1"/>
      <w:numFmt w:val="bullet"/>
      <w:lvlText w:val="-"/>
      <w:lvlJc w:val="left"/>
      <w:pPr>
        <w:ind w:left="219" w:hanging="21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1" w:tplc="EF7AD5EA">
      <w:start w:val="1"/>
      <w:numFmt w:val="bullet"/>
      <w:lvlText w:val="-"/>
      <w:lvlJc w:val="left"/>
      <w:pPr>
        <w:ind w:left="459" w:hanging="21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2" w:tplc="2A740C3C">
      <w:start w:val="1"/>
      <w:numFmt w:val="bullet"/>
      <w:lvlText w:val="-"/>
      <w:lvlJc w:val="left"/>
      <w:pPr>
        <w:ind w:left="699" w:hanging="21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3" w:tplc="DB46CA8E">
      <w:start w:val="1"/>
      <w:numFmt w:val="bullet"/>
      <w:lvlText w:val="-"/>
      <w:lvlJc w:val="left"/>
      <w:pPr>
        <w:ind w:left="939" w:hanging="21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4" w:tplc="418269CE">
      <w:start w:val="1"/>
      <w:numFmt w:val="bullet"/>
      <w:lvlText w:val="-"/>
      <w:lvlJc w:val="left"/>
      <w:pPr>
        <w:ind w:left="1179" w:hanging="21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5" w:tplc="64B26C80">
      <w:start w:val="1"/>
      <w:numFmt w:val="bullet"/>
      <w:lvlText w:val="-"/>
      <w:lvlJc w:val="left"/>
      <w:pPr>
        <w:ind w:left="1419" w:hanging="21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6" w:tplc="C96257FE">
      <w:start w:val="1"/>
      <w:numFmt w:val="bullet"/>
      <w:lvlText w:val="-"/>
      <w:lvlJc w:val="left"/>
      <w:pPr>
        <w:ind w:left="1659" w:hanging="21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7" w:tplc="17C06F1A">
      <w:start w:val="1"/>
      <w:numFmt w:val="bullet"/>
      <w:lvlText w:val="-"/>
      <w:lvlJc w:val="left"/>
      <w:pPr>
        <w:ind w:left="1899" w:hanging="21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8" w:tplc="C5FE134E">
      <w:start w:val="1"/>
      <w:numFmt w:val="bullet"/>
      <w:lvlText w:val="-"/>
      <w:lvlJc w:val="left"/>
      <w:pPr>
        <w:ind w:left="2139" w:hanging="21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abstractNum>
  <w:abstractNum w:abstractNumId="2" w15:restartNumberingAfterBreak="0">
    <w:nsid w:val="4D3F3FA0"/>
    <w:multiLevelType w:val="hybridMultilevel"/>
    <w:tmpl w:val="246213B0"/>
    <w:lvl w:ilvl="0" w:tplc="B8729F7C">
      <w:start w:val="1"/>
      <w:numFmt w:val="bullet"/>
      <w:lvlText w:val="-"/>
      <w:lvlJc w:val="left"/>
      <w:pPr>
        <w:ind w:left="219" w:hanging="21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1" w:tplc="D960E6F0">
      <w:start w:val="1"/>
      <w:numFmt w:val="bullet"/>
      <w:lvlText w:val="-"/>
      <w:lvlJc w:val="left"/>
      <w:pPr>
        <w:ind w:left="459" w:hanging="21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2" w:tplc="3A7876D6">
      <w:start w:val="1"/>
      <w:numFmt w:val="bullet"/>
      <w:lvlText w:val="-"/>
      <w:lvlJc w:val="left"/>
      <w:pPr>
        <w:ind w:left="699" w:hanging="21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3" w:tplc="7166DC88">
      <w:start w:val="1"/>
      <w:numFmt w:val="bullet"/>
      <w:lvlText w:val="-"/>
      <w:lvlJc w:val="left"/>
      <w:pPr>
        <w:ind w:left="939" w:hanging="21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4" w:tplc="0FD25488">
      <w:start w:val="1"/>
      <w:numFmt w:val="bullet"/>
      <w:lvlText w:val="-"/>
      <w:lvlJc w:val="left"/>
      <w:pPr>
        <w:ind w:left="1179" w:hanging="21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5" w:tplc="3EEAEFB4">
      <w:start w:val="1"/>
      <w:numFmt w:val="bullet"/>
      <w:lvlText w:val="-"/>
      <w:lvlJc w:val="left"/>
      <w:pPr>
        <w:ind w:left="1419" w:hanging="21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6" w:tplc="624C5A18">
      <w:start w:val="1"/>
      <w:numFmt w:val="bullet"/>
      <w:lvlText w:val="-"/>
      <w:lvlJc w:val="left"/>
      <w:pPr>
        <w:ind w:left="1659" w:hanging="21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7" w:tplc="E03CEC3A">
      <w:start w:val="1"/>
      <w:numFmt w:val="bullet"/>
      <w:lvlText w:val="-"/>
      <w:lvlJc w:val="left"/>
      <w:pPr>
        <w:ind w:left="1899" w:hanging="21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8" w:tplc="FCECA566">
      <w:start w:val="1"/>
      <w:numFmt w:val="bullet"/>
      <w:lvlText w:val="-"/>
      <w:lvlJc w:val="left"/>
      <w:pPr>
        <w:ind w:left="2139" w:hanging="21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abstractNum>
  <w:abstractNum w:abstractNumId="3" w15:restartNumberingAfterBreak="0">
    <w:nsid w:val="63340F13"/>
    <w:multiLevelType w:val="hybridMultilevel"/>
    <w:tmpl w:val="D708EC3A"/>
    <w:lvl w:ilvl="0" w:tplc="2DB4C948">
      <w:start w:val="1"/>
      <w:numFmt w:val="bullet"/>
      <w:lvlText w:val="-"/>
      <w:lvlJc w:val="left"/>
      <w:pPr>
        <w:ind w:left="219" w:hanging="21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1" w:tplc="43244216">
      <w:start w:val="1"/>
      <w:numFmt w:val="bullet"/>
      <w:lvlText w:val="-"/>
      <w:lvlJc w:val="left"/>
      <w:pPr>
        <w:ind w:left="459" w:hanging="21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2" w:tplc="95845D42">
      <w:start w:val="1"/>
      <w:numFmt w:val="bullet"/>
      <w:lvlText w:val="-"/>
      <w:lvlJc w:val="left"/>
      <w:pPr>
        <w:ind w:left="699" w:hanging="21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3" w:tplc="18C24FA2">
      <w:start w:val="1"/>
      <w:numFmt w:val="bullet"/>
      <w:lvlText w:val="-"/>
      <w:lvlJc w:val="left"/>
      <w:pPr>
        <w:ind w:left="939" w:hanging="21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4" w:tplc="87D6A290">
      <w:start w:val="1"/>
      <w:numFmt w:val="bullet"/>
      <w:lvlText w:val="-"/>
      <w:lvlJc w:val="left"/>
      <w:pPr>
        <w:ind w:left="1179" w:hanging="21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5" w:tplc="156E7A84">
      <w:start w:val="1"/>
      <w:numFmt w:val="bullet"/>
      <w:lvlText w:val="-"/>
      <w:lvlJc w:val="left"/>
      <w:pPr>
        <w:ind w:left="1419" w:hanging="21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6" w:tplc="7E3E70A0">
      <w:start w:val="1"/>
      <w:numFmt w:val="bullet"/>
      <w:lvlText w:val="-"/>
      <w:lvlJc w:val="left"/>
      <w:pPr>
        <w:ind w:left="1659" w:hanging="21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7" w:tplc="036A7262">
      <w:start w:val="1"/>
      <w:numFmt w:val="bullet"/>
      <w:lvlText w:val="-"/>
      <w:lvlJc w:val="left"/>
      <w:pPr>
        <w:ind w:left="1899" w:hanging="21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8" w:tplc="9120ECCC">
      <w:start w:val="1"/>
      <w:numFmt w:val="bullet"/>
      <w:lvlText w:val="-"/>
      <w:lvlJc w:val="left"/>
      <w:pPr>
        <w:ind w:left="2139" w:hanging="21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DE4"/>
    <w:rsid w:val="00214399"/>
    <w:rsid w:val="00506FD2"/>
    <w:rsid w:val="005D3DE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93ABB9"/>
  <w15:chartTrackingRefBased/>
  <w15:docId w15:val="{02B1BDE5-6599-43C5-B0D8-D4B665454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D3DE4"/>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eastAsia="en-US"/>
    </w:rPr>
  </w:style>
  <w:style w:type="paragraph" w:styleId="Heading1">
    <w:name w:val="heading 1"/>
    <w:basedOn w:val="Normal"/>
    <w:next w:val="Normal"/>
    <w:link w:val="Heading1Char"/>
    <w:uiPriority w:val="9"/>
    <w:qFormat/>
    <w:rsid w:val="005D3DE4"/>
    <w:pPr>
      <w:keepNext/>
      <w:keepLines/>
      <w:spacing w:before="240"/>
      <w:outlineLvl w:val="0"/>
    </w:pPr>
    <w:rPr>
      <w:rFonts w:ascii="Calibri" w:eastAsiaTheme="majorEastAsia" w:hAnsi="Calibri" w:cstheme="majorBidi"/>
      <w:b/>
      <w:color w:val="007A4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3DE4"/>
    <w:rPr>
      <w:rFonts w:ascii="Calibri" w:eastAsiaTheme="majorEastAsia" w:hAnsi="Calibri" w:cstheme="majorBidi"/>
      <w:b/>
      <w:color w:val="007A45"/>
      <w:sz w:val="32"/>
      <w:szCs w:val="32"/>
      <w:bdr w:val="nil"/>
      <w:lang w:eastAsia="en-US"/>
    </w:rPr>
  </w:style>
  <w:style w:type="paragraph" w:customStyle="1" w:styleId="Default">
    <w:name w:val="Default"/>
    <w:rsid w:val="005D3DE4"/>
    <w:pPr>
      <w:pBdr>
        <w:top w:val="nil"/>
        <w:left w:val="nil"/>
        <w:bottom w:val="nil"/>
        <w:right w:val="nil"/>
        <w:between w:val="nil"/>
        <w:bar w:val="nil"/>
      </w:pBdr>
      <w:spacing w:after="0" w:line="240" w:lineRule="auto"/>
    </w:pPr>
    <w:rPr>
      <w:rFonts w:ascii="Helvetica" w:eastAsia="Helvetica" w:hAnsi="Helvetica" w:cs="Helvetica"/>
      <w:color w:val="000000"/>
      <w:u w:color="000000"/>
      <w:bdr w:val="nil"/>
      <w:lang w:eastAsia="en-US"/>
    </w:rPr>
  </w:style>
  <w:style w:type="character" w:customStyle="1" w:styleId="None">
    <w:name w:val="None"/>
    <w:rsid w:val="005D3DE4"/>
  </w:style>
  <w:style w:type="paragraph" w:customStyle="1" w:styleId="BodyAA">
    <w:name w:val="Body A A"/>
    <w:rsid w:val="005D3DE4"/>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eastAsia="en-US"/>
    </w:rPr>
  </w:style>
  <w:style w:type="paragraph" w:customStyle="1" w:styleId="TableStyle2AA">
    <w:name w:val="Table Style 2 A A"/>
    <w:rsid w:val="005D3DE4"/>
    <w:pPr>
      <w:pBdr>
        <w:top w:val="nil"/>
        <w:left w:val="nil"/>
        <w:bottom w:val="nil"/>
        <w:right w:val="nil"/>
        <w:between w:val="nil"/>
        <w:bar w:val="nil"/>
      </w:pBdr>
      <w:spacing w:after="0" w:line="240" w:lineRule="auto"/>
    </w:pPr>
    <w:rPr>
      <w:rFonts w:ascii="Helvetica" w:eastAsia="Arial Unicode MS" w:hAnsi="Helvetica" w:cs="Arial Unicode MS"/>
      <w:color w:val="000000"/>
      <w:sz w:val="20"/>
      <w:szCs w:val="20"/>
      <w:u w:color="000000"/>
      <w:bdr w:val="ni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1006</Words>
  <Characters>5667</Characters>
  <Application>Microsoft Office Word</Application>
  <DocSecurity>0</DocSecurity>
  <Lines>149</Lines>
  <Paragraphs>53</Paragraphs>
  <ScaleCrop>false</ScaleCrop>
  <Company>Microsoft</Company>
  <LinksUpToDate>false</LinksUpToDate>
  <CharactersWithSpaces>6620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Quick</dc:creator>
  <cp:keywords/>
  <dc:description/>
  <cp:lastModifiedBy>Diana Quick</cp:lastModifiedBy>
  <cp:revision>1</cp:revision>
  <dcterms:created xsi:type="dcterms:W3CDTF">2018-08-16T18:47:00Z</dcterms:created>
  <dcterms:modified xsi:type="dcterms:W3CDTF">2018-08-16T18:48:00Z</dcterms:modified>
</cp:coreProperties>
</file>