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AD" w:rsidRPr="008D4F01" w:rsidRDefault="00AF4B10" w:rsidP="00312DAD">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Engagement plan </w:t>
      </w:r>
      <w:r w:rsidR="00312DAD" w:rsidRPr="008D4F01">
        <w:rPr>
          <w:b/>
          <w:sz w:val="24"/>
          <w:szCs w:val="24"/>
        </w:rPr>
        <w:t xml:space="preserve">with </w:t>
      </w:r>
      <w:r w:rsidR="004D1B26">
        <w:rPr>
          <w:b/>
          <w:sz w:val="24"/>
          <w:szCs w:val="24"/>
        </w:rPr>
        <w:t xml:space="preserve">the </w:t>
      </w:r>
      <w:r w:rsidR="00022C40">
        <w:rPr>
          <w:b/>
          <w:sz w:val="24"/>
          <w:szCs w:val="24"/>
        </w:rPr>
        <w:t>EU Delegation in Ethiopia</w:t>
      </w:r>
    </w:p>
    <w:p w:rsidR="00312DAD" w:rsidRPr="008D4F01" w:rsidRDefault="00312DAD" w:rsidP="00312DAD">
      <w:pPr>
        <w:spacing w:after="0" w:line="240" w:lineRule="auto"/>
        <w:jc w:val="center"/>
        <w:rPr>
          <w:b/>
          <w:sz w:val="24"/>
          <w:szCs w:val="24"/>
        </w:rPr>
      </w:pPr>
    </w:p>
    <w:p w:rsidR="004D1B26" w:rsidRDefault="00615048" w:rsidP="009660EF">
      <w:pPr>
        <w:pStyle w:val="Default"/>
        <w:jc w:val="both"/>
        <w:rPr>
          <w:rFonts w:asciiTheme="minorHAnsi" w:hAnsiTheme="minorHAnsi"/>
        </w:rPr>
      </w:pPr>
      <w:r>
        <w:rPr>
          <w:rFonts w:asciiTheme="minorHAnsi" w:hAnsiTheme="minorHAnsi"/>
        </w:rPr>
        <w:t>Engaging with a</w:t>
      </w:r>
      <w:r w:rsidR="00814447" w:rsidRPr="00814447">
        <w:rPr>
          <w:rFonts w:asciiTheme="minorHAnsi" w:hAnsiTheme="minorHAnsi"/>
        </w:rPr>
        <w:t xml:space="preserve"> European Union (EU) </w:t>
      </w:r>
      <w:r>
        <w:rPr>
          <w:rFonts w:asciiTheme="minorHAnsi" w:hAnsiTheme="minorHAnsi"/>
        </w:rPr>
        <w:t xml:space="preserve">Delegation </w:t>
      </w:r>
      <w:r w:rsidR="00814447" w:rsidRPr="00814447">
        <w:rPr>
          <w:rFonts w:asciiTheme="minorHAnsi" w:hAnsiTheme="minorHAnsi"/>
        </w:rPr>
        <w:t>is</w:t>
      </w:r>
      <w:r>
        <w:rPr>
          <w:rFonts w:asciiTheme="minorHAnsi" w:hAnsiTheme="minorHAnsi"/>
        </w:rPr>
        <w:t xml:space="preserve"> key</w:t>
      </w:r>
      <w:r w:rsidR="00814447" w:rsidRPr="00814447">
        <w:rPr>
          <w:rFonts w:asciiTheme="minorHAnsi" w:hAnsiTheme="minorHAnsi"/>
        </w:rPr>
        <w:t xml:space="preserve"> to </w:t>
      </w:r>
      <w:r>
        <w:rPr>
          <w:rFonts w:asciiTheme="minorHAnsi" w:hAnsiTheme="minorHAnsi"/>
        </w:rPr>
        <w:t xml:space="preserve">get first-hand </w:t>
      </w:r>
      <w:r w:rsidR="00814447" w:rsidRPr="00814447">
        <w:rPr>
          <w:rFonts w:asciiTheme="minorHAnsi" w:hAnsiTheme="minorHAnsi"/>
        </w:rPr>
        <w:t xml:space="preserve">information on future calls </w:t>
      </w:r>
      <w:r>
        <w:rPr>
          <w:rFonts w:asciiTheme="minorHAnsi" w:hAnsiTheme="minorHAnsi"/>
        </w:rPr>
        <w:t xml:space="preserve">and its </w:t>
      </w:r>
      <w:r w:rsidR="00814447" w:rsidRPr="00814447">
        <w:rPr>
          <w:rFonts w:asciiTheme="minorHAnsi" w:hAnsiTheme="minorHAnsi"/>
        </w:rPr>
        <w:t>priorities</w:t>
      </w:r>
      <w:r>
        <w:rPr>
          <w:rFonts w:asciiTheme="minorHAnsi" w:hAnsiTheme="minorHAnsi"/>
        </w:rPr>
        <w:t xml:space="preserve"> concerning </w:t>
      </w:r>
      <w:r w:rsidR="001C4602">
        <w:rPr>
          <w:rFonts w:asciiTheme="minorHAnsi" w:hAnsiTheme="minorHAnsi"/>
        </w:rPr>
        <w:t xml:space="preserve">a particular </w:t>
      </w:r>
      <w:r w:rsidR="00814447" w:rsidRPr="00814447">
        <w:rPr>
          <w:rFonts w:asciiTheme="minorHAnsi" w:hAnsiTheme="minorHAnsi"/>
        </w:rPr>
        <w:t xml:space="preserve">country. Having this information </w:t>
      </w:r>
      <w:r w:rsidR="001C4602">
        <w:rPr>
          <w:rFonts w:asciiTheme="minorHAnsi" w:hAnsiTheme="minorHAnsi"/>
        </w:rPr>
        <w:t xml:space="preserve">can </w:t>
      </w:r>
      <w:r w:rsidR="00814447" w:rsidRPr="00814447">
        <w:rPr>
          <w:rFonts w:asciiTheme="minorHAnsi" w:hAnsiTheme="minorHAnsi"/>
        </w:rPr>
        <w:t xml:space="preserve">help </w:t>
      </w:r>
      <w:r w:rsidR="001C4602">
        <w:rPr>
          <w:rFonts w:asciiTheme="minorHAnsi" w:hAnsiTheme="minorHAnsi"/>
        </w:rPr>
        <w:t>anticipate how our program</w:t>
      </w:r>
      <w:r w:rsidR="0000368B">
        <w:rPr>
          <w:rFonts w:asciiTheme="minorHAnsi" w:hAnsiTheme="minorHAnsi"/>
        </w:rPr>
        <w:t>me</w:t>
      </w:r>
      <w:r w:rsidR="001C4602">
        <w:rPr>
          <w:rFonts w:asciiTheme="minorHAnsi" w:hAnsiTheme="minorHAnsi"/>
        </w:rPr>
        <w:t>s c</w:t>
      </w:r>
      <w:r w:rsidR="009660EF">
        <w:rPr>
          <w:rFonts w:asciiTheme="minorHAnsi" w:hAnsiTheme="minorHAnsi"/>
        </w:rPr>
        <w:t xml:space="preserve">ould fit those </w:t>
      </w:r>
      <w:r w:rsidR="001C4602">
        <w:rPr>
          <w:rFonts w:asciiTheme="minorHAnsi" w:hAnsiTheme="minorHAnsi"/>
        </w:rPr>
        <w:t>call</w:t>
      </w:r>
      <w:r w:rsidR="0000368B">
        <w:rPr>
          <w:rFonts w:asciiTheme="minorHAnsi" w:hAnsiTheme="minorHAnsi"/>
        </w:rPr>
        <w:t>s,</w:t>
      </w:r>
      <w:r w:rsidR="001C4602">
        <w:rPr>
          <w:rFonts w:asciiTheme="minorHAnsi" w:hAnsiTheme="minorHAnsi"/>
        </w:rPr>
        <w:t xml:space="preserve"> and </w:t>
      </w:r>
      <w:r w:rsidR="0000368B">
        <w:rPr>
          <w:rFonts w:asciiTheme="minorHAnsi" w:hAnsiTheme="minorHAnsi"/>
        </w:rPr>
        <w:t xml:space="preserve">also </w:t>
      </w:r>
      <w:r w:rsidR="001C4602">
        <w:rPr>
          <w:rFonts w:asciiTheme="minorHAnsi" w:hAnsiTheme="minorHAnsi"/>
        </w:rPr>
        <w:t xml:space="preserve">get more time to prepare </w:t>
      </w:r>
      <w:r w:rsidR="0000368B">
        <w:rPr>
          <w:rFonts w:asciiTheme="minorHAnsi" w:hAnsiTheme="minorHAnsi"/>
        </w:rPr>
        <w:t>the</w:t>
      </w:r>
      <w:r w:rsidR="001C4602">
        <w:rPr>
          <w:rFonts w:asciiTheme="minorHAnsi" w:hAnsiTheme="minorHAnsi"/>
        </w:rPr>
        <w:t xml:space="preserve"> proposal.</w:t>
      </w:r>
      <w:r w:rsidR="004D1B26">
        <w:rPr>
          <w:rFonts w:asciiTheme="minorHAnsi" w:hAnsiTheme="minorHAnsi"/>
        </w:rPr>
        <w:t xml:space="preserve"> This document gives </w:t>
      </w:r>
      <w:r w:rsidR="009660EF">
        <w:rPr>
          <w:rFonts w:asciiTheme="minorHAnsi" w:hAnsiTheme="minorHAnsi"/>
        </w:rPr>
        <w:t xml:space="preserve">information </w:t>
      </w:r>
      <w:r w:rsidR="004D1B26">
        <w:rPr>
          <w:rFonts w:asciiTheme="minorHAnsi" w:hAnsiTheme="minorHAnsi"/>
        </w:rPr>
        <w:t xml:space="preserve">and examples of questions as a </w:t>
      </w:r>
      <w:r w:rsidR="009660EF">
        <w:rPr>
          <w:rFonts w:asciiTheme="minorHAnsi" w:hAnsiTheme="minorHAnsi"/>
        </w:rPr>
        <w:t>guide to</w:t>
      </w:r>
      <w:r w:rsidR="004D1B26">
        <w:rPr>
          <w:rFonts w:asciiTheme="minorHAnsi" w:hAnsiTheme="minorHAnsi"/>
        </w:rPr>
        <w:t xml:space="preserve"> prepare a potential </w:t>
      </w:r>
      <w:r w:rsidR="00814447" w:rsidRPr="00814447">
        <w:rPr>
          <w:rFonts w:asciiTheme="minorHAnsi" w:hAnsiTheme="minorHAnsi"/>
        </w:rPr>
        <w:t>mee</w:t>
      </w:r>
      <w:r w:rsidR="001C4602">
        <w:rPr>
          <w:rFonts w:asciiTheme="minorHAnsi" w:hAnsiTheme="minorHAnsi"/>
        </w:rPr>
        <w:t>t</w:t>
      </w:r>
      <w:r w:rsidR="004D1B26">
        <w:rPr>
          <w:rFonts w:asciiTheme="minorHAnsi" w:hAnsiTheme="minorHAnsi"/>
        </w:rPr>
        <w:t>ing with</w:t>
      </w:r>
      <w:r w:rsidR="001C4602">
        <w:rPr>
          <w:rFonts w:asciiTheme="minorHAnsi" w:hAnsiTheme="minorHAnsi"/>
        </w:rPr>
        <w:t xml:space="preserve"> the </w:t>
      </w:r>
      <w:r w:rsidR="00814447" w:rsidRPr="00814447">
        <w:rPr>
          <w:rFonts w:asciiTheme="minorHAnsi" w:hAnsiTheme="minorHAnsi"/>
        </w:rPr>
        <w:t>E</w:t>
      </w:r>
      <w:r w:rsidR="001C4602">
        <w:rPr>
          <w:rFonts w:asciiTheme="minorHAnsi" w:hAnsiTheme="minorHAnsi"/>
        </w:rPr>
        <w:t>U Delegation</w:t>
      </w:r>
      <w:r w:rsidR="004D1B26">
        <w:rPr>
          <w:rFonts w:asciiTheme="minorHAnsi" w:hAnsiTheme="minorHAnsi"/>
        </w:rPr>
        <w:t xml:space="preserve">. </w:t>
      </w:r>
    </w:p>
    <w:p w:rsidR="009660EF" w:rsidRPr="009660EF" w:rsidRDefault="0000368B" w:rsidP="009660EF">
      <w:pPr>
        <w:pStyle w:val="Default"/>
        <w:jc w:val="both"/>
        <w:rPr>
          <w:rFonts w:ascii="Arial" w:hAnsi="Arial" w:cs="Arial"/>
          <w:lang w:val="en-US"/>
        </w:rPr>
      </w:pPr>
      <w:r>
        <w:rPr>
          <w:rFonts w:asciiTheme="minorHAnsi" w:hAnsiTheme="minorHAnsi"/>
        </w:rPr>
        <w:t xml:space="preserve"> </w:t>
      </w:r>
    </w:p>
    <w:p w:rsidR="009660EF" w:rsidRPr="00921BF0" w:rsidRDefault="00AA78FA" w:rsidP="00EC72C2">
      <w:pPr>
        <w:autoSpaceDE w:val="0"/>
        <w:autoSpaceDN w:val="0"/>
        <w:adjustRightInd w:val="0"/>
        <w:spacing w:after="0" w:line="240" w:lineRule="auto"/>
        <w:jc w:val="both"/>
        <w:rPr>
          <w:rFonts w:cs="Times New Roman"/>
          <w:color w:val="000000"/>
          <w:spacing w:val="-10"/>
          <w:sz w:val="24"/>
          <w:szCs w:val="24"/>
        </w:rPr>
      </w:pPr>
      <w:r>
        <w:rPr>
          <w:rFonts w:cs="Times New Roman"/>
          <w:color w:val="000000"/>
          <w:sz w:val="24"/>
          <w:szCs w:val="24"/>
          <w:lang w:val="en-US"/>
        </w:rPr>
        <w:t>Please be aware</w:t>
      </w:r>
      <w:r w:rsidR="004D1B26">
        <w:rPr>
          <w:rFonts w:cs="Times New Roman"/>
          <w:color w:val="000000"/>
          <w:sz w:val="24"/>
          <w:szCs w:val="24"/>
        </w:rPr>
        <w:t xml:space="preserve"> </w:t>
      </w:r>
      <w:r>
        <w:rPr>
          <w:rFonts w:cs="Times New Roman"/>
          <w:color w:val="000000"/>
          <w:sz w:val="24"/>
          <w:szCs w:val="24"/>
        </w:rPr>
        <w:t xml:space="preserve">that </w:t>
      </w:r>
      <w:r w:rsidR="009660EF" w:rsidRPr="009660EF">
        <w:rPr>
          <w:rFonts w:cs="Times New Roman"/>
          <w:color w:val="000000"/>
          <w:sz w:val="24"/>
          <w:szCs w:val="24"/>
        </w:rPr>
        <w:t xml:space="preserve">EU Delegation staff </w:t>
      </w:r>
      <w:r>
        <w:rPr>
          <w:rFonts w:cs="Times New Roman"/>
          <w:color w:val="000000"/>
          <w:sz w:val="24"/>
          <w:szCs w:val="24"/>
        </w:rPr>
        <w:t xml:space="preserve">is generally not open to meetings/lobbying for a project </w:t>
      </w:r>
      <w:r w:rsidRPr="00921BF0">
        <w:rPr>
          <w:rFonts w:cs="Times New Roman"/>
          <w:color w:val="000000"/>
          <w:spacing w:val="-10"/>
          <w:sz w:val="24"/>
          <w:szCs w:val="24"/>
        </w:rPr>
        <w:t>during a Call for Proposal</w:t>
      </w:r>
      <w:r w:rsidR="009660EF" w:rsidRPr="00921BF0">
        <w:rPr>
          <w:rFonts w:cs="Times New Roman"/>
          <w:color w:val="000000"/>
          <w:spacing w:val="-10"/>
          <w:sz w:val="24"/>
          <w:szCs w:val="24"/>
        </w:rPr>
        <w:t xml:space="preserve">, as the </w:t>
      </w:r>
      <w:r w:rsidR="00EC72C2" w:rsidRPr="00921BF0">
        <w:rPr>
          <w:rFonts w:cs="Times New Roman"/>
          <w:color w:val="000000"/>
          <w:spacing w:val="-10"/>
          <w:sz w:val="24"/>
          <w:szCs w:val="24"/>
        </w:rPr>
        <w:t>call</w:t>
      </w:r>
      <w:r w:rsidR="00921BF0" w:rsidRPr="00921BF0">
        <w:rPr>
          <w:rFonts w:cs="Times New Roman"/>
          <w:color w:val="000000"/>
          <w:spacing w:val="-10"/>
          <w:sz w:val="24"/>
          <w:szCs w:val="24"/>
        </w:rPr>
        <w:t>s</w:t>
      </w:r>
      <w:r w:rsidR="00EC72C2" w:rsidRPr="00921BF0">
        <w:rPr>
          <w:rFonts w:cs="Times New Roman"/>
          <w:color w:val="000000"/>
          <w:spacing w:val="-10"/>
          <w:sz w:val="24"/>
          <w:szCs w:val="24"/>
        </w:rPr>
        <w:t xml:space="preserve"> for proposals </w:t>
      </w:r>
      <w:r w:rsidR="009660EF" w:rsidRPr="00921BF0">
        <w:rPr>
          <w:rFonts w:cs="Times New Roman"/>
          <w:color w:val="000000"/>
          <w:spacing w:val="-10"/>
          <w:sz w:val="24"/>
          <w:szCs w:val="24"/>
        </w:rPr>
        <w:t xml:space="preserve">are supposed to be competitive and transparent processes. </w:t>
      </w:r>
    </w:p>
    <w:p w:rsidR="00312DAD" w:rsidRDefault="00312DAD" w:rsidP="00312DAD">
      <w:pPr>
        <w:pStyle w:val="NormalWeb"/>
        <w:shd w:val="clear" w:color="auto" w:fill="FFFFFF"/>
        <w:jc w:val="both"/>
        <w:rPr>
          <w:rFonts w:asciiTheme="minorHAnsi" w:hAnsiTheme="minorHAnsi"/>
          <w:color w:val="000000"/>
        </w:rPr>
      </w:pPr>
    </w:p>
    <w:p w:rsidR="00EF780F" w:rsidRDefault="00EF780F" w:rsidP="00EF780F">
      <w:pPr>
        <w:autoSpaceDE w:val="0"/>
        <w:autoSpaceDN w:val="0"/>
        <w:adjustRightInd w:val="0"/>
        <w:spacing w:after="0" w:line="240" w:lineRule="auto"/>
        <w:jc w:val="both"/>
        <w:rPr>
          <w:rFonts w:cs="Times New Roman"/>
          <w:color w:val="000000"/>
          <w:sz w:val="24"/>
          <w:szCs w:val="24"/>
        </w:rPr>
      </w:pPr>
      <w:r w:rsidRPr="00EF780F">
        <w:rPr>
          <w:rFonts w:cs="Times New Roman"/>
          <w:color w:val="000000"/>
          <w:sz w:val="24"/>
          <w:szCs w:val="24"/>
        </w:rPr>
        <w:t xml:space="preserve">This paper is organized into 3 sections: </w:t>
      </w:r>
      <w:proofErr w:type="spellStart"/>
      <w:r w:rsidRPr="00EF780F">
        <w:rPr>
          <w:rFonts w:cs="Times New Roman"/>
          <w:color w:val="000000"/>
          <w:sz w:val="24"/>
          <w:szCs w:val="24"/>
        </w:rPr>
        <w:t>i</w:t>
      </w:r>
      <w:proofErr w:type="spellEnd"/>
      <w:r w:rsidRPr="00EF780F">
        <w:rPr>
          <w:rFonts w:cs="Times New Roman"/>
          <w:color w:val="000000"/>
          <w:sz w:val="24"/>
          <w:szCs w:val="24"/>
        </w:rPr>
        <w:t>) EU Funding instruments which gives a general overview of the funding available in the country, ii) Example of questions to ask in the meeting and iii) examples of projects funded by the EU in the country.</w:t>
      </w:r>
    </w:p>
    <w:p w:rsidR="00EF780F" w:rsidRPr="004D1B26" w:rsidRDefault="00EF780F" w:rsidP="00312DAD">
      <w:pPr>
        <w:pStyle w:val="NormalWeb"/>
        <w:shd w:val="clear" w:color="auto" w:fill="FFFFFF"/>
        <w:jc w:val="both"/>
        <w:rPr>
          <w:rFonts w:asciiTheme="minorHAnsi" w:hAnsiTheme="minorHAnsi"/>
          <w:color w:val="000000"/>
        </w:rPr>
      </w:pPr>
    </w:p>
    <w:p w:rsidR="00814447" w:rsidRDefault="00814447" w:rsidP="00B92D36">
      <w:pPr>
        <w:pStyle w:val="NormalWeb"/>
        <w:pBdr>
          <w:bottom w:val="single" w:sz="4" w:space="1" w:color="auto"/>
        </w:pBdr>
        <w:shd w:val="clear" w:color="auto" w:fill="FFFFFF"/>
        <w:jc w:val="both"/>
        <w:rPr>
          <w:rFonts w:asciiTheme="minorHAnsi" w:hAnsiTheme="minorHAnsi"/>
          <w:b/>
          <w:color w:val="000000"/>
        </w:rPr>
      </w:pPr>
      <w:r w:rsidRPr="00814447">
        <w:rPr>
          <w:rFonts w:asciiTheme="minorHAnsi" w:hAnsiTheme="minorHAnsi"/>
          <w:b/>
          <w:color w:val="000000"/>
        </w:rPr>
        <w:t>EU Funding Instruments</w:t>
      </w:r>
    </w:p>
    <w:p w:rsidR="008A6035" w:rsidRDefault="008A6035" w:rsidP="008A6035">
      <w:pPr>
        <w:pStyle w:val="NormalWeb"/>
        <w:shd w:val="clear" w:color="auto" w:fill="FFFFFF"/>
        <w:jc w:val="both"/>
        <w:rPr>
          <w:rFonts w:asciiTheme="minorHAnsi" w:hAnsiTheme="minorHAnsi"/>
          <w:color w:val="000000"/>
        </w:rPr>
      </w:pPr>
      <w:r>
        <w:rPr>
          <w:rFonts w:asciiTheme="minorHAnsi" w:hAnsiTheme="minorHAnsi"/>
          <w:color w:val="000000"/>
        </w:rPr>
        <w:t xml:space="preserve">The EU has committed </w:t>
      </w:r>
      <w:r w:rsidR="00FA630F">
        <w:rPr>
          <w:rFonts w:ascii="Verdana" w:hAnsi="Verdana" w:cs="Arial"/>
          <w:b/>
          <w:color w:val="000000"/>
          <w:sz w:val="18"/>
          <w:szCs w:val="18"/>
        </w:rPr>
        <w:t>EUR 745</w:t>
      </w:r>
      <w:r w:rsidR="00707183">
        <w:rPr>
          <w:rFonts w:ascii="Verdana" w:hAnsi="Verdana" w:cs="Arial"/>
          <w:b/>
          <w:color w:val="000000"/>
          <w:sz w:val="18"/>
          <w:szCs w:val="18"/>
        </w:rPr>
        <w:t xml:space="preserve"> M</w:t>
      </w:r>
      <w:r w:rsidR="006F3CFF">
        <w:rPr>
          <w:rFonts w:asciiTheme="minorHAnsi" w:hAnsiTheme="minorHAnsi"/>
          <w:b/>
          <w:color w:val="000000"/>
        </w:rPr>
        <w:t xml:space="preserve"> </w:t>
      </w:r>
      <w:r w:rsidR="00477DDD">
        <w:rPr>
          <w:rFonts w:asciiTheme="minorHAnsi" w:hAnsiTheme="minorHAnsi"/>
          <w:color w:val="000000"/>
        </w:rPr>
        <w:t xml:space="preserve">through the </w:t>
      </w:r>
      <w:hyperlink r:id="rId8" w:history="1">
        <w:r w:rsidR="00477DDD" w:rsidRPr="004C2D8A">
          <w:rPr>
            <w:rStyle w:val="Hyperlink"/>
            <w:rFonts w:asciiTheme="minorHAnsi" w:hAnsiTheme="minorHAnsi"/>
          </w:rPr>
          <w:t>National Indicative Programme 2014-2020</w:t>
        </w:r>
      </w:hyperlink>
      <w:r w:rsidR="00477DDD">
        <w:rPr>
          <w:rFonts w:asciiTheme="minorHAnsi" w:hAnsiTheme="minorHAnsi"/>
          <w:color w:val="000000"/>
        </w:rPr>
        <w:t xml:space="preserve"> for </w:t>
      </w:r>
      <w:r w:rsidR="00022C40">
        <w:rPr>
          <w:rFonts w:asciiTheme="minorHAnsi" w:hAnsiTheme="minorHAnsi"/>
          <w:color w:val="000000"/>
        </w:rPr>
        <w:t>Ethiopia</w:t>
      </w:r>
      <w:r w:rsidR="00477DDD">
        <w:rPr>
          <w:rFonts w:asciiTheme="minorHAnsi" w:hAnsiTheme="minorHAnsi"/>
          <w:color w:val="000000"/>
        </w:rPr>
        <w:t xml:space="preserve">. The programme has </w:t>
      </w:r>
      <w:r>
        <w:rPr>
          <w:rFonts w:asciiTheme="minorHAnsi" w:hAnsiTheme="minorHAnsi"/>
          <w:color w:val="000000"/>
        </w:rPr>
        <w:t>the following priorities</w:t>
      </w:r>
      <w:r w:rsidR="004C2D8A" w:rsidRPr="004C2D8A">
        <w:t xml:space="preserve"> </w:t>
      </w:r>
      <w:r w:rsidR="004C2D8A" w:rsidRPr="004C2D8A">
        <w:rPr>
          <w:rFonts w:asciiTheme="minorHAnsi" w:hAnsiTheme="minorHAnsi"/>
          <w:color w:val="000000"/>
        </w:rPr>
        <w:t>in line with the Government's priorities:</w:t>
      </w:r>
    </w:p>
    <w:p w:rsidR="008A6035" w:rsidRDefault="008A6035" w:rsidP="008A6035">
      <w:pPr>
        <w:pStyle w:val="NormalWeb"/>
        <w:shd w:val="clear" w:color="auto" w:fill="FFFFFF"/>
        <w:jc w:val="both"/>
        <w:rPr>
          <w:rFonts w:asciiTheme="minorHAnsi" w:hAnsiTheme="minorHAnsi"/>
          <w:color w:val="000000"/>
        </w:rPr>
      </w:pPr>
    </w:p>
    <w:p w:rsidR="00022C40" w:rsidRDefault="00D75098" w:rsidP="00D75098">
      <w:pPr>
        <w:pStyle w:val="NormalWeb"/>
        <w:shd w:val="clear" w:color="auto" w:fill="FFFFFF"/>
        <w:jc w:val="both"/>
        <w:rPr>
          <w:rFonts w:asciiTheme="minorHAnsi" w:hAnsiTheme="minorHAnsi"/>
          <w:b/>
          <w:color w:val="000000"/>
        </w:rPr>
      </w:pPr>
      <w:r>
        <w:rPr>
          <w:rFonts w:asciiTheme="minorHAnsi" w:hAnsiTheme="minorHAnsi"/>
          <w:b/>
          <w:color w:val="000000"/>
        </w:rPr>
        <w:t>-</w:t>
      </w:r>
      <w:r w:rsidR="00802CBB">
        <w:rPr>
          <w:rFonts w:asciiTheme="minorHAnsi" w:hAnsiTheme="minorHAnsi"/>
          <w:b/>
          <w:color w:val="000000"/>
        </w:rPr>
        <w:t xml:space="preserve">Food </w:t>
      </w:r>
      <w:r w:rsidR="009579A0">
        <w:rPr>
          <w:rFonts w:asciiTheme="minorHAnsi" w:hAnsiTheme="minorHAnsi"/>
          <w:b/>
          <w:color w:val="000000"/>
        </w:rPr>
        <w:t>Security</w:t>
      </w:r>
      <w:r w:rsidR="00022C40" w:rsidRPr="00022C40">
        <w:rPr>
          <w:rFonts w:asciiTheme="minorHAnsi" w:hAnsiTheme="minorHAnsi"/>
          <w:b/>
          <w:color w:val="000000"/>
        </w:rPr>
        <w:t xml:space="preserve"> </w:t>
      </w:r>
      <w:r w:rsidR="00022C40">
        <w:rPr>
          <w:rFonts w:asciiTheme="minorHAnsi" w:hAnsiTheme="minorHAnsi"/>
          <w:b/>
          <w:color w:val="000000"/>
        </w:rPr>
        <w:t xml:space="preserve">and </w:t>
      </w:r>
      <w:r w:rsidR="00022C40" w:rsidRPr="009579A0">
        <w:rPr>
          <w:rFonts w:asciiTheme="minorHAnsi" w:hAnsiTheme="minorHAnsi"/>
          <w:b/>
          <w:color w:val="000000"/>
        </w:rPr>
        <w:t xml:space="preserve">Sustainable </w:t>
      </w:r>
      <w:r w:rsidR="00FA630F">
        <w:rPr>
          <w:rFonts w:asciiTheme="minorHAnsi" w:hAnsiTheme="minorHAnsi"/>
          <w:b/>
          <w:color w:val="000000"/>
        </w:rPr>
        <w:t>agriculture (EUR 252 M)</w:t>
      </w:r>
    </w:p>
    <w:p w:rsidR="00022C40" w:rsidRDefault="009579A0" w:rsidP="00D75098">
      <w:pPr>
        <w:pStyle w:val="NormalWeb"/>
        <w:shd w:val="clear" w:color="auto" w:fill="FFFFFF"/>
        <w:jc w:val="both"/>
        <w:rPr>
          <w:rFonts w:asciiTheme="minorHAnsi" w:hAnsiTheme="minorHAnsi"/>
          <w:b/>
          <w:color w:val="000000"/>
        </w:rPr>
      </w:pPr>
      <w:r w:rsidRPr="009579A0">
        <w:rPr>
          <w:rFonts w:asciiTheme="minorHAnsi" w:hAnsiTheme="minorHAnsi"/>
          <w:b/>
          <w:color w:val="000000"/>
        </w:rPr>
        <w:t>-</w:t>
      </w:r>
      <w:r w:rsidR="00022C40">
        <w:rPr>
          <w:rFonts w:asciiTheme="minorHAnsi" w:hAnsiTheme="minorHAnsi"/>
          <w:b/>
          <w:color w:val="000000"/>
        </w:rPr>
        <w:t>Roads and Transition to Energy</w:t>
      </w:r>
      <w:r w:rsidR="00FA630F">
        <w:rPr>
          <w:rFonts w:asciiTheme="minorHAnsi" w:hAnsiTheme="minorHAnsi"/>
          <w:b/>
          <w:color w:val="000000"/>
        </w:rPr>
        <w:t xml:space="preserve"> (EUR 200 M)</w:t>
      </w:r>
    </w:p>
    <w:p w:rsidR="009579A0" w:rsidRDefault="009579A0" w:rsidP="00D75098">
      <w:pPr>
        <w:pStyle w:val="NormalWeb"/>
        <w:shd w:val="clear" w:color="auto" w:fill="FFFFFF"/>
        <w:jc w:val="both"/>
        <w:rPr>
          <w:rFonts w:asciiTheme="minorHAnsi" w:hAnsiTheme="minorHAnsi"/>
          <w:color w:val="000000"/>
        </w:rPr>
      </w:pPr>
      <w:r>
        <w:rPr>
          <w:rFonts w:asciiTheme="minorHAnsi" w:hAnsiTheme="minorHAnsi"/>
          <w:color w:val="000000"/>
        </w:rPr>
        <w:t>-</w:t>
      </w:r>
      <w:r w:rsidR="00FA630F">
        <w:rPr>
          <w:rFonts w:asciiTheme="minorHAnsi" w:hAnsiTheme="minorHAnsi"/>
          <w:b/>
          <w:color w:val="000000"/>
        </w:rPr>
        <w:t>Health (EUR 230 M)</w:t>
      </w:r>
    </w:p>
    <w:p w:rsidR="001B1A41" w:rsidRDefault="001B1A41" w:rsidP="00D75098">
      <w:pPr>
        <w:pStyle w:val="NormalWeb"/>
        <w:shd w:val="clear" w:color="auto" w:fill="FFFFFF"/>
        <w:jc w:val="both"/>
        <w:rPr>
          <w:rFonts w:asciiTheme="minorHAnsi" w:hAnsiTheme="minorHAnsi"/>
          <w:color w:val="000000"/>
        </w:rPr>
      </w:pPr>
    </w:p>
    <w:p w:rsidR="00312DAD" w:rsidRPr="008D4F01" w:rsidRDefault="00312DAD" w:rsidP="00312DAD">
      <w:pPr>
        <w:spacing w:after="0" w:line="240" w:lineRule="auto"/>
        <w:jc w:val="both"/>
        <w:rPr>
          <w:color w:val="000000" w:themeColor="text1"/>
          <w:kern w:val="24"/>
          <w:sz w:val="24"/>
          <w:szCs w:val="24"/>
        </w:rPr>
      </w:pPr>
      <w:r w:rsidRPr="008D4F01">
        <w:rPr>
          <w:rFonts w:eastAsia="Times New Roman" w:cs="Arial"/>
          <w:sz w:val="24"/>
          <w:szCs w:val="24"/>
          <w:lang w:eastAsia="sv-SE"/>
        </w:rPr>
        <w:t xml:space="preserve">This funding comes from the </w:t>
      </w:r>
      <w:r w:rsidRPr="008D4F01">
        <w:rPr>
          <w:rFonts w:eastAsia="Times New Roman" w:cs="Arial"/>
          <w:b/>
          <w:sz w:val="24"/>
          <w:szCs w:val="24"/>
          <w:lang w:eastAsia="sv-SE"/>
        </w:rPr>
        <w:t xml:space="preserve">European </w:t>
      </w:r>
      <w:r w:rsidRPr="008D4F01">
        <w:rPr>
          <w:b/>
          <w:color w:val="000000"/>
          <w:sz w:val="24"/>
          <w:szCs w:val="24"/>
        </w:rPr>
        <w:t>Development Fund (EDF</w:t>
      </w:r>
      <w:r w:rsidRPr="008D4F01">
        <w:rPr>
          <w:color w:val="000000"/>
          <w:sz w:val="24"/>
          <w:szCs w:val="24"/>
        </w:rPr>
        <w:t>) which is the main instrument for providing aid to the African Caribbean Countries (ACP)</w:t>
      </w:r>
      <w:r w:rsidRPr="008D4F01">
        <w:rPr>
          <w:b/>
          <w:color w:val="000000"/>
          <w:sz w:val="24"/>
          <w:szCs w:val="24"/>
        </w:rPr>
        <w:t xml:space="preserve"> </w:t>
      </w:r>
      <w:r w:rsidR="00346CA0">
        <w:rPr>
          <w:color w:val="000000"/>
          <w:sz w:val="24"/>
          <w:szCs w:val="24"/>
        </w:rPr>
        <w:t>with</w:t>
      </w:r>
      <w:r w:rsidRPr="008D4F01">
        <w:rPr>
          <w:b/>
          <w:color w:val="000000"/>
          <w:sz w:val="24"/>
          <w:szCs w:val="24"/>
        </w:rPr>
        <w:t xml:space="preserve"> </w:t>
      </w:r>
      <w:r w:rsidRPr="008D4F01">
        <w:rPr>
          <w:rFonts w:eastAsia="Times New Roman" w:cs="Arial"/>
          <w:sz w:val="24"/>
          <w:szCs w:val="24"/>
          <w:lang w:eastAsia="sv-SE"/>
        </w:rPr>
        <w:t xml:space="preserve">focus on </w:t>
      </w:r>
      <w:r w:rsidRPr="008D4F01">
        <w:rPr>
          <w:rFonts w:eastAsia="Times New Roman" w:cs="Arial"/>
          <w:bCs/>
          <w:sz w:val="24"/>
          <w:szCs w:val="24"/>
          <w:lang w:eastAsia="sv-SE"/>
        </w:rPr>
        <w:t>poverty eradication</w:t>
      </w:r>
      <w:r w:rsidRPr="008D4F01">
        <w:rPr>
          <w:rFonts w:eastAsia="Times New Roman" w:cs="Arial"/>
          <w:sz w:val="24"/>
          <w:szCs w:val="24"/>
          <w:lang w:eastAsia="sv-SE"/>
        </w:rPr>
        <w:t>; sustainable economic, social and environmental development</w:t>
      </w:r>
      <w:r w:rsidR="002712B8">
        <w:rPr>
          <w:rFonts w:eastAsia="Times New Roman" w:cs="Arial"/>
          <w:sz w:val="24"/>
          <w:szCs w:val="24"/>
          <w:lang w:eastAsia="sv-SE"/>
        </w:rPr>
        <w:t xml:space="preserve">, </w:t>
      </w:r>
      <w:r w:rsidRPr="008D4F01">
        <w:rPr>
          <w:rFonts w:eastAsia="Times New Roman" w:cs="Arial"/>
          <w:sz w:val="24"/>
          <w:szCs w:val="24"/>
          <w:lang w:eastAsia="sv-SE"/>
        </w:rPr>
        <w:t xml:space="preserve">democracy, rule of law, good governances, human rights and the relevant principles of international law. </w:t>
      </w:r>
      <w:r w:rsidR="00921BF0">
        <w:rPr>
          <w:color w:val="000000" w:themeColor="text1"/>
          <w:kern w:val="24"/>
          <w:sz w:val="24"/>
          <w:szCs w:val="24"/>
        </w:rPr>
        <w:t xml:space="preserve">For the period or 2014-2020 </w:t>
      </w:r>
      <w:r w:rsidR="00346CA0">
        <w:rPr>
          <w:color w:val="000000" w:themeColor="text1"/>
          <w:kern w:val="24"/>
          <w:sz w:val="24"/>
          <w:szCs w:val="24"/>
        </w:rPr>
        <w:t xml:space="preserve">the overall </w:t>
      </w:r>
      <w:r w:rsidRPr="008D4F01">
        <w:rPr>
          <w:color w:val="000000" w:themeColor="text1"/>
          <w:kern w:val="24"/>
          <w:sz w:val="24"/>
          <w:szCs w:val="24"/>
        </w:rPr>
        <w:t>EU contribut</w:t>
      </w:r>
      <w:r w:rsidR="00346CA0">
        <w:rPr>
          <w:color w:val="000000" w:themeColor="text1"/>
          <w:kern w:val="24"/>
          <w:sz w:val="24"/>
          <w:szCs w:val="24"/>
        </w:rPr>
        <w:t>ion to EDF is</w:t>
      </w:r>
      <w:r w:rsidR="003E655B">
        <w:rPr>
          <w:color w:val="000000" w:themeColor="text1"/>
          <w:kern w:val="24"/>
          <w:sz w:val="24"/>
          <w:szCs w:val="24"/>
        </w:rPr>
        <w:t xml:space="preserve"> </w:t>
      </w:r>
      <w:r w:rsidR="003E655B" w:rsidRPr="003E655B">
        <w:rPr>
          <w:b/>
          <w:color w:val="000000" w:themeColor="text1"/>
          <w:kern w:val="24"/>
          <w:sz w:val="24"/>
          <w:szCs w:val="24"/>
        </w:rPr>
        <w:t>EUR</w:t>
      </w:r>
      <w:r w:rsidRPr="003E655B">
        <w:rPr>
          <w:b/>
          <w:color w:val="000000" w:themeColor="text1"/>
          <w:kern w:val="24"/>
          <w:sz w:val="24"/>
          <w:szCs w:val="24"/>
        </w:rPr>
        <w:t xml:space="preserve"> 30.5 billion</w:t>
      </w:r>
      <w:r w:rsidRPr="008D4F01">
        <w:rPr>
          <w:color w:val="000000" w:themeColor="text1"/>
          <w:kern w:val="24"/>
          <w:sz w:val="24"/>
          <w:szCs w:val="24"/>
        </w:rPr>
        <w:t xml:space="preserve"> which will be broken down into geographical allocation</w:t>
      </w:r>
      <w:r w:rsidR="00346CA0">
        <w:rPr>
          <w:color w:val="000000" w:themeColor="text1"/>
          <w:kern w:val="24"/>
          <w:sz w:val="24"/>
          <w:szCs w:val="24"/>
        </w:rPr>
        <w:t>s</w:t>
      </w:r>
      <w:r w:rsidRPr="008D4F01">
        <w:rPr>
          <w:color w:val="000000" w:themeColor="text1"/>
          <w:kern w:val="24"/>
          <w:sz w:val="24"/>
          <w:szCs w:val="24"/>
        </w:rPr>
        <w:t xml:space="preserve"> </w:t>
      </w:r>
      <w:r w:rsidR="00346CA0">
        <w:rPr>
          <w:color w:val="000000" w:themeColor="text1"/>
          <w:kern w:val="24"/>
          <w:sz w:val="24"/>
          <w:szCs w:val="24"/>
        </w:rPr>
        <w:t>and</w:t>
      </w:r>
      <w:r w:rsidRPr="008D4F01">
        <w:rPr>
          <w:color w:val="000000" w:themeColor="text1"/>
          <w:kern w:val="24"/>
          <w:sz w:val="24"/>
          <w:szCs w:val="24"/>
        </w:rPr>
        <w:t xml:space="preserve"> thematic actions. </w:t>
      </w:r>
    </w:p>
    <w:p w:rsidR="00312DAD" w:rsidRPr="008D4F01" w:rsidRDefault="00312DAD" w:rsidP="00312DAD">
      <w:pPr>
        <w:pStyle w:val="NormalWeb"/>
        <w:shd w:val="clear" w:color="auto" w:fill="FFFFFF"/>
        <w:jc w:val="both"/>
        <w:rPr>
          <w:rFonts w:asciiTheme="minorHAnsi" w:eastAsia="Times New Roman" w:hAnsiTheme="minorHAnsi" w:cs="Arial"/>
          <w:lang w:eastAsia="sv-SE"/>
        </w:rPr>
      </w:pPr>
    </w:p>
    <w:p w:rsidR="00312DAD" w:rsidRPr="0047199A" w:rsidRDefault="00312DAD" w:rsidP="0047199A">
      <w:pPr>
        <w:spacing w:after="0" w:line="240" w:lineRule="auto"/>
        <w:jc w:val="both"/>
        <w:rPr>
          <w:color w:val="000000" w:themeColor="text1"/>
          <w:kern w:val="24"/>
          <w:sz w:val="24"/>
          <w:szCs w:val="24"/>
        </w:rPr>
      </w:pPr>
      <w:r w:rsidRPr="00A87210">
        <w:rPr>
          <w:color w:val="000000" w:themeColor="text1"/>
          <w:kern w:val="24"/>
          <w:sz w:val="24"/>
          <w:szCs w:val="24"/>
        </w:rPr>
        <w:t>At regional level (</w:t>
      </w:r>
      <w:r w:rsidR="00CE7990" w:rsidRPr="00A87210">
        <w:rPr>
          <w:color w:val="000000" w:themeColor="text1"/>
          <w:kern w:val="24"/>
          <w:sz w:val="24"/>
          <w:szCs w:val="24"/>
        </w:rPr>
        <w:t>East</w:t>
      </w:r>
      <w:r w:rsidRPr="00A87210">
        <w:rPr>
          <w:color w:val="000000" w:themeColor="text1"/>
          <w:kern w:val="24"/>
          <w:sz w:val="24"/>
          <w:szCs w:val="24"/>
        </w:rPr>
        <w:t xml:space="preserve"> Africa Region</w:t>
      </w:r>
      <w:r w:rsidR="00CE7990" w:rsidRPr="00A87210">
        <w:rPr>
          <w:color w:val="000000" w:themeColor="text1"/>
          <w:kern w:val="24"/>
          <w:sz w:val="24"/>
          <w:szCs w:val="24"/>
        </w:rPr>
        <w:t>, Southern Africa and the Indian Ocean</w:t>
      </w:r>
      <w:r w:rsidRPr="00A87210">
        <w:rPr>
          <w:color w:val="000000" w:themeColor="text1"/>
          <w:kern w:val="24"/>
          <w:sz w:val="24"/>
          <w:szCs w:val="24"/>
        </w:rPr>
        <w:t xml:space="preserve">) an </w:t>
      </w:r>
      <w:hyperlink r:id="rId9" w:history="1">
        <w:r w:rsidRPr="00A87210">
          <w:rPr>
            <w:rStyle w:val="Hyperlink"/>
            <w:kern w:val="24"/>
            <w:sz w:val="24"/>
            <w:szCs w:val="24"/>
          </w:rPr>
          <w:t>EU Multiannual Indicative Programme</w:t>
        </w:r>
      </w:hyperlink>
      <w:r w:rsidR="00AF4B10">
        <w:rPr>
          <w:color w:val="000000" w:themeColor="text1"/>
          <w:kern w:val="24"/>
          <w:sz w:val="24"/>
          <w:szCs w:val="24"/>
        </w:rPr>
        <w:t xml:space="preserve"> has been agreed at </w:t>
      </w:r>
      <w:r w:rsidR="00AF4B10" w:rsidRPr="00AF4B10">
        <w:rPr>
          <w:b/>
          <w:color w:val="000000" w:themeColor="text1"/>
          <w:kern w:val="24"/>
          <w:sz w:val="24"/>
          <w:szCs w:val="24"/>
        </w:rPr>
        <w:t xml:space="preserve">EUR </w:t>
      </w:r>
      <w:r w:rsidRPr="00AF4B10">
        <w:rPr>
          <w:b/>
          <w:color w:val="000000" w:themeColor="text1"/>
          <w:kern w:val="24"/>
          <w:sz w:val="24"/>
          <w:szCs w:val="24"/>
        </w:rPr>
        <w:t>1</w:t>
      </w:r>
      <w:r w:rsidR="00DD695E" w:rsidRPr="00AF4B10">
        <w:rPr>
          <w:b/>
          <w:color w:val="000000" w:themeColor="text1"/>
          <w:kern w:val="24"/>
          <w:sz w:val="24"/>
          <w:szCs w:val="24"/>
        </w:rPr>
        <w:t>,332</w:t>
      </w:r>
      <w:r w:rsidRPr="00AF4B10">
        <w:rPr>
          <w:b/>
          <w:sz w:val="24"/>
          <w:szCs w:val="24"/>
        </w:rPr>
        <w:t xml:space="preserve"> </w:t>
      </w:r>
      <w:r w:rsidR="00DD695E" w:rsidRPr="00AF4B10">
        <w:rPr>
          <w:b/>
          <w:sz w:val="24"/>
          <w:szCs w:val="24"/>
        </w:rPr>
        <w:t>M</w:t>
      </w:r>
      <w:r w:rsidR="00DD695E" w:rsidRPr="00A87210">
        <w:rPr>
          <w:sz w:val="24"/>
          <w:szCs w:val="24"/>
        </w:rPr>
        <w:t xml:space="preserve"> </w:t>
      </w:r>
      <w:r w:rsidRPr="00A87210">
        <w:rPr>
          <w:sz w:val="24"/>
          <w:szCs w:val="24"/>
        </w:rPr>
        <w:t>(</w:t>
      </w:r>
      <w:r w:rsidRPr="00A87210">
        <w:rPr>
          <w:color w:val="000000" w:themeColor="text1"/>
          <w:kern w:val="24"/>
          <w:sz w:val="24"/>
          <w:szCs w:val="24"/>
        </w:rPr>
        <w:t>2014-2020)</w:t>
      </w:r>
      <w:r w:rsidR="00A87210" w:rsidRPr="00A87210">
        <w:rPr>
          <w:color w:val="000000" w:themeColor="text1"/>
          <w:kern w:val="24"/>
          <w:sz w:val="24"/>
          <w:szCs w:val="24"/>
        </w:rPr>
        <w:t xml:space="preserve"> </w:t>
      </w:r>
      <w:r w:rsidR="00DD695E" w:rsidRPr="00A87210">
        <w:rPr>
          <w:color w:val="000000" w:themeColor="text1"/>
          <w:kern w:val="24"/>
          <w:sz w:val="24"/>
          <w:szCs w:val="24"/>
        </w:rPr>
        <w:t xml:space="preserve">with </w:t>
      </w:r>
      <w:r w:rsidRPr="00A87210">
        <w:rPr>
          <w:color w:val="000000" w:themeColor="text1"/>
          <w:kern w:val="24"/>
          <w:sz w:val="24"/>
          <w:szCs w:val="24"/>
        </w:rPr>
        <w:t xml:space="preserve">the following components: </w:t>
      </w:r>
    </w:p>
    <w:p w:rsidR="00312DAD" w:rsidRPr="00A87210" w:rsidRDefault="00312DAD" w:rsidP="00312DAD">
      <w:pPr>
        <w:pStyle w:val="ListParagraph"/>
        <w:numPr>
          <w:ilvl w:val="0"/>
          <w:numId w:val="5"/>
        </w:numPr>
        <w:spacing w:after="0" w:line="240" w:lineRule="auto"/>
        <w:jc w:val="both"/>
        <w:rPr>
          <w:iCs/>
          <w:color w:val="000000" w:themeColor="text1"/>
          <w:kern w:val="24"/>
          <w:sz w:val="24"/>
          <w:szCs w:val="24"/>
        </w:rPr>
      </w:pPr>
      <w:r w:rsidRPr="00A87210">
        <w:rPr>
          <w:iCs/>
          <w:color w:val="000000" w:themeColor="text1"/>
          <w:kern w:val="24"/>
          <w:sz w:val="24"/>
          <w:szCs w:val="24"/>
        </w:rPr>
        <w:t>Peace, s</w:t>
      </w:r>
      <w:r w:rsidR="00DD695E" w:rsidRPr="00A87210">
        <w:rPr>
          <w:iCs/>
          <w:color w:val="000000" w:themeColor="text1"/>
          <w:kern w:val="24"/>
          <w:sz w:val="24"/>
          <w:szCs w:val="24"/>
        </w:rPr>
        <w:t>ecurity and regional stability</w:t>
      </w:r>
      <w:r w:rsidR="00A87210" w:rsidRPr="00A87210">
        <w:rPr>
          <w:iCs/>
          <w:color w:val="000000" w:themeColor="text1"/>
          <w:kern w:val="24"/>
          <w:sz w:val="24"/>
          <w:szCs w:val="24"/>
        </w:rPr>
        <w:t xml:space="preserve"> </w:t>
      </w:r>
    </w:p>
    <w:p w:rsidR="00312DAD" w:rsidRPr="00A87210" w:rsidRDefault="00312DAD" w:rsidP="00312DAD">
      <w:pPr>
        <w:pStyle w:val="ListParagraph"/>
        <w:numPr>
          <w:ilvl w:val="0"/>
          <w:numId w:val="5"/>
        </w:numPr>
        <w:spacing w:after="0" w:line="240" w:lineRule="auto"/>
        <w:jc w:val="both"/>
        <w:rPr>
          <w:iCs/>
          <w:color w:val="000000" w:themeColor="text1"/>
          <w:kern w:val="24"/>
          <w:sz w:val="24"/>
          <w:szCs w:val="24"/>
        </w:rPr>
      </w:pPr>
      <w:r w:rsidRPr="00A87210">
        <w:rPr>
          <w:sz w:val="24"/>
          <w:szCs w:val="24"/>
        </w:rPr>
        <w:t>Regional econo</w:t>
      </w:r>
      <w:r w:rsidR="00A87210" w:rsidRPr="00A87210">
        <w:rPr>
          <w:sz w:val="24"/>
          <w:szCs w:val="24"/>
        </w:rPr>
        <w:t xml:space="preserve">mic integration </w:t>
      </w:r>
    </w:p>
    <w:p w:rsidR="00F868EE" w:rsidRPr="0047199A" w:rsidRDefault="001B1A41" w:rsidP="0047199A">
      <w:pPr>
        <w:pStyle w:val="ListParagraph"/>
        <w:numPr>
          <w:ilvl w:val="0"/>
          <w:numId w:val="5"/>
        </w:numPr>
        <w:spacing w:after="0" w:line="240" w:lineRule="auto"/>
        <w:jc w:val="both"/>
        <w:rPr>
          <w:iCs/>
          <w:color w:val="000000" w:themeColor="text1"/>
          <w:kern w:val="24"/>
          <w:sz w:val="24"/>
          <w:szCs w:val="24"/>
        </w:rPr>
      </w:pPr>
      <w:r w:rsidRPr="00A87210">
        <w:rPr>
          <w:sz w:val="24"/>
          <w:szCs w:val="24"/>
        </w:rPr>
        <w:t xml:space="preserve">Regional </w:t>
      </w:r>
      <w:r w:rsidR="00DD695E" w:rsidRPr="00A87210">
        <w:rPr>
          <w:sz w:val="24"/>
          <w:szCs w:val="24"/>
        </w:rPr>
        <w:t>natural resource management</w:t>
      </w:r>
      <w:r w:rsidR="00A87210" w:rsidRPr="00A87210">
        <w:rPr>
          <w:sz w:val="24"/>
          <w:szCs w:val="24"/>
        </w:rPr>
        <w:t xml:space="preserve"> </w:t>
      </w:r>
    </w:p>
    <w:p w:rsidR="00312DAD" w:rsidRPr="0047199A" w:rsidRDefault="00346CA0" w:rsidP="00B92D36">
      <w:pPr>
        <w:spacing w:after="0" w:line="240" w:lineRule="auto"/>
        <w:jc w:val="both"/>
        <w:rPr>
          <w:iCs/>
          <w:color w:val="000000" w:themeColor="text1"/>
          <w:kern w:val="24"/>
          <w:sz w:val="24"/>
          <w:szCs w:val="24"/>
        </w:rPr>
      </w:pPr>
      <w:r w:rsidRPr="0047199A">
        <w:rPr>
          <w:i/>
          <w:iCs/>
          <w:color w:val="000000" w:themeColor="text1"/>
          <w:kern w:val="24"/>
          <w:sz w:val="24"/>
          <w:szCs w:val="24"/>
        </w:rPr>
        <w:t xml:space="preserve">N.B. It is not expected that this regional funding would benefit </w:t>
      </w:r>
      <w:r w:rsidR="002712B8" w:rsidRPr="0047199A">
        <w:rPr>
          <w:i/>
          <w:iCs/>
          <w:color w:val="000000" w:themeColor="text1"/>
          <w:kern w:val="24"/>
          <w:sz w:val="24"/>
          <w:szCs w:val="24"/>
        </w:rPr>
        <w:t>Civil Society Organisations (</w:t>
      </w:r>
      <w:r w:rsidRPr="0047199A">
        <w:rPr>
          <w:i/>
          <w:iCs/>
          <w:color w:val="000000" w:themeColor="text1"/>
          <w:kern w:val="24"/>
          <w:sz w:val="24"/>
          <w:szCs w:val="24"/>
        </w:rPr>
        <w:t>CSOs</w:t>
      </w:r>
      <w:r w:rsidR="002712B8" w:rsidRPr="0047199A">
        <w:rPr>
          <w:i/>
          <w:iCs/>
          <w:color w:val="000000" w:themeColor="text1"/>
          <w:kern w:val="24"/>
          <w:sz w:val="24"/>
          <w:szCs w:val="24"/>
        </w:rPr>
        <w:t>)</w:t>
      </w:r>
      <w:r w:rsidRPr="0047199A">
        <w:rPr>
          <w:i/>
          <w:iCs/>
          <w:color w:val="000000" w:themeColor="text1"/>
          <w:kern w:val="24"/>
          <w:sz w:val="24"/>
          <w:szCs w:val="24"/>
        </w:rPr>
        <w:t>.</w:t>
      </w:r>
    </w:p>
    <w:p w:rsidR="00F00D34" w:rsidRDefault="00F00D34" w:rsidP="00312DAD">
      <w:pPr>
        <w:spacing w:after="0" w:line="240" w:lineRule="auto"/>
        <w:jc w:val="both"/>
        <w:rPr>
          <w:b/>
          <w:sz w:val="24"/>
          <w:szCs w:val="24"/>
          <w:u w:val="single"/>
        </w:rPr>
      </w:pPr>
    </w:p>
    <w:p w:rsidR="00046DAB" w:rsidRPr="00A87210" w:rsidRDefault="00046DAB" w:rsidP="00B27A5E">
      <w:pPr>
        <w:spacing w:after="0" w:line="240" w:lineRule="auto"/>
        <w:jc w:val="both"/>
        <w:rPr>
          <w:b/>
          <w:sz w:val="24"/>
          <w:szCs w:val="24"/>
        </w:rPr>
      </w:pPr>
      <w:r w:rsidRPr="00AE5F49">
        <w:rPr>
          <w:b/>
          <w:sz w:val="24"/>
          <w:szCs w:val="24"/>
        </w:rPr>
        <w:t>EU Emergency Trust Fund for Africa</w:t>
      </w:r>
    </w:p>
    <w:p w:rsidR="00707183" w:rsidRPr="00707183" w:rsidRDefault="00FA630F" w:rsidP="00707183">
      <w:pPr>
        <w:spacing w:after="0" w:line="240" w:lineRule="auto"/>
        <w:jc w:val="both"/>
        <w:rPr>
          <w:sz w:val="24"/>
          <w:szCs w:val="24"/>
        </w:rPr>
      </w:pPr>
      <w:r>
        <w:rPr>
          <w:sz w:val="24"/>
          <w:szCs w:val="24"/>
        </w:rPr>
        <w:t>Ethiopia</w:t>
      </w:r>
      <w:r w:rsidR="00AF4B10">
        <w:rPr>
          <w:sz w:val="24"/>
          <w:szCs w:val="24"/>
        </w:rPr>
        <w:t xml:space="preserve"> benefits from </w:t>
      </w:r>
      <w:r w:rsidR="00046DAB" w:rsidRPr="00046DAB">
        <w:rPr>
          <w:sz w:val="24"/>
          <w:szCs w:val="24"/>
        </w:rPr>
        <w:t xml:space="preserve">actions under the </w:t>
      </w:r>
      <w:hyperlink r:id="rId10" w:history="1">
        <w:r w:rsidR="00046DAB" w:rsidRPr="00707183">
          <w:rPr>
            <w:rStyle w:val="Hyperlink"/>
            <w:sz w:val="24"/>
            <w:szCs w:val="24"/>
          </w:rPr>
          <w:t>EU Emergency Trust Fund for Africa</w:t>
        </w:r>
      </w:hyperlink>
      <w:r w:rsidR="00046DAB" w:rsidRPr="00046DAB">
        <w:rPr>
          <w:sz w:val="24"/>
          <w:szCs w:val="24"/>
        </w:rPr>
        <w:t xml:space="preserve">. </w:t>
      </w:r>
      <w:r w:rsidR="003E655B">
        <w:rPr>
          <w:sz w:val="24"/>
          <w:szCs w:val="24"/>
        </w:rPr>
        <w:t xml:space="preserve">The fund is made up of EUR </w:t>
      </w:r>
      <w:r w:rsidR="00707183" w:rsidRPr="00707183">
        <w:rPr>
          <w:sz w:val="24"/>
          <w:szCs w:val="24"/>
        </w:rPr>
        <w:t xml:space="preserve">1.8 billion from the EU instruments, and an additional </w:t>
      </w:r>
      <w:r w:rsidR="00921BF0">
        <w:rPr>
          <w:sz w:val="24"/>
          <w:szCs w:val="24"/>
        </w:rPr>
        <w:t xml:space="preserve">EUR </w:t>
      </w:r>
      <w:r w:rsidR="00707183" w:rsidRPr="00707183">
        <w:rPr>
          <w:sz w:val="24"/>
          <w:szCs w:val="24"/>
        </w:rPr>
        <w:t xml:space="preserve">81.3 million from EU Member States and non-EU </w:t>
      </w:r>
      <w:r w:rsidR="00FD74FB">
        <w:rPr>
          <w:sz w:val="24"/>
          <w:szCs w:val="24"/>
        </w:rPr>
        <w:t xml:space="preserve">donors (Norway and Switzerland). </w:t>
      </w:r>
      <w:r w:rsidR="00707183" w:rsidRPr="00707183">
        <w:rPr>
          <w:sz w:val="24"/>
          <w:szCs w:val="24"/>
        </w:rPr>
        <w:t>The Trust Fund aims to tackle the root causes of irregular migration and displacement in countries of origin, transit and destination, through a range of priority sectors:</w:t>
      </w:r>
    </w:p>
    <w:p w:rsidR="00707183" w:rsidRDefault="00707183" w:rsidP="00707183">
      <w:pPr>
        <w:spacing w:after="0" w:line="240" w:lineRule="auto"/>
        <w:jc w:val="both"/>
        <w:rPr>
          <w:sz w:val="24"/>
          <w:szCs w:val="24"/>
        </w:rPr>
      </w:pPr>
    </w:p>
    <w:p w:rsidR="00707183" w:rsidRPr="00707183" w:rsidRDefault="00707183" w:rsidP="00707183">
      <w:pPr>
        <w:spacing w:after="0" w:line="240" w:lineRule="auto"/>
        <w:jc w:val="both"/>
        <w:rPr>
          <w:sz w:val="24"/>
          <w:szCs w:val="24"/>
        </w:rPr>
      </w:pPr>
      <w:r>
        <w:rPr>
          <w:b/>
          <w:sz w:val="24"/>
          <w:szCs w:val="24"/>
        </w:rPr>
        <w:lastRenderedPageBreak/>
        <w:t>-</w:t>
      </w:r>
      <w:r w:rsidRPr="00707183">
        <w:rPr>
          <w:b/>
          <w:sz w:val="24"/>
          <w:szCs w:val="24"/>
        </w:rPr>
        <w:t>Economic Programmes</w:t>
      </w:r>
      <w:r w:rsidRPr="00707183">
        <w:rPr>
          <w:sz w:val="24"/>
          <w:szCs w:val="24"/>
        </w:rPr>
        <w:t>: Create employment opportunities, especially for young people and women in local communities, with a focus on vocational training and creation of micro and small enterp</w:t>
      </w:r>
      <w:r w:rsidR="00FD74FB">
        <w:rPr>
          <w:sz w:val="24"/>
          <w:szCs w:val="24"/>
        </w:rPr>
        <w:t xml:space="preserve">rises. Some interventions will </w:t>
      </w:r>
      <w:r w:rsidRPr="00707183">
        <w:rPr>
          <w:sz w:val="24"/>
          <w:szCs w:val="24"/>
        </w:rPr>
        <w:t>support the reintegration of returnees into their communities.</w:t>
      </w:r>
    </w:p>
    <w:p w:rsidR="00707183" w:rsidRPr="00707183" w:rsidRDefault="00707183" w:rsidP="00707183">
      <w:pPr>
        <w:spacing w:after="0" w:line="240" w:lineRule="auto"/>
        <w:jc w:val="both"/>
        <w:rPr>
          <w:sz w:val="24"/>
          <w:szCs w:val="24"/>
        </w:rPr>
      </w:pPr>
      <w:r>
        <w:rPr>
          <w:b/>
          <w:sz w:val="24"/>
          <w:szCs w:val="24"/>
        </w:rPr>
        <w:t>-</w:t>
      </w:r>
      <w:r w:rsidRPr="00707183">
        <w:rPr>
          <w:b/>
          <w:sz w:val="24"/>
          <w:szCs w:val="24"/>
        </w:rPr>
        <w:t>Resilience</w:t>
      </w:r>
      <w:r w:rsidRPr="00707183">
        <w:rPr>
          <w:sz w:val="24"/>
          <w:szCs w:val="24"/>
        </w:rPr>
        <w:t>: Support basic services for local populations, and in particular the most vulnerable, as well as refugees and displaced persons, including through community centres or other means of providing them with food and nutrition security, health, education, and social protection</w:t>
      </w:r>
      <w:r w:rsidR="00FD74FB">
        <w:rPr>
          <w:sz w:val="24"/>
          <w:szCs w:val="24"/>
        </w:rPr>
        <w:t>.</w:t>
      </w:r>
    </w:p>
    <w:p w:rsidR="00FD74FB" w:rsidRDefault="00707183" w:rsidP="00707183">
      <w:pPr>
        <w:spacing w:after="0" w:line="240" w:lineRule="auto"/>
        <w:jc w:val="both"/>
        <w:rPr>
          <w:sz w:val="24"/>
          <w:szCs w:val="24"/>
        </w:rPr>
      </w:pPr>
      <w:r>
        <w:rPr>
          <w:b/>
          <w:sz w:val="24"/>
          <w:szCs w:val="24"/>
        </w:rPr>
        <w:t>-</w:t>
      </w:r>
      <w:r w:rsidRPr="00707183">
        <w:rPr>
          <w:b/>
          <w:sz w:val="24"/>
          <w:szCs w:val="24"/>
        </w:rPr>
        <w:t>Migration Management</w:t>
      </w:r>
      <w:r w:rsidRPr="00707183">
        <w:rPr>
          <w:sz w:val="24"/>
          <w:szCs w:val="24"/>
        </w:rPr>
        <w:t>: Improve migration management in all its aspects, including contributing to national and regional strategies on migration management, containing and preventing irregular migrati</w:t>
      </w:r>
      <w:r w:rsidR="00FD74FB">
        <w:rPr>
          <w:sz w:val="24"/>
          <w:szCs w:val="24"/>
        </w:rPr>
        <w:t>on and fight human trafficking.</w:t>
      </w:r>
    </w:p>
    <w:p w:rsidR="00707183" w:rsidRDefault="00707183" w:rsidP="00707183">
      <w:pPr>
        <w:spacing w:after="0" w:line="240" w:lineRule="auto"/>
        <w:jc w:val="both"/>
        <w:rPr>
          <w:sz w:val="24"/>
          <w:szCs w:val="24"/>
        </w:rPr>
      </w:pPr>
      <w:r>
        <w:rPr>
          <w:b/>
          <w:sz w:val="24"/>
          <w:szCs w:val="24"/>
        </w:rPr>
        <w:t>-</w:t>
      </w:r>
      <w:r w:rsidRPr="00707183">
        <w:rPr>
          <w:b/>
          <w:sz w:val="24"/>
          <w:szCs w:val="24"/>
        </w:rPr>
        <w:t>Stability and Governance</w:t>
      </w:r>
      <w:r w:rsidRPr="00707183">
        <w:rPr>
          <w:sz w:val="24"/>
          <w:szCs w:val="24"/>
        </w:rPr>
        <w:t xml:space="preserve">: Support improvements in overall governance, in particular by promoting conflict prevention, addressing human rights abuses and enforcing the rule of law through capacity building in support of security and development as well as law enforcement, including border management and migration-related aspects. </w:t>
      </w:r>
    </w:p>
    <w:p w:rsidR="007F2175" w:rsidRDefault="007F2175" w:rsidP="00707183">
      <w:pPr>
        <w:spacing w:after="0" w:line="240" w:lineRule="auto"/>
        <w:jc w:val="both"/>
        <w:rPr>
          <w:sz w:val="24"/>
          <w:szCs w:val="24"/>
        </w:rPr>
      </w:pPr>
    </w:p>
    <w:p w:rsidR="007F2175" w:rsidRDefault="007F2175" w:rsidP="007F2175">
      <w:pPr>
        <w:spacing w:after="0" w:line="240" w:lineRule="auto"/>
        <w:jc w:val="both"/>
        <w:rPr>
          <w:sz w:val="24"/>
          <w:szCs w:val="24"/>
        </w:rPr>
      </w:pPr>
      <w:r w:rsidRPr="007F2175">
        <w:rPr>
          <w:sz w:val="24"/>
          <w:szCs w:val="24"/>
        </w:rPr>
        <w:t xml:space="preserve">EU Trust Fund in the </w:t>
      </w:r>
      <w:r w:rsidRPr="007F2175">
        <w:rPr>
          <w:b/>
          <w:sz w:val="24"/>
          <w:szCs w:val="24"/>
        </w:rPr>
        <w:t>Horn of Africa</w:t>
      </w:r>
      <w:r w:rsidRPr="007F2175">
        <w:rPr>
          <w:sz w:val="24"/>
          <w:szCs w:val="24"/>
        </w:rPr>
        <w:t xml:space="preserve"> will facilitate progress in cooperation frameworks and High Level Dialogues on migration, such as the Khartoum process and the Common Agenda on Migration and Mobility with Ethiopia.</w:t>
      </w:r>
      <w:r w:rsidR="00DC642A">
        <w:rPr>
          <w:sz w:val="24"/>
          <w:szCs w:val="24"/>
        </w:rPr>
        <w:t xml:space="preserve"> T</w:t>
      </w:r>
      <w:r w:rsidRPr="007F2175">
        <w:rPr>
          <w:sz w:val="24"/>
          <w:szCs w:val="24"/>
        </w:rPr>
        <w:t>he EU Trust Fund will provide an i</w:t>
      </w:r>
      <w:r>
        <w:rPr>
          <w:sz w:val="24"/>
          <w:szCs w:val="24"/>
        </w:rPr>
        <w:t xml:space="preserve">nitial budget of approximately </w:t>
      </w:r>
      <w:r w:rsidRPr="007F2175">
        <w:rPr>
          <w:b/>
          <w:sz w:val="24"/>
          <w:szCs w:val="24"/>
        </w:rPr>
        <w:t>EUR 600 m</w:t>
      </w:r>
      <w:r w:rsidRPr="007F2175">
        <w:rPr>
          <w:sz w:val="24"/>
          <w:szCs w:val="24"/>
        </w:rPr>
        <w:t xml:space="preserve"> for the Horn of Africa until 2020</w:t>
      </w:r>
      <w:r>
        <w:rPr>
          <w:sz w:val="24"/>
          <w:szCs w:val="24"/>
        </w:rPr>
        <w:t>.</w:t>
      </w:r>
    </w:p>
    <w:p w:rsidR="007F2175" w:rsidRDefault="007F2175" w:rsidP="007F2175">
      <w:pPr>
        <w:spacing w:after="0" w:line="240" w:lineRule="auto"/>
        <w:jc w:val="both"/>
        <w:rPr>
          <w:sz w:val="24"/>
          <w:szCs w:val="24"/>
        </w:rPr>
      </w:pPr>
    </w:p>
    <w:p w:rsidR="007F2175" w:rsidRPr="007F2175" w:rsidRDefault="007F2175" w:rsidP="007F2175">
      <w:pPr>
        <w:spacing w:after="0" w:line="240" w:lineRule="auto"/>
        <w:jc w:val="both"/>
        <w:rPr>
          <w:b/>
          <w:sz w:val="24"/>
          <w:szCs w:val="24"/>
        </w:rPr>
      </w:pPr>
      <w:r w:rsidRPr="007F2175">
        <w:rPr>
          <w:b/>
          <w:sz w:val="24"/>
          <w:szCs w:val="24"/>
        </w:rPr>
        <w:t>EU Resilience building program in Ethiopia (RESET)</w:t>
      </w:r>
    </w:p>
    <w:p w:rsidR="007F2175" w:rsidRDefault="007F2175" w:rsidP="007F2175">
      <w:pPr>
        <w:spacing w:after="0" w:line="240" w:lineRule="auto"/>
        <w:jc w:val="both"/>
        <w:rPr>
          <w:sz w:val="24"/>
          <w:szCs w:val="24"/>
        </w:rPr>
      </w:pPr>
      <w:r w:rsidRPr="007F2175">
        <w:rPr>
          <w:sz w:val="24"/>
          <w:szCs w:val="24"/>
        </w:rPr>
        <w:t>RESET is an initiative that brings together at operational level ECHO and the EU Delegation in Ethiopia in a tangible Relief, Rehabilitation and Development</w:t>
      </w:r>
      <w:r>
        <w:rPr>
          <w:sz w:val="24"/>
          <w:szCs w:val="24"/>
        </w:rPr>
        <w:t xml:space="preserve"> process. Its </w:t>
      </w:r>
      <w:r w:rsidRPr="007F2175">
        <w:rPr>
          <w:sz w:val="24"/>
          <w:szCs w:val="24"/>
        </w:rPr>
        <w:t>approach is based on the premise that chronic humanitarian and longer term needs and recurrent food insecurity</w:t>
      </w:r>
      <w:r>
        <w:rPr>
          <w:sz w:val="24"/>
          <w:szCs w:val="24"/>
        </w:rPr>
        <w:t xml:space="preserve"> </w:t>
      </w:r>
      <w:r w:rsidRPr="007F2175">
        <w:rPr>
          <w:sz w:val="24"/>
          <w:szCs w:val="24"/>
        </w:rPr>
        <w:t>caused by drought can be more efficiently addressed via a longer term resilience approach, linking humani</w:t>
      </w:r>
      <w:r>
        <w:rPr>
          <w:sz w:val="24"/>
          <w:szCs w:val="24"/>
        </w:rPr>
        <w:t>tarian and development actions.</w:t>
      </w:r>
    </w:p>
    <w:p w:rsidR="00DC642A" w:rsidRDefault="007F2175" w:rsidP="007F2175">
      <w:pPr>
        <w:spacing w:after="0" w:line="240" w:lineRule="auto"/>
        <w:jc w:val="both"/>
        <w:rPr>
          <w:sz w:val="24"/>
          <w:szCs w:val="24"/>
        </w:rPr>
      </w:pPr>
      <w:r w:rsidRPr="007F2175">
        <w:rPr>
          <w:sz w:val="24"/>
          <w:szCs w:val="24"/>
        </w:rPr>
        <w:t xml:space="preserve">The strategy consists of an integrated approach where different partners implement a multi-sectoral resilience program together with the local authorities in a defined geographic area. These areas are called “clusters of </w:t>
      </w:r>
      <w:proofErr w:type="spellStart"/>
      <w:r w:rsidRPr="007F2175">
        <w:rPr>
          <w:sz w:val="24"/>
          <w:szCs w:val="24"/>
        </w:rPr>
        <w:t>woredas</w:t>
      </w:r>
      <w:proofErr w:type="spellEnd"/>
      <w:r w:rsidRPr="007F2175">
        <w:rPr>
          <w:sz w:val="24"/>
          <w:szCs w:val="24"/>
        </w:rPr>
        <w:t xml:space="preserve">” and were selected on the basis of their repeated vulnerability. </w:t>
      </w:r>
    </w:p>
    <w:p w:rsidR="00DC642A" w:rsidRDefault="00DC642A" w:rsidP="007F2175">
      <w:pPr>
        <w:spacing w:after="0" w:line="240" w:lineRule="auto"/>
        <w:jc w:val="both"/>
        <w:rPr>
          <w:sz w:val="24"/>
          <w:szCs w:val="24"/>
        </w:rPr>
      </w:pPr>
    </w:p>
    <w:p w:rsidR="00DC642A" w:rsidRDefault="00DC642A" w:rsidP="007F2175">
      <w:pPr>
        <w:spacing w:after="0" w:line="240" w:lineRule="auto"/>
        <w:jc w:val="both"/>
        <w:rPr>
          <w:sz w:val="24"/>
          <w:szCs w:val="24"/>
        </w:rPr>
      </w:pPr>
      <w:r>
        <w:rPr>
          <w:sz w:val="24"/>
          <w:szCs w:val="24"/>
        </w:rPr>
        <w:t xml:space="preserve">RESET </w:t>
      </w:r>
      <w:r w:rsidR="007F2175" w:rsidRPr="007F2175">
        <w:rPr>
          <w:sz w:val="24"/>
          <w:szCs w:val="24"/>
        </w:rPr>
        <w:t xml:space="preserve">is based on 4 </w:t>
      </w:r>
      <w:r>
        <w:rPr>
          <w:sz w:val="24"/>
          <w:szCs w:val="24"/>
        </w:rPr>
        <w:t xml:space="preserve">pillars for building resilience:  </w:t>
      </w:r>
    </w:p>
    <w:p w:rsidR="00DC642A" w:rsidRDefault="00DC642A" w:rsidP="007F2175">
      <w:pPr>
        <w:spacing w:after="0" w:line="240" w:lineRule="auto"/>
        <w:jc w:val="both"/>
        <w:rPr>
          <w:sz w:val="24"/>
          <w:szCs w:val="24"/>
        </w:rPr>
      </w:pPr>
      <w:r>
        <w:rPr>
          <w:sz w:val="24"/>
          <w:szCs w:val="24"/>
        </w:rPr>
        <w:t>-</w:t>
      </w:r>
      <w:r w:rsidR="007F2175" w:rsidRPr="007F2175">
        <w:rPr>
          <w:sz w:val="24"/>
          <w:szCs w:val="24"/>
        </w:rPr>
        <w:t xml:space="preserve">Improving the provision of basic services (health, wash, nutrition, etc.) </w:t>
      </w:r>
    </w:p>
    <w:p w:rsidR="00DC642A" w:rsidRDefault="00DC642A" w:rsidP="007F2175">
      <w:pPr>
        <w:spacing w:after="0" w:line="240" w:lineRule="auto"/>
        <w:jc w:val="both"/>
        <w:rPr>
          <w:sz w:val="24"/>
          <w:szCs w:val="24"/>
        </w:rPr>
      </w:pPr>
      <w:r>
        <w:rPr>
          <w:sz w:val="24"/>
          <w:szCs w:val="24"/>
        </w:rPr>
        <w:t>-</w:t>
      </w:r>
      <w:r w:rsidR="007F2175" w:rsidRPr="007F2175">
        <w:rPr>
          <w:sz w:val="24"/>
          <w:szCs w:val="24"/>
        </w:rPr>
        <w:t xml:space="preserve"> Support to livelihoods </w:t>
      </w:r>
    </w:p>
    <w:p w:rsidR="00DC642A" w:rsidRDefault="00DC642A" w:rsidP="007F2175">
      <w:pPr>
        <w:spacing w:after="0" w:line="240" w:lineRule="auto"/>
        <w:jc w:val="both"/>
        <w:rPr>
          <w:sz w:val="24"/>
          <w:szCs w:val="24"/>
        </w:rPr>
      </w:pPr>
      <w:r>
        <w:rPr>
          <w:sz w:val="24"/>
          <w:szCs w:val="24"/>
        </w:rPr>
        <w:t>-</w:t>
      </w:r>
      <w:r w:rsidR="007F2175" w:rsidRPr="007F2175">
        <w:rPr>
          <w:sz w:val="24"/>
          <w:szCs w:val="24"/>
        </w:rPr>
        <w:t xml:space="preserve"> Safety Nets</w:t>
      </w:r>
    </w:p>
    <w:p w:rsidR="007F2175" w:rsidRPr="007F2175" w:rsidRDefault="00DC642A" w:rsidP="007F2175">
      <w:pPr>
        <w:spacing w:after="0" w:line="240" w:lineRule="auto"/>
        <w:jc w:val="both"/>
        <w:rPr>
          <w:sz w:val="24"/>
          <w:szCs w:val="24"/>
        </w:rPr>
      </w:pPr>
      <w:r>
        <w:rPr>
          <w:sz w:val="24"/>
          <w:szCs w:val="24"/>
        </w:rPr>
        <w:t>-</w:t>
      </w:r>
      <w:r w:rsidR="007F2175" w:rsidRPr="007F2175">
        <w:rPr>
          <w:sz w:val="24"/>
          <w:szCs w:val="24"/>
        </w:rPr>
        <w:t xml:space="preserve"> Disaster Risk Reduction  </w:t>
      </w:r>
    </w:p>
    <w:p w:rsidR="00DC642A" w:rsidRDefault="00DC642A" w:rsidP="007F2175">
      <w:pPr>
        <w:spacing w:after="0" w:line="240" w:lineRule="auto"/>
        <w:jc w:val="both"/>
        <w:rPr>
          <w:sz w:val="24"/>
          <w:szCs w:val="24"/>
        </w:rPr>
      </w:pPr>
    </w:p>
    <w:p w:rsidR="007F2175" w:rsidRPr="007F2175" w:rsidRDefault="007F2175" w:rsidP="007F2175">
      <w:pPr>
        <w:spacing w:after="0" w:line="240" w:lineRule="auto"/>
        <w:jc w:val="both"/>
        <w:rPr>
          <w:sz w:val="24"/>
          <w:szCs w:val="24"/>
        </w:rPr>
      </w:pPr>
      <w:r w:rsidRPr="007F2175">
        <w:rPr>
          <w:sz w:val="24"/>
          <w:szCs w:val="24"/>
        </w:rPr>
        <w:t xml:space="preserve">These </w:t>
      </w:r>
      <w:r w:rsidR="00DC642A">
        <w:rPr>
          <w:sz w:val="24"/>
          <w:szCs w:val="24"/>
        </w:rPr>
        <w:t>a</w:t>
      </w:r>
      <w:r w:rsidRPr="007F2175">
        <w:rPr>
          <w:sz w:val="24"/>
          <w:szCs w:val="24"/>
        </w:rPr>
        <w:t xml:space="preserve">re complemented by other areas of support such as: natural resource management, sustainable land management, climate change adaptation and social protection. </w:t>
      </w:r>
    </w:p>
    <w:p w:rsidR="00DC642A" w:rsidRDefault="00DC642A" w:rsidP="007F2175">
      <w:pPr>
        <w:spacing w:after="0" w:line="240" w:lineRule="auto"/>
        <w:jc w:val="both"/>
        <w:rPr>
          <w:sz w:val="24"/>
          <w:szCs w:val="24"/>
        </w:rPr>
      </w:pPr>
    </w:p>
    <w:p w:rsidR="007F2175" w:rsidRDefault="007F2175" w:rsidP="007F2175">
      <w:pPr>
        <w:spacing w:after="0" w:line="240" w:lineRule="auto"/>
        <w:jc w:val="both"/>
        <w:rPr>
          <w:sz w:val="24"/>
          <w:szCs w:val="24"/>
        </w:rPr>
      </w:pPr>
      <w:r w:rsidRPr="007F2175">
        <w:rPr>
          <w:sz w:val="24"/>
          <w:szCs w:val="24"/>
        </w:rPr>
        <w:t xml:space="preserve">The activities are mainly implemented by consortia of NGOs offering an integrated approach across sectors and benefiting from the different expertise. The partnership with the local authorities as well as UN agencies or other partners intervening in the area is an essential part of the approach. </w:t>
      </w:r>
    </w:p>
    <w:p w:rsidR="00046DAB" w:rsidRDefault="00046DAB" w:rsidP="00B27A5E">
      <w:pPr>
        <w:spacing w:after="0" w:line="240" w:lineRule="auto"/>
        <w:jc w:val="both"/>
        <w:rPr>
          <w:sz w:val="24"/>
          <w:szCs w:val="24"/>
        </w:rPr>
      </w:pPr>
    </w:p>
    <w:p w:rsidR="00312DAD" w:rsidRPr="00B92D36" w:rsidRDefault="008B1745" w:rsidP="00312DAD">
      <w:pPr>
        <w:spacing w:after="0" w:line="240" w:lineRule="auto"/>
        <w:jc w:val="both"/>
        <w:rPr>
          <w:b/>
          <w:sz w:val="24"/>
          <w:szCs w:val="24"/>
          <w:u w:val="single"/>
        </w:rPr>
      </w:pPr>
      <w:r>
        <w:rPr>
          <w:b/>
          <w:sz w:val="24"/>
          <w:szCs w:val="24"/>
          <w:u w:val="single"/>
        </w:rPr>
        <w:t xml:space="preserve">Examples of </w:t>
      </w:r>
      <w:r w:rsidR="00312DAD" w:rsidRPr="00B92D36">
        <w:rPr>
          <w:b/>
          <w:sz w:val="24"/>
          <w:szCs w:val="24"/>
          <w:u w:val="single"/>
        </w:rPr>
        <w:t>questions</w:t>
      </w:r>
      <w:r w:rsidR="002712B8">
        <w:rPr>
          <w:b/>
          <w:sz w:val="24"/>
          <w:szCs w:val="24"/>
          <w:u w:val="single"/>
        </w:rPr>
        <w:t xml:space="preserve"> </w:t>
      </w:r>
      <w:r>
        <w:rPr>
          <w:b/>
          <w:sz w:val="24"/>
          <w:szCs w:val="24"/>
          <w:u w:val="single"/>
        </w:rPr>
        <w:t xml:space="preserve">to ask </w:t>
      </w:r>
      <w:r w:rsidR="002712B8">
        <w:rPr>
          <w:b/>
          <w:sz w:val="24"/>
          <w:szCs w:val="24"/>
          <w:u w:val="single"/>
        </w:rPr>
        <w:t>during the meeting</w:t>
      </w:r>
      <w:r w:rsidR="00312DAD" w:rsidRPr="00B92D36">
        <w:rPr>
          <w:b/>
          <w:sz w:val="24"/>
          <w:szCs w:val="24"/>
          <w:u w:val="single"/>
        </w:rPr>
        <w:t xml:space="preserve"> </w:t>
      </w:r>
    </w:p>
    <w:p w:rsidR="002712B8" w:rsidRDefault="002712B8" w:rsidP="002712B8">
      <w:pPr>
        <w:spacing w:after="0" w:line="240" w:lineRule="auto"/>
        <w:jc w:val="both"/>
        <w:rPr>
          <w:sz w:val="24"/>
          <w:szCs w:val="24"/>
        </w:rPr>
      </w:pPr>
      <w:r w:rsidRPr="008D4F01">
        <w:rPr>
          <w:sz w:val="24"/>
          <w:szCs w:val="24"/>
        </w:rPr>
        <w:t>-</w:t>
      </w:r>
      <w:r w:rsidR="00D75098" w:rsidRPr="00D75098">
        <w:rPr>
          <w:b/>
          <w:sz w:val="24"/>
          <w:szCs w:val="24"/>
        </w:rPr>
        <w:t>Implementation of the</w:t>
      </w:r>
      <w:r w:rsidRPr="008D4F01">
        <w:rPr>
          <w:b/>
          <w:sz w:val="24"/>
          <w:szCs w:val="24"/>
        </w:rPr>
        <w:t xml:space="preserve"> </w:t>
      </w:r>
      <w:r>
        <w:rPr>
          <w:b/>
          <w:sz w:val="24"/>
          <w:szCs w:val="24"/>
        </w:rPr>
        <w:t>SDG</w:t>
      </w:r>
      <w:r w:rsidR="0003630C">
        <w:rPr>
          <w:b/>
          <w:sz w:val="24"/>
          <w:szCs w:val="24"/>
        </w:rPr>
        <w:t xml:space="preserve"> A</w:t>
      </w:r>
      <w:r w:rsidR="00D75098">
        <w:rPr>
          <w:b/>
          <w:sz w:val="24"/>
          <w:szCs w:val="24"/>
        </w:rPr>
        <w:t>genda</w:t>
      </w:r>
      <w:r w:rsidRPr="008D4F01">
        <w:rPr>
          <w:sz w:val="24"/>
          <w:szCs w:val="24"/>
        </w:rPr>
        <w:t xml:space="preserve">: In September 2015, </w:t>
      </w:r>
      <w:r>
        <w:rPr>
          <w:sz w:val="24"/>
          <w:szCs w:val="24"/>
        </w:rPr>
        <w:t xml:space="preserve">the </w:t>
      </w:r>
      <w:r w:rsidRPr="008D4F01">
        <w:rPr>
          <w:sz w:val="24"/>
          <w:szCs w:val="24"/>
        </w:rPr>
        <w:t>UN launch</w:t>
      </w:r>
      <w:r>
        <w:rPr>
          <w:sz w:val="24"/>
          <w:szCs w:val="24"/>
        </w:rPr>
        <w:t>ed</w:t>
      </w:r>
      <w:r w:rsidRPr="008D4F01">
        <w:rPr>
          <w:sz w:val="24"/>
          <w:szCs w:val="24"/>
        </w:rPr>
        <w:t xml:space="preserve"> a new sustainable </w:t>
      </w:r>
      <w:r>
        <w:rPr>
          <w:sz w:val="24"/>
          <w:szCs w:val="24"/>
        </w:rPr>
        <w:t xml:space="preserve">development </w:t>
      </w:r>
      <w:r w:rsidRPr="008D4F01">
        <w:rPr>
          <w:sz w:val="24"/>
          <w:szCs w:val="24"/>
        </w:rPr>
        <w:t xml:space="preserve">agenda which includes new goals and targets related to children rights, for instance </w:t>
      </w:r>
      <w:r>
        <w:rPr>
          <w:sz w:val="24"/>
          <w:szCs w:val="24"/>
        </w:rPr>
        <w:lastRenderedPageBreak/>
        <w:t xml:space="preserve">Goal </w:t>
      </w:r>
      <w:r w:rsidRPr="002712B8">
        <w:rPr>
          <w:sz w:val="24"/>
          <w:szCs w:val="24"/>
        </w:rPr>
        <w:t xml:space="preserve">16.2 </w:t>
      </w:r>
      <w:r>
        <w:rPr>
          <w:sz w:val="24"/>
          <w:szCs w:val="24"/>
        </w:rPr>
        <w:t>“</w:t>
      </w:r>
      <w:r w:rsidRPr="002712B8">
        <w:rPr>
          <w:sz w:val="24"/>
          <w:szCs w:val="24"/>
        </w:rPr>
        <w:t>End abuse, exploitation, trafficking and all forms of violence against and torture of children</w:t>
      </w:r>
      <w:r>
        <w:rPr>
          <w:sz w:val="24"/>
          <w:szCs w:val="24"/>
        </w:rPr>
        <w:t>”</w:t>
      </w:r>
      <w:r w:rsidRPr="008D4F01">
        <w:rPr>
          <w:sz w:val="24"/>
          <w:szCs w:val="24"/>
        </w:rPr>
        <w:t>.</w:t>
      </w:r>
      <w:r w:rsidR="00130557">
        <w:rPr>
          <w:sz w:val="24"/>
          <w:szCs w:val="24"/>
        </w:rPr>
        <w:t xml:space="preserve"> </w:t>
      </w:r>
      <w:r w:rsidR="00130557" w:rsidRPr="00B92D36">
        <w:rPr>
          <w:i/>
          <w:sz w:val="24"/>
          <w:szCs w:val="24"/>
        </w:rPr>
        <w:t>Refer to your expertise of the situation of children in the country, our concerns, and programmes.</w:t>
      </w:r>
      <w:r w:rsidR="00130557">
        <w:rPr>
          <w:sz w:val="24"/>
          <w:szCs w:val="24"/>
        </w:rPr>
        <w:t xml:space="preserve"> </w:t>
      </w:r>
    </w:p>
    <w:p w:rsidR="00F00D34" w:rsidRPr="008D4F01" w:rsidRDefault="00F00D34" w:rsidP="002712B8">
      <w:pPr>
        <w:spacing w:after="0" w:line="240" w:lineRule="auto"/>
        <w:jc w:val="both"/>
        <w:rPr>
          <w:sz w:val="24"/>
          <w:szCs w:val="24"/>
        </w:rPr>
      </w:pPr>
    </w:p>
    <w:p w:rsidR="002712B8" w:rsidRPr="008D4F01" w:rsidRDefault="002712B8" w:rsidP="002712B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4"/>
          <w:szCs w:val="24"/>
        </w:rPr>
      </w:pPr>
      <w:r w:rsidRPr="008D4F01">
        <w:rPr>
          <w:b/>
          <w:sz w:val="24"/>
          <w:szCs w:val="24"/>
        </w:rPr>
        <w:t>Q</w:t>
      </w:r>
      <w:r w:rsidRPr="008D4F01">
        <w:rPr>
          <w:sz w:val="24"/>
          <w:szCs w:val="24"/>
        </w:rPr>
        <w:t>:</w:t>
      </w:r>
      <w:r w:rsidR="00D75098">
        <w:rPr>
          <w:sz w:val="24"/>
          <w:szCs w:val="24"/>
        </w:rPr>
        <w:t xml:space="preserve"> </w:t>
      </w:r>
      <w:r w:rsidR="00D75098" w:rsidRPr="005F355F">
        <w:rPr>
          <w:sz w:val="24"/>
          <w:szCs w:val="24"/>
        </w:rPr>
        <w:t>How the EU</w:t>
      </w:r>
      <w:r w:rsidR="005F355F">
        <w:rPr>
          <w:sz w:val="24"/>
          <w:szCs w:val="24"/>
        </w:rPr>
        <w:t xml:space="preserve"> </w:t>
      </w:r>
      <w:r w:rsidR="00D75098" w:rsidRPr="005F355F">
        <w:rPr>
          <w:sz w:val="24"/>
          <w:szCs w:val="24"/>
        </w:rPr>
        <w:t>D</w:t>
      </w:r>
      <w:r w:rsidR="005F355F">
        <w:rPr>
          <w:sz w:val="24"/>
          <w:szCs w:val="24"/>
        </w:rPr>
        <w:t>elegation</w:t>
      </w:r>
      <w:r w:rsidR="00D75098" w:rsidRPr="005F355F">
        <w:rPr>
          <w:sz w:val="24"/>
          <w:szCs w:val="24"/>
        </w:rPr>
        <w:t xml:space="preserve"> is going to support the imple</w:t>
      </w:r>
      <w:r w:rsidR="00AE5F49">
        <w:rPr>
          <w:sz w:val="24"/>
          <w:szCs w:val="24"/>
        </w:rPr>
        <w:t>mentation of the SDG agenda in</w:t>
      </w:r>
      <w:r w:rsidR="00FA630F">
        <w:rPr>
          <w:sz w:val="24"/>
          <w:szCs w:val="24"/>
        </w:rPr>
        <w:t xml:space="preserve"> Ethiopia</w:t>
      </w:r>
      <w:r w:rsidR="00D75098" w:rsidRPr="005F355F">
        <w:rPr>
          <w:sz w:val="24"/>
          <w:szCs w:val="24"/>
        </w:rPr>
        <w:t xml:space="preserve">? </w:t>
      </w:r>
      <w:r w:rsidRPr="005F355F">
        <w:rPr>
          <w:sz w:val="24"/>
          <w:szCs w:val="24"/>
        </w:rPr>
        <w:t>Is the EU</w:t>
      </w:r>
      <w:r w:rsidR="005F355F">
        <w:rPr>
          <w:sz w:val="24"/>
          <w:szCs w:val="24"/>
        </w:rPr>
        <w:t xml:space="preserve"> </w:t>
      </w:r>
      <w:r w:rsidRPr="005F355F">
        <w:rPr>
          <w:sz w:val="24"/>
          <w:szCs w:val="24"/>
        </w:rPr>
        <w:t>D</w:t>
      </w:r>
      <w:r w:rsidR="005F355F">
        <w:rPr>
          <w:sz w:val="24"/>
          <w:szCs w:val="24"/>
        </w:rPr>
        <w:t>elegation</w:t>
      </w:r>
      <w:r w:rsidRPr="005F355F">
        <w:rPr>
          <w:sz w:val="24"/>
          <w:szCs w:val="24"/>
        </w:rPr>
        <w:t xml:space="preserve"> going to prioritize some of the targets related to children rights?</w:t>
      </w:r>
      <w:r w:rsidRPr="008D4F01">
        <w:rPr>
          <w:sz w:val="24"/>
          <w:szCs w:val="24"/>
        </w:rPr>
        <w:t xml:space="preserve"> </w:t>
      </w:r>
    </w:p>
    <w:p w:rsidR="00F00D34" w:rsidRDefault="00F00D34" w:rsidP="00312DAD">
      <w:pPr>
        <w:spacing w:after="0" w:line="240" w:lineRule="auto"/>
        <w:jc w:val="both"/>
        <w:rPr>
          <w:sz w:val="24"/>
          <w:szCs w:val="24"/>
        </w:rPr>
      </w:pPr>
    </w:p>
    <w:p w:rsidR="00312DAD" w:rsidRDefault="00312DAD" w:rsidP="00312DAD">
      <w:pPr>
        <w:spacing w:after="0" w:line="240" w:lineRule="auto"/>
        <w:jc w:val="both"/>
        <w:rPr>
          <w:sz w:val="24"/>
          <w:szCs w:val="24"/>
          <w:lang w:val="en-US"/>
        </w:rPr>
      </w:pPr>
      <w:r w:rsidRPr="008D4F01">
        <w:rPr>
          <w:sz w:val="24"/>
          <w:szCs w:val="24"/>
        </w:rPr>
        <w:t>-</w:t>
      </w:r>
      <w:r w:rsidRPr="008D4F01">
        <w:rPr>
          <w:b/>
          <w:sz w:val="24"/>
          <w:szCs w:val="24"/>
        </w:rPr>
        <w:t>Engagement with CSO</w:t>
      </w:r>
      <w:r w:rsidR="002712B8">
        <w:rPr>
          <w:b/>
          <w:sz w:val="24"/>
          <w:szCs w:val="24"/>
        </w:rPr>
        <w:t>s</w:t>
      </w:r>
      <w:r w:rsidRPr="008D4F01">
        <w:rPr>
          <w:sz w:val="24"/>
          <w:szCs w:val="24"/>
        </w:rPr>
        <w:t xml:space="preserve">: the </w:t>
      </w:r>
      <w:r w:rsidR="002712B8">
        <w:rPr>
          <w:sz w:val="24"/>
          <w:szCs w:val="24"/>
        </w:rPr>
        <w:t>EU</w:t>
      </w:r>
      <w:r w:rsidRPr="008D4F01">
        <w:rPr>
          <w:sz w:val="24"/>
          <w:szCs w:val="24"/>
        </w:rPr>
        <w:t xml:space="preserve"> recognises the role of civil society and its contribution to development and democracy</w:t>
      </w:r>
      <w:r w:rsidR="002712B8">
        <w:rPr>
          <w:sz w:val="24"/>
          <w:szCs w:val="24"/>
        </w:rPr>
        <w:t xml:space="preserve"> and </w:t>
      </w:r>
      <w:r w:rsidRPr="008D4F01">
        <w:rPr>
          <w:sz w:val="24"/>
          <w:szCs w:val="24"/>
        </w:rPr>
        <w:t xml:space="preserve">stresses the need for a strategic engagement with civil society at country level. </w:t>
      </w:r>
      <w:r w:rsidRPr="008D4F01">
        <w:rPr>
          <w:sz w:val="24"/>
          <w:szCs w:val="24"/>
          <w:lang w:val="en-US"/>
        </w:rPr>
        <w:t xml:space="preserve">The </w:t>
      </w:r>
      <w:r w:rsidRPr="008D4F01">
        <w:rPr>
          <w:i/>
          <w:sz w:val="24"/>
          <w:szCs w:val="24"/>
          <w:lang w:val="en-US"/>
        </w:rPr>
        <w:t>EU Roadmap for Engagement with Civil Society</w:t>
      </w:r>
      <w:r w:rsidRPr="008D4F01">
        <w:rPr>
          <w:sz w:val="24"/>
          <w:szCs w:val="24"/>
          <w:lang w:val="en-US"/>
        </w:rPr>
        <w:t xml:space="preserve"> should be a </w:t>
      </w:r>
      <w:r w:rsidRPr="008D4F01">
        <w:rPr>
          <w:spacing w:val="-4"/>
          <w:sz w:val="24"/>
          <w:szCs w:val="24"/>
          <w:lang w:val="en-US"/>
        </w:rPr>
        <w:t>common strategic framework for the engagement of EU</w:t>
      </w:r>
      <w:r w:rsidR="00610632">
        <w:rPr>
          <w:spacing w:val="-4"/>
          <w:sz w:val="24"/>
          <w:szCs w:val="24"/>
          <w:lang w:val="en-US"/>
        </w:rPr>
        <w:t xml:space="preserve"> </w:t>
      </w:r>
      <w:r w:rsidRPr="008D4F01">
        <w:rPr>
          <w:spacing w:val="-4"/>
          <w:sz w:val="24"/>
          <w:szCs w:val="24"/>
          <w:lang w:val="en-US"/>
        </w:rPr>
        <w:t>D</w:t>
      </w:r>
      <w:r w:rsidR="00610632">
        <w:rPr>
          <w:spacing w:val="-4"/>
          <w:sz w:val="24"/>
          <w:szCs w:val="24"/>
          <w:lang w:val="en-US"/>
        </w:rPr>
        <w:t>elegation</w:t>
      </w:r>
      <w:r w:rsidRPr="008D4F01">
        <w:rPr>
          <w:spacing w:val="-4"/>
          <w:sz w:val="24"/>
          <w:szCs w:val="24"/>
          <w:lang w:val="en-US"/>
        </w:rPr>
        <w:t xml:space="preserve"> and Member States with civil society at country level</w:t>
      </w:r>
      <w:r w:rsidRPr="008D4F01">
        <w:rPr>
          <w:sz w:val="24"/>
          <w:szCs w:val="24"/>
          <w:lang w:val="en-US"/>
        </w:rPr>
        <w:t>.</w:t>
      </w:r>
    </w:p>
    <w:p w:rsidR="0003630C" w:rsidRDefault="0003630C" w:rsidP="00312DAD">
      <w:pPr>
        <w:spacing w:after="0" w:line="240" w:lineRule="auto"/>
        <w:jc w:val="both"/>
        <w:rPr>
          <w:sz w:val="24"/>
          <w:szCs w:val="24"/>
          <w:lang w:val="en-US"/>
        </w:rPr>
      </w:pPr>
    </w:p>
    <w:p w:rsidR="0003630C" w:rsidRPr="008D4F01" w:rsidRDefault="0003630C" w:rsidP="00312DAD">
      <w:pPr>
        <w:spacing w:after="0" w:line="240" w:lineRule="auto"/>
        <w:jc w:val="both"/>
        <w:rPr>
          <w:sz w:val="24"/>
          <w:szCs w:val="24"/>
        </w:rPr>
      </w:pPr>
      <w:r w:rsidRPr="005F355F">
        <w:rPr>
          <w:sz w:val="24"/>
          <w:szCs w:val="24"/>
        </w:rPr>
        <w:t>The EU Delegation has provided support to CSOs to implement projects in the areas of good governance, food security, human rights, education and health.</w:t>
      </w:r>
    </w:p>
    <w:p w:rsidR="00312DAD" w:rsidRPr="008D4F01" w:rsidRDefault="00312DAD" w:rsidP="00312DAD">
      <w:pPr>
        <w:tabs>
          <w:tab w:val="left" w:pos="6390"/>
        </w:tabs>
        <w:spacing w:after="0" w:line="240" w:lineRule="auto"/>
        <w:jc w:val="both"/>
        <w:rPr>
          <w:sz w:val="24"/>
          <w:szCs w:val="24"/>
        </w:rPr>
      </w:pPr>
      <w:r w:rsidRPr="008D4F01">
        <w:rPr>
          <w:sz w:val="24"/>
          <w:szCs w:val="24"/>
        </w:rPr>
        <w:tab/>
      </w:r>
    </w:p>
    <w:p w:rsidR="00FA630F" w:rsidRPr="00FA630F" w:rsidRDefault="00312DAD" w:rsidP="00FA630F">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8D4F01">
        <w:rPr>
          <w:b/>
          <w:sz w:val="24"/>
          <w:szCs w:val="24"/>
        </w:rPr>
        <w:t>Q.:</w:t>
      </w:r>
      <w:r w:rsidR="007B0371">
        <w:rPr>
          <w:b/>
          <w:sz w:val="24"/>
          <w:szCs w:val="24"/>
        </w:rPr>
        <w:t xml:space="preserve"> </w:t>
      </w:r>
      <w:r w:rsidR="00FA630F" w:rsidRPr="00FA630F">
        <w:rPr>
          <w:sz w:val="24"/>
          <w:szCs w:val="24"/>
          <w:lang w:val="en-US"/>
        </w:rPr>
        <w:t xml:space="preserve">Ask if there are any upcoming Civil Society consultation meetings taking place that </w:t>
      </w:r>
      <w:proofErr w:type="spellStart"/>
      <w:r w:rsidR="00FA630F" w:rsidRPr="00FA630F">
        <w:rPr>
          <w:sz w:val="24"/>
          <w:szCs w:val="24"/>
          <w:lang w:val="en-US"/>
        </w:rPr>
        <w:t>ChildFund</w:t>
      </w:r>
      <w:proofErr w:type="spellEnd"/>
      <w:r w:rsidR="00FA630F" w:rsidRPr="00FA630F">
        <w:rPr>
          <w:sz w:val="24"/>
          <w:szCs w:val="24"/>
          <w:lang w:val="en-US"/>
        </w:rPr>
        <w:t xml:space="preserve"> can be part of and if the EU Delegation is planning on holding a more institutionalized dialogue with Civil Society.</w:t>
      </w:r>
    </w:p>
    <w:p w:rsidR="00FA630F" w:rsidRPr="00FA630F" w:rsidRDefault="00FA630F" w:rsidP="00FA630F">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A630F">
        <w:rPr>
          <w:sz w:val="24"/>
          <w:szCs w:val="24"/>
          <w:lang w:val="en-US"/>
        </w:rPr>
        <w:t>Enquire the EU Delegation about the</w:t>
      </w:r>
      <w:r>
        <w:rPr>
          <w:sz w:val="24"/>
          <w:szCs w:val="24"/>
          <w:lang w:val="en-US"/>
        </w:rPr>
        <w:t xml:space="preserve"> </w:t>
      </w:r>
      <w:hyperlink r:id="rId11" w:history="1">
        <w:r w:rsidRPr="000914C5">
          <w:rPr>
            <w:rStyle w:val="Hyperlink"/>
            <w:sz w:val="24"/>
            <w:szCs w:val="24"/>
            <w:lang w:val="en-US"/>
          </w:rPr>
          <w:t>EU Roadmap for engagement with civil society</w:t>
        </w:r>
      </w:hyperlink>
      <w:r w:rsidRPr="00FA630F">
        <w:rPr>
          <w:sz w:val="24"/>
          <w:szCs w:val="24"/>
          <w:lang w:val="en-US"/>
        </w:rPr>
        <w:t xml:space="preserve">. What will the next steps be? How could </w:t>
      </w:r>
      <w:r w:rsidR="003E655B">
        <w:rPr>
          <w:sz w:val="24"/>
          <w:szCs w:val="24"/>
          <w:lang w:val="en-US"/>
        </w:rPr>
        <w:t>we</w:t>
      </w:r>
      <w:r w:rsidRPr="00FA630F">
        <w:rPr>
          <w:sz w:val="24"/>
          <w:szCs w:val="24"/>
          <w:lang w:val="en-US"/>
        </w:rPr>
        <w:t xml:space="preserve"> be involved?</w:t>
      </w:r>
    </w:p>
    <w:p w:rsidR="00FA630F" w:rsidRDefault="00FA630F" w:rsidP="00312DAD">
      <w:pPr>
        <w:pStyle w:val="NormalWeb"/>
        <w:shd w:val="clear" w:color="auto" w:fill="FFFFFF"/>
        <w:jc w:val="both"/>
        <w:rPr>
          <w:rFonts w:asciiTheme="minorHAnsi" w:eastAsia="Times New Roman" w:hAnsiTheme="minorHAnsi" w:cs="Arial"/>
          <w:b/>
          <w:lang w:eastAsia="sv-SE"/>
        </w:rPr>
      </w:pPr>
    </w:p>
    <w:p w:rsidR="00312DAD" w:rsidRPr="008D4F01" w:rsidRDefault="008B1745" w:rsidP="00312DAD">
      <w:pPr>
        <w:pStyle w:val="NormalWeb"/>
        <w:shd w:val="clear" w:color="auto" w:fill="FFFFFF"/>
        <w:jc w:val="both"/>
        <w:rPr>
          <w:rFonts w:asciiTheme="minorHAnsi" w:eastAsia="Times New Roman" w:hAnsiTheme="minorHAnsi" w:cs="Arial"/>
          <w:b/>
          <w:lang w:eastAsia="sv-SE"/>
        </w:rPr>
      </w:pPr>
      <w:r>
        <w:rPr>
          <w:rFonts w:asciiTheme="minorHAnsi" w:eastAsia="Times New Roman" w:hAnsiTheme="minorHAnsi" w:cs="Arial"/>
          <w:b/>
          <w:lang w:eastAsia="sv-SE"/>
        </w:rPr>
        <w:t>-F</w:t>
      </w:r>
      <w:r w:rsidR="00312DAD" w:rsidRPr="008D4F01">
        <w:rPr>
          <w:rFonts w:asciiTheme="minorHAnsi" w:eastAsia="Times New Roman" w:hAnsiTheme="minorHAnsi" w:cs="Arial"/>
          <w:b/>
          <w:lang w:eastAsia="sv-SE"/>
        </w:rPr>
        <w:t>unding opportunities:</w:t>
      </w:r>
    </w:p>
    <w:p w:rsidR="00312DAD" w:rsidRPr="008D4F01" w:rsidRDefault="00312DAD" w:rsidP="00312DAD">
      <w:pPr>
        <w:pStyle w:val="NoSpacing"/>
        <w:pBdr>
          <w:top w:val="single" w:sz="4" w:space="1" w:color="auto"/>
          <w:left w:val="single" w:sz="4" w:space="4" w:color="auto"/>
          <w:bottom w:val="single" w:sz="4" w:space="1" w:color="auto"/>
          <w:right w:val="single" w:sz="4" w:space="4" w:color="auto"/>
        </w:pBdr>
        <w:jc w:val="both"/>
        <w:rPr>
          <w:rFonts w:eastAsia="Times New Roman" w:cs="Arial"/>
          <w:sz w:val="24"/>
          <w:szCs w:val="24"/>
          <w:lang w:val="en-GB" w:eastAsia="sv-SE"/>
        </w:rPr>
      </w:pPr>
      <w:r w:rsidRPr="008D4F01">
        <w:rPr>
          <w:rFonts w:eastAsia="Times New Roman" w:cs="Arial"/>
          <w:b/>
          <w:sz w:val="24"/>
          <w:szCs w:val="24"/>
          <w:lang w:val="en-GB" w:eastAsia="sv-SE"/>
        </w:rPr>
        <w:t>Q:</w:t>
      </w:r>
      <w:r w:rsidRPr="008D4F01">
        <w:rPr>
          <w:rFonts w:eastAsia="Times New Roman" w:cs="Arial"/>
          <w:sz w:val="24"/>
          <w:szCs w:val="24"/>
          <w:lang w:val="en-GB" w:eastAsia="sv-SE"/>
        </w:rPr>
        <w:t xml:space="preserve"> How will the bilateral funding for </w:t>
      </w:r>
      <w:r w:rsidR="000914C5">
        <w:rPr>
          <w:rFonts w:eastAsia="Times New Roman" w:cs="Arial"/>
          <w:sz w:val="24"/>
          <w:szCs w:val="24"/>
          <w:lang w:val="en-GB" w:eastAsia="sv-SE"/>
        </w:rPr>
        <w:t>Ethiopia</w:t>
      </w:r>
      <w:r w:rsidRPr="008D4F01">
        <w:rPr>
          <w:rFonts w:eastAsia="Times New Roman" w:cs="Arial"/>
          <w:sz w:val="24"/>
          <w:szCs w:val="24"/>
          <w:lang w:val="en-GB" w:eastAsia="sv-SE"/>
        </w:rPr>
        <w:t xml:space="preserve"> be implemented? </w:t>
      </w:r>
      <w:r w:rsidR="002712B8">
        <w:rPr>
          <w:rFonts w:eastAsia="Times New Roman" w:cs="Arial"/>
          <w:sz w:val="24"/>
          <w:szCs w:val="24"/>
          <w:lang w:val="en-GB" w:eastAsia="sv-SE"/>
        </w:rPr>
        <w:t>W</w:t>
      </w:r>
      <w:r w:rsidRPr="008D4F01">
        <w:rPr>
          <w:rFonts w:eastAsia="Times New Roman" w:cs="Arial"/>
          <w:sz w:val="24"/>
          <w:szCs w:val="24"/>
          <w:lang w:val="en-GB" w:eastAsia="sv-SE"/>
        </w:rPr>
        <w:t xml:space="preserve">ould </w:t>
      </w:r>
      <w:r w:rsidR="002712B8">
        <w:rPr>
          <w:rFonts w:eastAsia="Times New Roman" w:cs="Arial"/>
          <w:sz w:val="24"/>
          <w:szCs w:val="24"/>
          <w:lang w:val="en-GB" w:eastAsia="sv-SE"/>
        </w:rPr>
        <w:t xml:space="preserve">it </w:t>
      </w:r>
      <w:r w:rsidRPr="008D4F01">
        <w:rPr>
          <w:rFonts w:eastAsia="Times New Roman" w:cs="Arial"/>
          <w:sz w:val="24"/>
          <w:szCs w:val="24"/>
          <w:lang w:val="en-GB" w:eastAsia="sv-SE"/>
        </w:rPr>
        <w:t xml:space="preserve">also be through competitive calls for proposals where </w:t>
      </w:r>
      <w:r w:rsidR="002712B8">
        <w:rPr>
          <w:rFonts w:eastAsia="Times New Roman" w:cs="Arial"/>
          <w:sz w:val="24"/>
          <w:szCs w:val="24"/>
          <w:lang w:val="en-GB" w:eastAsia="sv-SE"/>
        </w:rPr>
        <w:t>CSO</w:t>
      </w:r>
      <w:r w:rsidRPr="008D4F01">
        <w:rPr>
          <w:rFonts w:eastAsia="Times New Roman" w:cs="Arial"/>
          <w:sz w:val="24"/>
          <w:szCs w:val="24"/>
          <w:lang w:val="en-GB" w:eastAsia="sv-SE"/>
        </w:rPr>
        <w:t xml:space="preserve">s could apply? </w:t>
      </w:r>
      <w:r w:rsidR="00881ACE">
        <w:rPr>
          <w:rFonts w:eastAsia="Times New Roman" w:cs="Arial"/>
          <w:sz w:val="24"/>
          <w:szCs w:val="24"/>
          <w:lang w:val="en-GB" w:eastAsia="sv-SE"/>
        </w:rPr>
        <w:t>Would you consider direct funds to NGOs</w:t>
      </w:r>
      <w:r w:rsidR="003E655B">
        <w:rPr>
          <w:rStyle w:val="FootnoteReference"/>
          <w:rFonts w:eastAsia="Times New Roman" w:cs="Arial"/>
          <w:sz w:val="24"/>
          <w:szCs w:val="24"/>
          <w:lang w:val="en-GB" w:eastAsia="sv-SE"/>
        </w:rPr>
        <w:footnoteReference w:id="1"/>
      </w:r>
      <w:r w:rsidR="00881ACE">
        <w:rPr>
          <w:rFonts w:eastAsia="Times New Roman" w:cs="Arial"/>
          <w:sz w:val="24"/>
          <w:szCs w:val="24"/>
          <w:lang w:val="en-GB" w:eastAsia="sv-SE"/>
        </w:rPr>
        <w:t xml:space="preserve">? </w:t>
      </w:r>
    </w:p>
    <w:p w:rsidR="00312DAD" w:rsidRPr="008D4F01" w:rsidRDefault="00312DAD" w:rsidP="00312DAD">
      <w:pPr>
        <w:pStyle w:val="NormalWeb"/>
        <w:shd w:val="clear" w:color="auto" w:fill="FFFFFF"/>
        <w:rPr>
          <w:rFonts w:asciiTheme="minorHAnsi" w:hAnsiTheme="minorHAnsi"/>
          <w:color w:val="000000"/>
          <w:highlight w:val="yellow"/>
        </w:rPr>
      </w:pPr>
    </w:p>
    <w:p w:rsidR="00656D64" w:rsidRDefault="00312DAD" w:rsidP="0047199A">
      <w:pPr>
        <w:pStyle w:val="NormalWeb"/>
        <w:shd w:val="clear" w:color="auto" w:fill="FFFFFF"/>
        <w:jc w:val="both"/>
        <w:rPr>
          <w:rFonts w:asciiTheme="minorHAnsi" w:eastAsia="Times New Roman" w:hAnsiTheme="minorHAnsi" w:cs="Arial"/>
          <w:lang w:eastAsia="sv-SE"/>
        </w:rPr>
      </w:pPr>
      <w:r w:rsidRPr="008D4F01">
        <w:rPr>
          <w:rFonts w:asciiTheme="minorHAnsi" w:eastAsia="Times New Roman" w:hAnsiTheme="minorHAnsi" w:cs="Arial"/>
          <w:b/>
          <w:lang w:eastAsia="sv-SE"/>
        </w:rPr>
        <w:t>European Instrument for Democracy and Human Rights (EIDHR)</w:t>
      </w:r>
      <w:r w:rsidR="00571D9B">
        <w:rPr>
          <w:rFonts w:asciiTheme="minorHAnsi" w:eastAsia="Times New Roman" w:hAnsiTheme="minorHAnsi" w:cs="Arial"/>
          <w:b/>
          <w:lang w:eastAsia="sv-SE"/>
        </w:rPr>
        <w:t xml:space="preserve">: </w:t>
      </w:r>
      <w:r w:rsidR="0047199A">
        <w:rPr>
          <w:rFonts w:asciiTheme="minorHAnsi" w:eastAsia="Times New Roman" w:hAnsiTheme="minorHAnsi" w:cs="Arial"/>
          <w:lang w:eastAsia="sv-SE"/>
        </w:rPr>
        <w:t>This instrument</w:t>
      </w:r>
      <w:r w:rsidR="00571D9B">
        <w:rPr>
          <w:rFonts w:asciiTheme="minorHAnsi" w:eastAsia="Times New Roman" w:hAnsiTheme="minorHAnsi" w:cs="Arial"/>
          <w:lang w:eastAsia="sv-SE"/>
        </w:rPr>
        <w:t xml:space="preserve"> </w:t>
      </w:r>
      <w:r w:rsidR="00656D64" w:rsidRPr="00571D9B">
        <w:rPr>
          <w:rFonts w:asciiTheme="minorHAnsi" w:eastAsia="Times New Roman" w:hAnsiTheme="minorHAnsi" w:cs="Arial"/>
          <w:lang w:eastAsia="sv-SE"/>
        </w:rPr>
        <w:t xml:space="preserve">aims </w:t>
      </w:r>
      <w:r w:rsidRPr="00571D9B">
        <w:rPr>
          <w:rFonts w:asciiTheme="minorHAnsi" w:eastAsia="Times New Roman" w:hAnsiTheme="minorHAnsi" w:cs="Arial"/>
          <w:lang w:eastAsia="sv-SE"/>
        </w:rPr>
        <w:t>the promotion of democracy and human rights</w:t>
      </w:r>
      <w:r w:rsidR="00571D9B" w:rsidRPr="00571D9B">
        <w:rPr>
          <w:rFonts w:asciiTheme="minorHAnsi" w:eastAsia="Times New Roman" w:hAnsiTheme="minorHAnsi" w:cs="Arial"/>
          <w:lang w:eastAsia="sv-SE"/>
        </w:rPr>
        <w:t xml:space="preserve"> in non-EU countries</w:t>
      </w:r>
      <w:r w:rsidRPr="00571D9B">
        <w:rPr>
          <w:rFonts w:asciiTheme="minorHAnsi" w:eastAsia="Times New Roman" w:hAnsiTheme="minorHAnsi" w:cs="Arial"/>
          <w:lang w:eastAsia="sv-SE"/>
        </w:rPr>
        <w:t xml:space="preserve">. It has worldwide coverage outside the EU and can act independently of the consent of governments </w:t>
      </w:r>
      <w:r w:rsidR="00656D64" w:rsidRPr="00571D9B">
        <w:rPr>
          <w:rFonts w:asciiTheme="minorHAnsi" w:eastAsia="Times New Roman" w:hAnsiTheme="minorHAnsi" w:cs="Arial"/>
          <w:lang w:eastAsia="sv-SE"/>
        </w:rPr>
        <w:t xml:space="preserve">in </w:t>
      </w:r>
      <w:r w:rsidRPr="00571D9B">
        <w:rPr>
          <w:rFonts w:asciiTheme="minorHAnsi" w:eastAsia="Times New Roman" w:hAnsiTheme="minorHAnsi" w:cs="Arial"/>
          <w:lang w:eastAsia="sv-SE"/>
        </w:rPr>
        <w:t xml:space="preserve">the countries concerned. </w:t>
      </w:r>
    </w:p>
    <w:p w:rsidR="003E655B" w:rsidRPr="0047199A" w:rsidRDefault="003E655B" w:rsidP="0047199A">
      <w:pPr>
        <w:pStyle w:val="NormalWeb"/>
        <w:shd w:val="clear" w:color="auto" w:fill="FFFFFF"/>
        <w:jc w:val="both"/>
        <w:rPr>
          <w:rFonts w:asciiTheme="minorHAnsi" w:eastAsia="Times New Roman" w:hAnsiTheme="minorHAnsi" w:cs="Arial"/>
          <w:lang w:eastAsia="sv-SE"/>
        </w:rPr>
      </w:pPr>
    </w:p>
    <w:p w:rsidR="005F355F" w:rsidRPr="005F355F" w:rsidRDefault="00312DAD" w:rsidP="005F355F">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rPr>
      </w:pPr>
      <w:r w:rsidRPr="008D4F01">
        <w:rPr>
          <w:rFonts w:asciiTheme="minorHAnsi" w:hAnsiTheme="minorHAnsi"/>
          <w:b/>
          <w:color w:val="000000"/>
        </w:rPr>
        <w:t xml:space="preserve">Q. </w:t>
      </w:r>
      <w:r w:rsidR="00BF72E5" w:rsidRPr="00656D64">
        <w:rPr>
          <w:rFonts w:asciiTheme="minorHAnsi" w:hAnsiTheme="minorHAnsi" w:cstheme="minorBidi"/>
        </w:rPr>
        <w:t xml:space="preserve">We </w:t>
      </w:r>
      <w:r w:rsidR="00BF72E5" w:rsidRPr="005F355F">
        <w:rPr>
          <w:rFonts w:asciiTheme="minorHAnsi" w:hAnsiTheme="minorHAnsi" w:cstheme="minorBidi"/>
        </w:rPr>
        <w:t xml:space="preserve">understand from </w:t>
      </w:r>
      <w:r w:rsidR="005F355F">
        <w:rPr>
          <w:rFonts w:asciiTheme="minorHAnsi" w:hAnsiTheme="minorHAnsi" w:cstheme="minorBidi"/>
        </w:rPr>
        <w:t xml:space="preserve">our </w:t>
      </w:r>
      <w:r w:rsidR="00D906CF" w:rsidRPr="005F355F">
        <w:rPr>
          <w:rFonts w:asciiTheme="minorHAnsi" w:hAnsiTheme="minorHAnsi" w:cstheme="minorBidi"/>
        </w:rPr>
        <w:t>office in Brussels</w:t>
      </w:r>
      <w:r w:rsidR="00D906CF" w:rsidRPr="00656D64">
        <w:rPr>
          <w:rFonts w:asciiTheme="minorHAnsi" w:hAnsiTheme="minorHAnsi" w:cstheme="minorBidi"/>
        </w:rPr>
        <w:t xml:space="preserve"> that</w:t>
      </w:r>
      <w:r w:rsidR="004B026A">
        <w:rPr>
          <w:rFonts w:asciiTheme="minorHAnsi" w:hAnsiTheme="minorHAnsi" w:cstheme="minorBidi"/>
        </w:rPr>
        <w:t xml:space="preserve"> an envelope of </w:t>
      </w:r>
      <w:r w:rsidR="00AE5F49">
        <w:rPr>
          <w:rFonts w:asciiTheme="minorHAnsi" w:hAnsiTheme="minorHAnsi" w:cstheme="minorBidi"/>
        </w:rPr>
        <w:t xml:space="preserve">EUR </w:t>
      </w:r>
      <w:r w:rsidR="004B026A" w:rsidRPr="00656D64">
        <w:rPr>
          <w:rFonts w:asciiTheme="minorHAnsi" w:hAnsiTheme="minorHAnsi" w:cstheme="minorBidi"/>
        </w:rPr>
        <w:t>0</w:t>
      </w:r>
      <w:r w:rsidR="009F2CA9">
        <w:rPr>
          <w:rFonts w:asciiTheme="minorHAnsi" w:hAnsiTheme="minorHAnsi" w:cstheme="minorBidi"/>
        </w:rPr>
        <w:t>, 6</w:t>
      </w:r>
      <w:r w:rsidR="004B026A">
        <w:rPr>
          <w:rFonts w:asciiTheme="minorHAnsi" w:hAnsiTheme="minorHAnsi" w:cstheme="minorBidi"/>
        </w:rPr>
        <w:t xml:space="preserve"> </w:t>
      </w:r>
      <w:r w:rsidR="00D62BF1">
        <w:rPr>
          <w:rFonts w:asciiTheme="minorHAnsi" w:hAnsiTheme="minorHAnsi" w:cstheme="minorBidi"/>
        </w:rPr>
        <w:t>M</w:t>
      </w:r>
      <w:r w:rsidR="004B026A">
        <w:rPr>
          <w:rFonts w:asciiTheme="minorHAnsi" w:hAnsiTheme="minorHAnsi" w:cstheme="minorBidi"/>
        </w:rPr>
        <w:t xml:space="preserve"> is foreseen for </w:t>
      </w:r>
      <w:r w:rsidR="00D906CF">
        <w:rPr>
          <w:rFonts w:asciiTheme="minorHAnsi" w:hAnsiTheme="minorHAnsi" w:cstheme="minorBidi"/>
        </w:rPr>
        <w:t>2016</w:t>
      </w:r>
      <w:r w:rsidR="00BF72E5" w:rsidRPr="00656D64">
        <w:rPr>
          <w:rFonts w:asciiTheme="minorHAnsi" w:hAnsiTheme="minorHAnsi" w:cstheme="minorBidi"/>
        </w:rPr>
        <w:t>.</w:t>
      </w:r>
      <w:r w:rsidR="005F355F">
        <w:rPr>
          <w:rFonts w:asciiTheme="minorHAnsi" w:hAnsiTheme="minorHAnsi" w:cstheme="minorBidi"/>
        </w:rPr>
        <w:t xml:space="preserve"> </w:t>
      </w:r>
      <w:r w:rsidR="004B026A">
        <w:rPr>
          <w:rFonts w:asciiTheme="minorHAnsi" w:hAnsiTheme="minorHAnsi" w:cstheme="minorBidi"/>
        </w:rPr>
        <w:t>W</w:t>
      </w:r>
      <w:r w:rsidR="005F355F" w:rsidRPr="005F355F">
        <w:rPr>
          <w:rFonts w:asciiTheme="minorHAnsi" w:hAnsiTheme="minorHAnsi" w:cstheme="minorBidi"/>
        </w:rPr>
        <w:t>hen can the call</w:t>
      </w:r>
      <w:r w:rsidR="00610632">
        <w:rPr>
          <w:rFonts w:asciiTheme="minorHAnsi" w:hAnsiTheme="minorHAnsi" w:cstheme="minorBidi"/>
        </w:rPr>
        <w:t>s</w:t>
      </w:r>
      <w:r w:rsidR="005F355F" w:rsidRPr="005F355F">
        <w:rPr>
          <w:rFonts w:asciiTheme="minorHAnsi" w:hAnsiTheme="minorHAnsi" w:cstheme="minorBidi"/>
        </w:rPr>
        <w:t xml:space="preserve"> </w:t>
      </w:r>
      <w:r w:rsidR="004B026A">
        <w:rPr>
          <w:rFonts w:asciiTheme="minorHAnsi" w:hAnsiTheme="minorHAnsi" w:cstheme="minorBidi"/>
        </w:rPr>
        <w:t xml:space="preserve">for proposal </w:t>
      </w:r>
      <w:r w:rsidR="005F355F" w:rsidRPr="005F355F">
        <w:rPr>
          <w:rFonts w:asciiTheme="minorHAnsi" w:hAnsiTheme="minorHAnsi" w:cstheme="minorBidi"/>
        </w:rPr>
        <w:t>be expected</w:t>
      </w:r>
      <w:r w:rsidR="004B026A" w:rsidRPr="004B026A">
        <w:rPr>
          <w:rFonts w:asciiTheme="minorHAnsi" w:hAnsiTheme="minorHAnsi" w:cstheme="minorBidi"/>
        </w:rPr>
        <w:t xml:space="preserve"> </w:t>
      </w:r>
      <w:r w:rsidR="004B026A">
        <w:rPr>
          <w:rFonts w:asciiTheme="minorHAnsi" w:hAnsiTheme="minorHAnsi" w:cstheme="minorBidi"/>
        </w:rPr>
        <w:t>and w</w:t>
      </w:r>
      <w:r w:rsidR="004B026A" w:rsidRPr="005F355F">
        <w:rPr>
          <w:rFonts w:asciiTheme="minorHAnsi" w:hAnsiTheme="minorHAnsi" w:cstheme="minorBidi"/>
        </w:rPr>
        <w:t>hat will it focus</w:t>
      </w:r>
      <w:r w:rsidR="00426888">
        <w:rPr>
          <w:rFonts w:asciiTheme="minorHAnsi" w:hAnsiTheme="minorHAnsi" w:cstheme="minorBidi"/>
        </w:rPr>
        <w:t xml:space="preserve"> on</w:t>
      </w:r>
      <w:r w:rsidR="005F355F" w:rsidRPr="005F355F">
        <w:rPr>
          <w:rFonts w:asciiTheme="minorHAnsi" w:hAnsiTheme="minorHAnsi" w:cstheme="minorBidi"/>
        </w:rPr>
        <w:t>? </w:t>
      </w:r>
    </w:p>
    <w:p w:rsidR="005F355F" w:rsidRPr="00921BF0" w:rsidRDefault="005F355F"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eastAsia="Times New Roman" w:hAnsiTheme="minorHAnsi" w:cs="Arial"/>
          <w:sz w:val="16"/>
          <w:lang w:eastAsia="sv-SE"/>
        </w:rPr>
      </w:pPr>
    </w:p>
    <w:p w:rsidR="00571D9B" w:rsidRPr="0047199A" w:rsidRDefault="00D906CF" w:rsidP="00FD74FB">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rPr>
      </w:pPr>
      <w:r>
        <w:rPr>
          <w:rFonts w:asciiTheme="minorHAnsi" w:hAnsiTheme="minorHAnsi" w:cstheme="minorBidi"/>
        </w:rPr>
        <w:t>Will they</w:t>
      </w:r>
      <w:r w:rsidR="00312DAD" w:rsidRPr="00656D64">
        <w:rPr>
          <w:rFonts w:asciiTheme="minorHAnsi" w:hAnsiTheme="minorHAnsi" w:cstheme="minorBidi"/>
        </w:rPr>
        <w:t xml:space="preserve"> include an objective related to c</w:t>
      </w:r>
      <w:r w:rsidR="008D4F01" w:rsidRPr="00656D64">
        <w:rPr>
          <w:rFonts w:asciiTheme="minorHAnsi" w:hAnsiTheme="minorHAnsi" w:cstheme="minorBidi"/>
        </w:rPr>
        <w:t>hildren’s rights?</w:t>
      </w:r>
      <w:r w:rsidR="00FD74FB">
        <w:rPr>
          <w:rFonts w:asciiTheme="minorHAnsi" w:hAnsiTheme="minorHAnsi" w:cstheme="minorBidi"/>
        </w:rPr>
        <w:t xml:space="preserve"> </w:t>
      </w:r>
      <w:r w:rsidR="00CC64A5">
        <w:rPr>
          <w:rFonts w:asciiTheme="minorHAnsi" w:hAnsiTheme="minorHAnsi" w:cstheme="minorBidi"/>
        </w:rPr>
        <w:t xml:space="preserve">If not, ask to consider a focus on children’s rights given the situation of children in the country. </w:t>
      </w:r>
      <w:r w:rsidR="00CC64A5">
        <w:rPr>
          <w:rFonts w:ascii="Calibri" w:hAnsi="Calibri"/>
          <w:color w:val="000000"/>
        </w:rPr>
        <w:t>If yes, mention that t</w:t>
      </w:r>
      <w:r w:rsidR="00571D9B" w:rsidRPr="00571D9B">
        <w:rPr>
          <w:rFonts w:ascii="Calibri" w:hAnsi="Calibri"/>
          <w:color w:val="000000"/>
        </w:rPr>
        <w:t xml:space="preserve">he new EU strategy on gender includes an objective to tackle violence against girls. Ask if the EIDHR calls will include objectives related to this issue? (EU Gender Strategy: </w:t>
      </w:r>
      <w:hyperlink r:id="rId12" w:history="1">
        <w:r w:rsidR="00571D9B" w:rsidRPr="00571D9B">
          <w:rPr>
            <w:rStyle w:val="Hyperlink"/>
            <w:rFonts w:ascii="Calibri" w:hAnsi="Calibri"/>
          </w:rPr>
          <w:t>http://europa.eu/rapid/press-release_MEMO-15-5691_en.htm</w:t>
        </w:r>
      </w:hyperlink>
      <w:r w:rsidR="00571D9B" w:rsidRPr="00571D9B">
        <w:rPr>
          <w:rFonts w:ascii="Calibri" w:hAnsi="Calibri"/>
          <w:color w:val="000000"/>
        </w:rPr>
        <w:t>)</w:t>
      </w:r>
      <w:r w:rsidR="0047199A">
        <w:rPr>
          <w:rFonts w:ascii="Calibri" w:hAnsi="Calibri"/>
          <w:color w:val="000000"/>
        </w:rPr>
        <w:t>.</w:t>
      </w:r>
    </w:p>
    <w:p w:rsidR="00921BF0" w:rsidRDefault="00921BF0" w:rsidP="00571D9B">
      <w:pPr>
        <w:pStyle w:val="NormalWeb"/>
        <w:shd w:val="clear" w:color="auto" w:fill="FFFFFF"/>
        <w:jc w:val="both"/>
        <w:rPr>
          <w:rFonts w:asciiTheme="minorHAnsi" w:eastAsia="Times New Roman" w:hAnsiTheme="minorHAnsi" w:cs="Arial"/>
          <w:b/>
          <w:lang w:eastAsia="sv-SE"/>
        </w:rPr>
      </w:pPr>
    </w:p>
    <w:p w:rsidR="00D44B78" w:rsidRDefault="00312DAD" w:rsidP="00571D9B">
      <w:pPr>
        <w:pStyle w:val="NormalWeb"/>
        <w:shd w:val="clear" w:color="auto" w:fill="FFFFFF"/>
        <w:jc w:val="both"/>
        <w:rPr>
          <w:rFonts w:asciiTheme="minorHAnsi" w:eastAsia="Times New Roman" w:hAnsiTheme="minorHAnsi" w:cs="Arial"/>
          <w:lang w:eastAsia="sv-SE"/>
        </w:rPr>
      </w:pPr>
      <w:r w:rsidRPr="008D4F01">
        <w:rPr>
          <w:rFonts w:asciiTheme="minorHAnsi" w:eastAsia="Times New Roman" w:hAnsiTheme="minorHAnsi" w:cs="Arial"/>
          <w:b/>
          <w:lang w:eastAsia="sv-SE"/>
        </w:rPr>
        <w:t>Civil Society Organisations – Local Authorities (CSO-LA)</w:t>
      </w:r>
      <w:r w:rsidR="00571D9B">
        <w:rPr>
          <w:rFonts w:asciiTheme="minorHAnsi" w:eastAsia="Times New Roman" w:hAnsiTheme="minorHAnsi" w:cs="Arial"/>
          <w:b/>
          <w:lang w:eastAsia="sv-SE"/>
        </w:rPr>
        <w:t xml:space="preserve">: </w:t>
      </w:r>
      <w:r w:rsidRPr="008D4F01">
        <w:rPr>
          <w:rFonts w:asciiTheme="minorHAnsi" w:eastAsia="Times New Roman" w:hAnsiTheme="minorHAnsi" w:cs="Arial"/>
          <w:lang w:eastAsia="sv-SE"/>
        </w:rPr>
        <w:t>It is a thematic programme under the Development Cooperation Instrument</w:t>
      </w:r>
      <w:r w:rsidR="00D44B78">
        <w:rPr>
          <w:rFonts w:asciiTheme="minorHAnsi" w:eastAsia="Times New Roman" w:hAnsiTheme="minorHAnsi" w:cs="Arial"/>
          <w:lang w:eastAsia="sv-SE"/>
        </w:rPr>
        <w:t>. It f</w:t>
      </w:r>
      <w:r w:rsidRPr="008D4F01">
        <w:rPr>
          <w:rFonts w:asciiTheme="minorHAnsi" w:eastAsia="Times New Roman" w:hAnsiTheme="minorHAnsi" w:cs="Arial"/>
          <w:lang w:eastAsia="sv-SE"/>
        </w:rPr>
        <w:t xml:space="preserve">ocus is on enhancing local CSO and LA contributions to governance and development processes. </w:t>
      </w:r>
      <w:r w:rsidR="00D44B78">
        <w:rPr>
          <w:rFonts w:asciiTheme="minorHAnsi" w:eastAsia="Times New Roman" w:hAnsiTheme="minorHAnsi" w:cs="Arial"/>
          <w:lang w:eastAsia="sv-SE"/>
        </w:rPr>
        <w:t xml:space="preserve">Under this programme </w:t>
      </w:r>
      <w:r w:rsidRPr="008D4F01">
        <w:rPr>
          <w:rFonts w:asciiTheme="minorHAnsi" w:eastAsia="Times New Roman" w:hAnsiTheme="minorHAnsi" w:cs="Arial"/>
          <w:lang w:eastAsia="sv-SE"/>
        </w:rPr>
        <w:t xml:space="preserve">CSO will be supported as partners </w:t>
      </w:r>
      <w:r w:rsidRPr="008D4F01">
        <w:rPr>
          <w:rFonts w:asciiTheme="minorHAnsi" w:eastAsia="Times New Roman" w:hAnsiTheme="minorHAnsi" w:cs="Arial"/>
          <w:lang w:eastAsia="sv-SE"/>
        </w:rPr>
        <w:lastRenderedPageBreak/>
        <w:t xml:space="preserve">in promoting social development (esp. access of the most vulnerable to social services), and stakeholders in promoting inclusive and sustainable growth. </w:t>
      </w:r>
    </w:p>
    <w:p w:rsidR="00F00D34" w:rsidRDefault="00F00D34" w:rsidP="00571D9B">
      <w:pPr>
        <w:pStyle w:val="NormalWeb"/>
        <w:shd w:val="clear" w:color="auto" w:fill="FFFFFF"/>
        <w:jc w:val="both"/>
        <w:rPr>
          <w:rFonts w:asciiTheme="minorHAnsi" w:eastAsia="Times New Roman" w:hAnsiTheme="minorHAnsi" w:cs="Arial"/>
          <w:lang w:eastAsia="sv-SE"/>
        </w:rPr>
      </w:pPr>
    </w:p>
    <w:p w:rsidR="00312DAD" w:rsidRPr="008D4F01" w:rsidRDefault="00921BF0" w:rsidP="00312DAD">
      <w:pPr>
        <w:pStyle w:val="NormalWeb"/>
        <w:shd w:val="clear" w:color="auto" w:fill="FFFFFF"/>
        <w:jc w:val="both"/>
        <w:rPr>
          <w:rFonts w:asciiTheme="minorHAnsi" w:eastAsia="Times New Roman" w:hAnsiTheme="minorHAnsi" w:cs="Arial"/>
          <w:lang w:eastAsia="sv-SE"/>
        </w:rPr>
      </w:pPr>
      <w:r>
        <w:rPr>
          <w:rFonts w:asciiTheme="minorHAnsi" w:eastAsia="Times New Roman" w:hAnsiTheme="minorHAnsi" w:cs="Arial"/>
          <w:b/>
          <w:lang w:eastAsia="sv-SE"/>
        </w:rPr>
        <w:t>K</w:t>
      </w:r>
      <w:r w:rsidR="00312DAD" w:rsidRPr="00D44B78">
        <w:rPr>
          <w:rFonts w:asciiTheme="minorHAnsi" w:eastAsia="Times New Roman" w:hAnsiTheme="minorHAnsi" w:cs="Arial"/>
          <w:b/>
          <w:lang w:eastAsia="sv-SE"/>
        </w:rPr>
        <w:t>ey words</w:t>
      </w:r>
      <w:r w:rsidR="00312DAD" w:rsidRPr="008D4F01">
        <w:rPr>
          <w:rFonts w:asciiTheme="minorHAnsi" w:eastAsia="Times New Roman" w:hAnsiTheme="minorHAnsi" w:cs="Arial"/>
          <w:lang w:eastAsia="sv-SE"/>
        </w:rPr>
        <w:t>: capacity building of national CSO, innovations, social services in where local authorities lack the capacity, socio-economic initiatives, job creation etc.  </w:t>
      </w:r>
    </w:p>
    <w:p w:rsidR="00312DAD" w:rsidRPr="008D4F01" w:rsidRDefault="00312DAD" w:rsidP="00312DAD">
      <w:pPr>
        <w:pStyle w:val="NoSpacing"/>
        <w:jc w:val="both"/>
        <w:rPr>
          <w:rFonts w:eastAsia="Times New Roman" w:cs="Arial"/>
          <w:sz w:val="24"/>
          <w:szCs w:val="24"/>
          <w:lang w:val="en-GB" w:eastAsia="sv-SE"/>
        </w:rPr>
      </w:pPr>
    </w:p>
    <w:p w:rsidR="00FD74FB" w:rsidRDefault="00312DAD" w:rsidP="00FD74FB">
      <w:pPr>
        <w:pStyle w:val="NoSpacing"/>
        <w:pBdr>
          <w:top w:val="single" w:sz="4" w:space="1" w:color="auto"/>
          <w:left w:val="single" w:sz="4" w:space="4" w:color="auto"/>
          <w:bottom w:val="single" w:sz="4" w:space="1" w:color="auto"/>
          <w:right w:val="single" w:sz="4" w:space="4" w:color="auto"/>
        </w:pBdr>
        <w:jc w:val="both"/>
        <w:rPr>
          <w:rFonts w:eastAsia="Times New Roman" w:cs="Arial"/>
          <w:sz w:val="24"/>
          <w:szCs w:val="24"/>
          <w:lang w:val="en-GB" w:eastAsia="sv-SE"/>
        </w:rPr>
      </w:pPr>
      <w:r w:rsidRPr="008D4F01">
        <w:rPr>
          <w:rFonts w:eastAsia="Times New Roman" w:cs="Arial"/>
          <w:b/>
          <w:sz w:val="24"/>
          <w:szCs w:val="24"/>
          <w:lang w:val="en-GB" w:eastAsia="sv-SE"/>
        </w:rPr>
        <w:t>Q</w:t>
      </w:r>
      <w:r w:rsidRPr="005F355F">
        <w:rPr>
          <w:rFonts w:eastAsia="Times New Roman" w:cs="Arial"/>
          <w:sz w:val="24"/>
          <w:szCs w:val="24"/>
          <w:lang w:val="en-GB" w:eastAsia="sv-SE"/>
        </w:rPr>
        <w:t xml:space="preserve">. </w:t>
      </w:r>
      <w:r w:rsidR="00FD74FB" w:rsidRPr="005F355F">
        <w:rPr>
          <w:rFonts w:eastAsia="Times New Roman" w:cs="Arial"/>
          <w:sz w:val="24"/>
          <w:szCs w:val="24"/>
          <w:lang w:val="en-GB" w:eastAsia="sv-SE"/>
        </w:rPr>
        <w:t xml:space="preserve">The CSO-LA programme will </w:t>
      </w:r>
      <w:r w:rsidR="00FD74FB">
        <w:rPr>
          <w:rFonts w:eastAsia="Times New Roman" w:cs="Arial"/>
          <w:sz w:val="24"/>
          <w:szCs w:val="24"/>
          <w:lang w:val="en-GB" w:eastAsia="sv-SE"/>
        </w:rPr>
        <w:t xml:space="preserve">focus </w:t>
      </w:r>
      <w:r w:rsidR="00FD74FB" w:rsidRPr="005F355F">
        <w:rPr>
          <w:rFonts w:eastAsia="Times New Roman" w:cs="Arial"/>
          <w:sz w:val="24"/>
          <w:szCs w:val="24"/>
          <w:lang w:val="en-GB" w:eastAsia="sv-SE"/>
        </w:rPr>
        <w:t>on enhancing CSOs’ contributions to gover</w:t>
      </w:r>
      <w:r w:rsidR="00FD74FB">
        <w:rPr>
          <w:rFonts w:eastAsia="Times New Roman" w:cs="Arial"/>
          <w:sz w:val="24"/>
          <w:szCs w:val="24"/>
          <w:lang w:val="en-GB" w:eastAsia="sv-SE"/>
        </w:rPr>
        <w:t>nance and development process. H</w:t>
      </w:r>
      <w:r w:rsidR="00FD74FB" w:rsidRPr="005F355F">
        <w:rPr>
          <w:rFonts w:eastAsia="Times New Roman" w:cs="Arial"/>
          <w:sz w:val="24"/>
          <w:szCs w:val="24"/>
          <w:lang w:val="en-GB" w:eastAsia="sv-SE"/>
        </w:rPr>
        <w:t>ow do you think a NGO focused on children’s rights like</w:t>
      </w:r>
      <w:r w:rsidR="003E655B">
        <w:rPr>
          <w:rFonts w:eastAsia="Times New Roman" w:cs="Arial"/>
          <w:sz w:val="24"/>
          <w:szCs w:val="24"/>
          <w:lang w:val="en-GB" w:eastAsia="sv-SE"/>
        </w:rPr>
        <w:t xml:space="preserve"> us </w:t>
      </w:r>
      <w:r w:rsidR="00FD74FB" w:rsidRPr="005F355F">
        <w:rPr>
          <w:rFonts w:eastAsia="Times New Roman" w:cs="Arial"/>
          <w:sz w:val="24"/>
          <w:szCs w:val="24"/>
          <w:lang w:val="en-GB" w:eastAsia="sv-SE"/>
        </w:rPr>
        <w:t>can contribute to this priority?</w:t>
      </w:r>
      <w:r w:rsidR="00FD74FB">
        <w:rPr>
          <w:rFonts w:eastAsia="Times New Roman" w:cs="Arial"/>
          <w:sz w:val="24"/>
          <w:szCs w:val="24"/>
          <w:lang w:val="en-GB" w:eastAsia="sv-SE"/>
        </w:rPr>
        <w:t xml:space="preserve"> </w:t>
      </w:r>
    </w:p>
    <w:p w:rsidR="004B026A" w:rsidRPr="00921BF0" w:rsidRDefault="004B026A" w:rsidP="004B026A">
      <w:pPr>
        <w:pStyle w:val="NoSpacing"/>
        <w:pBdr>
          <w:top w:val="single" w:sz="4" w:space="1" w:color="auto"/>
          <w:left w:val="single" w:sz="4" w:space="4" w:color="auto"/>
          <w:bottom w:val="single" w:sz="4" w:space="1" w:color="auto"/>
          <w:right w:val="single" w:sz="4" w:space="4" w:color="auto"/>
        </w:pBdr>
        <w:jc w:val="both"/>
        <w:rPr>
          <w:rFonts w:eastAsia="Times New Roman" w:cs="Arial"/>
          <w:sz w:val="16"/>
          <w:szCs w:val="24"/>
          <w:lang w:val="en-GB" w:eastAsia="sv-SE"/>
        </w:rPr>
      </w:pPr>
      <w:r>
        <w:rPr>
          <w:rFonts w:eastAsia="Times New Roman" w:cs="Arial"/>
          <w:sz w:val="24"/>
          <w:szCs w:val="24"/>
          <w:lang w:val="en-GB" w:eastAsia="sv-SE"/>
        </w:rPr>
        <w:t>W</w:t>
      </w:r>
      <w:r w:rsidRPr="005F355F">
        <w:rPr>
          <w:rFonts w:eastAsia="Times New Roman" w:cs="Arial"/>
          <w:sz w:val="24"/>
          <w:szCs w:val="24"/>
          <w:lang w:val="en-GB" w:eastAsia="sv-SE"/>
        </w:rPr>
        <w:t>hen can the call</w:t>
      </w:r>
      <w:r w:rsidR="00921BF0">
        <w:rPr>
          <w:rFonts w:eastAsia="Times New Roman" w:cs="Arial"/>
          <w:sz w:val="24"/>
          <w:szCs w:val="24"/>
          <w:lang w:val="en-GB" w:eastAsia="sv-SE"/>
        </w:rPr>
        <w:t>s</w:t>
      </w:r>
      <w:r w:rsidR="009F2CA9">
        <w:rPr>
          <w:rFonts w:eastAsia="Times New Roman" w:cs="Arial"/>
          <w:sz w:val="24"/>
          <w:szCs w:val="24"/>
          <w:lang w:val="en-GB" w:eastAsia="sv-SE"/>
        </w:rPr>
        <w:t xml:space="preserve"> for proposals for CSO</w:t>
      </w:r>
      <w:r w:rsidRPr="005F355F">
        <w:rPr>
          <w:rFonts w:eastAsia="Times New Roman" w:cs="Arial"/>
          <w:sz w:val="24"/>
          <w:szCs w:val="24"/>
          <w:lang w:val="en-GB" w:eastAsia="sv-SE"/>
        </w:rPr>
        <w:t xml:space="preserve"> be expected</w:t>
      </w:r>
      <w:r w:rsidRPr="004B026A">
        <w:rPr>
          <w:rFonts w:eastAsia="Times New Roman" w:cs="Arial"/>
          <w:sz w:val="24"/>
          <w:szCs w:val="24"/>
          <w:lang w:val="en-GB" w:eastAsia="sv-SE"/>
        </w:rPr>
        <w:t xml:space="preserve"> </w:t>
      </w:r>
      <w:r w:rsidR="00426888">
        <w:rPr>
          <w:rFonts w:eastAsia="Times New Roman" w:cs="Arial"/>
          <w:sz w:val="24"/>
          <w:szCs w:val="24"/>
          <w:lang w:val="en-GB" w:eastAsia="sv-SE"/>
        </w:rPr>
        <w:t xml:space="preserve">and what will </w:t>
      </w:r>
      <w:r w:rsidR="00921BF0">
        <w:rPr>
          <w:rFonts w:eastAsia="Times New Roman" w:cs="Arial"/>
          <w:sz w:val="24"/>
          <w:szCs w:val="24"/>
          <w:lang w:val="en-GB" w:eastAsia="sv-SE"/>
        </w:rPr>
        <w:t>they</w:t>
      </w:r>
      <w:r>
        <w:rPr>
          <w:rFonts w:eastAsia="Times New Roman" w:cs="Arial"/>
          <w:sz w:val="24"/>
          <w:szCs w:val="24"/>
          <w:lang w:val="en-GB" w:eastAsia="sv-SE"/>
        </w:rPr>
        <w:t xml:space="preserve"> focus</w:t>
      </w:r>
      <w:r w:rsidR="00426888">
        <w:rPr>
          <w:rFonts w:eastAsia="Times New Roman" w:cs="Arial"/>
          <w:sz w:val="24"/>
          <w:szCs w:val="24"/>
          <w:lang w:val="en-GB" w:eastAsia="sv-SE"/>
        </w:rPr>
        <w:t xml:space="preserve"> on</w:t>
      </w:r>
      <w:r w:rsidRPr="005F355F">
        <w:rPr>
          <w:rFonts w:eastAsia="Times New Roman" w:cs="Arial"/>
          <w:sz w:val="24"/>
          <w:szCs w:val="24"/>
          <w:lang w:val="en-GB" w:eastAsia="sv-SE"/>
        </w:rPr>
        <w:t>?</w:t>
      </w:r>
      <w:r w:rsidRPr="005F355F">
        <w:rPr>
          <w:rFonts w:ascii="Calibri" w:hAnsi="Calibri" w:cs="Segoe UI"/>
          <w:color w:val="000000"/>
          <w:sz w:val="23"/>
          <w:szCs w:val="23"/>
          <w:lang w:val="en-GB"/>
        </w:rPr>
        <w:t> </w:t>
      </w:r>
    </w:p>
    <w:p w:rsidR="00FA630F" w:rsidRDefault="00FA630F" w:rsidP="002D1315">
      <w:pPr>
        <w:rPr>
          <w:lang w:eastAsia="en-US"/>
        </w:rPr>
      </w:pPr>
    </w:p>
    <w:p w:rsidR="00FA630F" w:rsidRPr="003E655B" w:rsidRDefault="00FA630F" w:rsidP="00FA630F">
      <w:pPr>
        <w:rPr>
          <w:rFonts w:eastAsia="Times New Roman" w:cs="Arial"/>
          <w:b/>
          <w:sz w:val="24"/>
          <w:szCs w:val="24"/>
          <w:u w:val="single"/>
          <w:lang w:eastAsia="sv-SE"/>
        </w:rPr>
      </w:pPr>
      <w:r w:rsidRPr="003E655B">
        <w:rPr>
          <w:rFonts w:eastAsia="Times New Roman" w:cs="Arial"/>
          <w:b/>
          <w:sz w:val="24"/>
          <w:szCs w:val="24"/>
          <w:u w:val="single"/>
          <w:lang w:eastAsia="sv-SE"/>
        </w:rPr>
        <w:t>Examples of projects supported by the EU Delegation in Ethiopia</w:t>
      </w:r>
      <w:r w:rsidR="00214332">
        <w:rPr>
          <w:rStyle w:val="FootnoteReference"/>
          <w:rFonts w:eastAsia="Times New Roman" w:cs="Arial"/>
          <w:b/>
          <w:sz w:val="24"/>
          <w:szCs w:val="24"/>
          <w:u w:val="single"/>
          <w:lang w:eastAsia="sv-SE"/>
        </w:rPr>
        <w:footnoteReference w:id="2"/>
      </w:r>
      <w:r w:rsidRPr="003E655B">
        <w:rPr>
          <w:rFonts w:eastAsia="Times New Roman" w:cs="Arial"/>
          <w:b/>
          <w:sz w:val="24"/>
          <w:szCs w:val="24"/>
          <w:u w:val="single"/>
          <w:lang w:eastAsia="sv-SE"/>
        </w:rPr>
        <w:t xml:space="preserve"> </w:t>
      </w:r>
    </w:p>
    <w:p w:rsidR="0004799B" w:rsidRPr="003E655B" w:rsidRDefault="0004799B" w:rsidP="0004799B">
      <w:pPr>
        <w:jc w:val="both"/>
        <w:rPr>
          <w:rFonts w:eastAsia="Times New Roman" w:cs="Arial"/>
          <w:sz w:val="24"/>
          <w:szCs w:val="24"/>
          <w:lang w:eastAsia="sv-SE"/>
        </w:rPr>
      </w:pPr>
      <w:r w:rsidRPr="003E655B">
        <w:rPr>
          <w:rFonts w:eastAsia="Times New Roman" w:cs="Arial"/>
          <w:b/>
          <w:sz w:val="24"/>
          <w:szCs w:val="24"/>
          <w:lang w:eastAsia="sv-SE"/>
        </w:rPr>
        <w:t>-</w:t>
      </w:r>
      <w:r w:rsidR="009F2CA9" w:rsidRPr="003E655B">
        <w:rPr>
          <w:rFonts w:eastAsia="Times New Roman" w:cs="Arial"/>
          <w:b/>
          <w:sz w:val="24"/>
          <w:szCs w:val="24"/>
          <w:lang w:eastAsia="sv-SE"/>
        </w:rPr>
        <w:t>Fighting hunger in Ethiopia through cash transfers for participating in public works,</w:t>
      </w:r>
      <w:r w:rsidR="009F2CA9">
        <w:rPr>
          <w:b/>
          <w:lang w:eastAsia="en-US"/>
        </w:rPr>
        <w:t xml:space="preserve"> </w:t>
      </w:r>
      <w:r>
        <w:rPr>
          <w:lang w:eastAsia="en-US"/>
        </w:rPr>
        <w:t xml:space="preserve">implemented in </w:t>
      </w:r>
      <w:r w:rsidRPr="003E655B">
        <w:rPr>
          <w:rFonts w:eastAsia="Times New Roman" w:cs="Arial"/>
          <w:sz w:val="24"/>
          <w:szCs w:val="24"/>
          <w:lang w:eastAsia="sv-SE"/>
        </w:rPr>
        <w:t>partnership with The World Bank DFID Canadian CIDA Irish Aid USAID Swedish SIDA (</w:t>
      </w:r>
      <w:r w:rsidR="003E655B" w:rsidRPr="003E655B">
        <w:rPr>
          <w:rFonts w:eastAsia="Times New Roman" w:cs="Arial"/>
          <w:b/>
          <w:sz w:val="24"/>
          <w:szCs w:val="24"/>
          <w:lang w:eastAsia="sv-SE"/>
        </w:rPr>
        <w:t xml:space="preserve">EUR </w:t>
      </w:r>
      <w:r w:rsidRPr="003E655B">
        <w:rPr>
          <w:rFonts w:eastAsia="Times New Roman" w:cs="Arial"/>
          <w:b/>
          <w:sz w:val="24"/>
          <w:szCs w:val="24"/>
          <w:lang w:eastAsia="sv-SE"/>
        </w:rPr>
        <w:t>241 m</w:t>
      </w:r>
      <w:r w:rsidRPr="003E655B">
        <w:rPr>
          <w:rFonts w:eastAsia="Times New Roman" w:cs="Arial"/>
          <w:sz w:val="24"/>
          <w:szCs w:val="24"/>
          <w:lang w:eastAsia="sv-SE"/>
        </w:rPr>
        <w:t xml:space="preserve">). </w:t>
      </w:r>
      <w:r w:rsidRPr="003E655B">
        <w:rPr>
          <w:rFonts w:eastAsia="Times New Roman" w:cs="Arial"/>
          <w:b/>
          <w:sz w:val="24"/>
          <w:szCs w:val="24"/>
          <w:lang w:eastAsia="sv-SE"/>
        </w:rPr>
        <w:t>Objectives:</w:t>
      </w:r>
      <w:r w:rsidRPr="003E655B">
        <w:rPr>
          <w:rFonts w:eastAsia="Times New Roman" w:cs="Arial"/>
          <w:sz w:val="24"/>
          <w:szCs w:val="24"/>
          <w:lang w:eastAsia="sv-SE"/>
        </w:rPr>
        <w:t xml:space="preserve"> Achieving food security for the chronically food insecure through cash transfers for participating in public works during 6 months of the year. Unconditional transfers are also provided to those unable to work and rehabilitation of the natural environment.</w:t>
      </w:r>
    </w:p>
    <w:p w:rsidR="002D1315" w:rsidRPr="003E655B" w:rsidRDefault="0004799B" w:rsidP="0004799B">
      <w:pPr>
        <w:jc w:val="both"/>
        <w:rPr>
          <w:rFonts w:eastAsia="Times New Roman" w:cs="Arial"/>
          <w:sz w:val="24"/>
          <w:szCs w:val="24"/>
          <w:lang w:eastAsia="sv-SE"/>
        </w:rPr>
      </w:pPr>
      <w:r w:rsidRPr="003E655B">
        <w:rPr>
          <w:rFonts w:eastAsia="Times New Roman" w:cs="Arial"/>
          <w:b/>
          <w:sz w:val="24"/>
          <w:szCs w:val="24"/>
          <w:lang w:eastAsia="sv-SE"/>
        </w:rPr>
        <w:t xml:space="preserve">- Food security and livelihood recovery in Eastern </w:t>
      </w:r>
      <w:proofErr w:type="spellStart"/>
      <w:r w:rsidRPr="003E655B">
        <w:rPr>
          <w:rFonts w:eastAsia="Times New Roman" w:cs="Arial"/>
          <w:b/>
          <w:sz w:val="24"/>
          <w:szCs w:val="24"/>
          <w:lang w:eastAsia="sv-SE"/>
        </w:rPr>
        <w:t>Harrarghe</w:t>
      </w:r>
      <w:proofErr w:type="spellEnd"/>
      <w:r w:rsidRPr="003E655B">
        <w:rPr>
          <w:rFonts w:eastAsia="Times New Roman" w:cs="Arial"/>
          <w:b/>
          <w:sz w:val="24"/>
          <w:szCs w:val="24"/>
          <w:lang w:eastAsia="sv-SE"/>
        </w:rPr>
        <w:t xml:space="preserve"> zone of Oromia regional state of Ethiopia,</w:t>
      </w:r>
      <w:r>
        <w:rPr>
          <w:b/>
          <w:lang w:eastAsia="en-US"/>
        </w:rPr>
        <w:t xml:space="preserve"> </w:t>
      </w:r>
      <w:r w:rsidRPr="003E655B">
        <w:rPr>
          <w:rFonts w:eastAsia="Times New Roman" w:cs="Arial"/>
          <w:sz w:val="24"/>
          <w:szCs w:val="24"/>
          <w:lang w:eastAsia="sv-SE"/>
        </w:rPr>
        <w:t xml:space="preserve">implemented in partnership with International Committee for the Development of Peoples (CISP), East </w:t>
      </w:r>
      <w:proofErr w:type="spellStart"/>
      <w:r w:rsidRPr="003E655B">
        <w:rPr>
          <w:rFonts w:eastAsia="Times New Roman" w:cs="Arial"/>
          <w:sz w:val="24"/>
          <w:szCs w:val="24"/>
          <w:lang w:eastAsia="sv-SE"/>
        </w:rPr>
        <w:t>Harrarghe</w:t>
      </w:r>
      <w:proofErr w:type="spellEnd"/>
      <w:r w:rsidRPr="003E655B">
        <w:rPr>
          <w:rFonts w:eastAsia="Times New Roman" w:cs="Arial"/>
          <w:sz w:val="24"/>
          <w:szCs w:val="24"/>
          <w:lang w:eastAsia="sv-SE"/>
        </w:rPr>
        <w:t xml:space="preserve"> Zonal and </w:t>
      </w:r>
      <w:proofErr w:type="spellStart"/>
      <w:r w:rsidRPr="003E655B">
        <w:rPr>
          <w:rFonts w:eastAsia="Times New Roman" w:cs="Arial"/>
          <w:sz w:val="24"/>
          <w:szCs w:val="24"/>
          <w:lang w:eastAsia="sv-SE"/>
        </w:rPr>
        <w:t>Woreda</w:t>
      </w:r>
      <w:proofErr w:type="spellEnd"/>
      <w:r w:rsidRPr="003E655B">
        <w:rPr>
          <w:rFonts w:eastAsia="Times New Roman" w:cs="Arial"/>
          <w:sz w:val="24"/>
          <w:szCs w:val="24"/>
          <w:lang w:eastAsia="sv-SE"/>
        </w:rPr>
        <w:t xml:space="preserve"> and Oromia Disaster Prevention and Preparedness Commission (</w:t>
      </w:r>
      <w:r w:rsidR="003E655B" w:rsidRPr="003E655B">
        <w:rPr>
          <w:rFonts w:eastAsia="Times New Roman" w:cs="Arial"/>
          <w:b/>
          <w:sz w:val="24"/>
          <w:szCs w:val="24"/>
          <w:lang w:eastAsia="sv-SE"/>
        </w:rPr>
        <w:t>EUR</w:t>
      </w:r>
      <w:r w:rsidRPr="003E655B">
        <w:rPr>
          <w:rFonts w:eastAsia="Times New Roman" w:cs="Arial"/>
          <w:b/>
          <w:sz w:val="24"/>
          <w:szCs w:val="24"/>
          <w:lang w:eastAsia="sv-SE"/>
        </w:rPr>
        <w:t xml:space="preserve"> 4</w:t>
      </w:r>
      <w:r w:rsidR="003E655B">
        <w:rPr>
          <w:rFonts w:eastAsia="Times New Roman" w:cs="Arial"/>
          <w:b/>
          <w:sz w:val="24"/>
          <w:szCs w:val="24"/>
          <w:lang w:eastAsia="sv-SE"/>
        </w:rPr>
        <w:t>, 3 m</w:t>
      </w:r>
      <w:r w:rsidRPr="003E655B">
        <w:rPr>
          <w:rFonts w:eastAsia="Times New Roman" w:cs="Arial"/>
          <w:sz w:val="24"/>
          <w:szCs w:val="24"/>
          <w:lang w:eastAsia="sv-SE"/>
        </w:rPr>
        <w:t xml:space="preserve">). </w:t>
      </w:r>
      <w:r w:rsidRPr="003E655B">
        <w:rPr>
          <w:rFonts w:eastAsia="Times New Roman" w:cs="Arial"/>
          <w:b/>
          <w:sz w:val="24"/>
          <w:szCs w:val="24"/>
          <w:lang w:eastAsia="sv-SE"/>
        </w:rPr>
        <w:t>Objective:</w:t>
      </w:r>
      <w:r w:rsidRPr="003E655B">
        <w:rPr>
          <w:rFonts w:eastAsia="Times New Roman" w:cs="Arial"/>
          <w:sz w:val="24"/>
          <w:szCs w:val="24"/>
          <w:lang w:eastAsia="sv-SE"/>
        </w:rPr>
        <w:t xml:space="preserve"> Contribute to long-term self-reliance and sustainable development in the intervention areas. It is expected that the project activities undertaken under the integrated food security programmes will be consolidated and will contribute to reduce structural as well as transitory food insecurity of the target communities.</w:t>
      </w:r>
    </w:p>
    <w:p w:rsidR="0004799B" w:rsidRPr="003E655B" w:rsidRDefault="0004799B" w:rsidP="0004799B">
      <w:pPr>
        <w:shd w:val="clear" w:color="auto" w:fill="FFFFFF"/>
        <w:spacing w:before="240" w:after="240"/>
        <w:jc w:val="both"/>
        <w:outlineLvl w:val="3"/>
        <w:rPr>
          <w:rFonts w:eastAsia="Times New Roman" w:cs="Arial"/>
          <w:sz w:val="24"/>
          <w:szCs w:val="24"/>
          <w:lang w:eastAsia="sv-SE"/>
        </w:rPr>
      </w:pPr>
      <w:r>
        <w:rPr>
          <w:lang w:eastAsia="en-US"/>
        </w:rPr>
        <w:t>-</w:t>
      </w:r>
      <w:r w:rsidRPr="0004799B">
        <w:rPr>
          <w:rFonts w:ascii="Verdana" w:hAnsi="Verdana" w:cs="Arial"/>
          <w:color w:val="0173BC"/>
          <w:sz w:val="21"/>
          <w:szCs w:val="21"/>
          <w:lang w:val="en"/>
        </w:rPr>
        <w:t xml:space="preserve"> </w:t>
      </w:r>
      <w:r w:rsidRPr="003E655B">
        <w:rPr>
          <w:rFonts w:eastAsia="Times New Roman" w:cs="Arial"/>
          <w:b/>
          <w:sz w:val="24"/>
          <w:szCs w:val="24"/>
          <w:lang w:eastAsia="sv-SE"/>
        </w:rPr>
        <w:t>Promotion of dialogue and capacity building of CSOs for increased Women's participation in development in Amhara region</w:t>
      </w:r>
      <w:r>
        <w:rPr>
          <w:b/>
          <w:lang w:eastAsia="en-US"/>
        </w:rPr>
        <w:t xml:space="preserve"> </w:t>
      </w:r>
      <w:r w:rsidRPr="003E655B">
        <w:rPr>
          <w:rFonts w:eastAsia="Times New Roman" w:cs="Arial"/>
          <w:sz w:val="24"/>
          <w:szCs w:val="24"/>
          <w:lang w:eastAsia="sv-SE"/>
        </w:rPr>
        <w:t>implemented by Am</w:t>
      </w:r>
      <w:r w:rsidR="003E655B">
        <w:rPr>
          <w:rFonts w:eastAsia="Times New Roman" w:cs="Arial"/>
          <w:sz w:val="24"/>
          <w:szCs w:val="24"/>
          <w:lang w:eastAsia="sv-SE"/>
        </w:rPr>
        <w:t xml:space="preserve">hara Development Association (EUR </w:t>
      </w:r>
      <w:r w:rsidRPr="003E655B">
        <w:rPr>
          <w:rFonts w:eastAsia="Times New Roman" w:cs="Arial"/>
          <w:sz w:val="24"/>
          <w:szCs w:val="24"/>
          <w:lang w:eastAsia="sv-SE"/>
        </w:rPr>
        <w:t>142,5</w:t>
      </w:r>
      <w:r w:rsidR="003E655B">
        <w:rPr>
          <w:rFonts w:eastAsia="Times New Roman" w:cs="Arial"/>
          <w:sz w:val="24"/>
          <w:szCs w:val="24"/>
          <w:lang w:eastAsia="sv-SE"/>
        </w:rPr>
        <w:t>00</w:t>
      </w:r>
      <w:r w:rsidRPr="003E655B">
        <w:rPr>
          <w:rFonts w:eastAsia="Times New Roman" w:cs="Arial"/>
          <w:sz w:val="24"/>
          <w:szCs w:val="24"/>
          <w:lang w:eastAsia="sv-SE"/>
        </w:rPr>
        <w:t xml:space="preserve">) from 2010 to 2011. </w:t>
      </w:r>
      <w:r w:rsidRPr="003E655B">
        <w:rPr>
          <w:rFonts w:eastAsia="Times New Roman" w:cs="Arial"/>
          <w:b/>
          <w:sz w:val="24"/>
          <w:szCs w:val="24"/>
          <w:lang w:eastAsia="sv-SE"/>
        </w:rPr>
        <w:t>Objective</w:t>
      </w:r>
      <w:r w:rsidRPr="003E655B">
        <w:rPr>
          <w:rFonts w:eastAsia="Times New Roman" w:cs="Arial"/>
          <w:sz w:val="24"/>
          <w:szCs w:val="24"/>
          <w:lang w:eastAsia="sv-SE"/>
        </w:rPr>
        <w:t xml:space="preserve">: To foster and sustain women's participation in development in Amhara region. </w:t>
      </w:r>
    </w:p>
    <w:p w:rsidR="0004799B" w:rsidRPr="0004799B" w:rsidRDefault="0004799B" w:rsidP="0004799B">
      <w:pPr>
        <w:shd w:val="clear" w:color="auto" w:fill="FFFFFF"/>
        <w:spacing w:after="0" w:line="360" w:lineRule="atLeast"/>
        <w:rPr>
          <w:lang w:eastAsia="en-US"/>
        </w:rPr>
      </w:pPr>
      <w:r w:rsidRPr="0004799B">
        <w:rPr>
          <w:lang w:eastAsia="en-US"/>
        </w:rPr>
        <w:t> </w:t>
      </w:r>
    </w:p>
    <w:p w:rsidR="0004799B" w:rsidRPr="0004799B" w:rsidRDefault="0004799B" w:rsidP="0004799B">
      <w:pPr>
        <w:jc w:val="both"/>
        <w:rPr>
          <w:lang w:eastAsia="en-US"/>
        </w:rPr>
      </w:pPr>
      <w:bookmarkStart w:id="0" w:name="_GoBack"/>
      <w:bookmarkEnd w:id="0"/>
    </w:p>
    <w:sectPr w:rsidR="0004799B" w:rsidRPr="0004799B">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92" w:rsidRDefault="00263D92" w:rsidP="00F655F8">
      <w:pPr>
        <w:spacing w:after="0" w:line="240" w:lineRule="auto"/>
      </w:pPr>
      <w:r>
        <w:separator/>
      </w:r>
    </w:p>
  </w:endnote>
  <w:endnote w:type="continuationSeparator" w:id="0">
    <w:p w:rsidR="00263D92" w:rsidRDefault="00263D92" w:rsidP="00F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20670"/>
      <w:docPartObj>
        <w:docPartGallery w:val="Page Numbers (Bottom of Page)"/>
        <w:docPartUnique/>
      </w:docPartObj>
    </w:sdtPr>
    <w:sdtEndPr>
      <w:rPr>
        <w:noProof/>
      </w:rPr>
    </w:sdtEndPr>
    <w:sdtContent>
      <w:p w:rsidR="00FA39D5" w:rsidRDefault="00FA39D5">
        <w:pPr>
          <w:pStyle w:val="Footer"/>
          <w:jc w:val="right"/>
        </w:pPr>
        <w:r>
          <w:fldChar w:fldCharType="begin"/>
        </w:r>
        <w:r>
          <w:instrText xml:space="preserve"> PAGE   \* MERGEFORMAT </w:instrText>
        </w:r>
        <w:r>
          <w:fldChar w:fldCharType="separate"/>
        </w:r>
        <w:r w:rsidR="00214332">
          <w:rPr>
            <w:noProof/>
          </w:rPr>
          <w:t>4</w:t>
        </w:r>
        <w:r>
          <w:rPr>
            <w:noProof/>
          </w:rPr>
          <w:fldChar w:fldCharType="end"/>
        </w:r>
      </w:p>
    </w:sdtContent>
  </w:sdt>
  <w:p w:rsidR="00FA39D5" w:rsidRDefault="00FA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92" w:rsidRDefault="00263D92" w:rsidP="00F655F8">
      <w:pPr>
        <w:spacing w:after="0" w:line="240" w:lineRule="auto"/>
      </w:pPr>
      <w:r>
        <w:separator/>
      </w:r>
    </w:p>
  </w:footnote>
  <w:footnote w:type="continuationSeparator" w:id="0">
    <w:p w:rsidR="00263D92" w:rsidRDefault="00263D92" w:rsidP="00F655F8">
      <w:pPr>
        <w:spacing w:after="0" w:line="240" w:lineRule="auto"/>
      </w:pPr>
      <w:r>
        <w:continuationSeparator/>
      </w:r>
    </w:p>
  </w:footnote>
  <w:footnote w:id="1">
    <w:p w:rsidR="003E655B" w:rsidRPr="003E655B" w:rsidRDefault="003E655B">
      <w:pPr>
        <w:pStyle w:val="FootnoteText"/>
      </w:pPr>
      <w:r>
        <w:rPr>
          <w:rStyle w:val="FootnoteReference"/>
        </w:rPr>
        <w:footnoteRef/>
      </w:r>
      <w:r>
        <w:t xml:space="preserve"> </w:t>
      </w:r>
      <w:r w:rsidRPr="003E655B">
        <w:t>Direct grants are granted directly to an NGO without the usual call for proposal. These are possible only in a limited number of situations, for example to support humanitarian aid or emergency assistance. They can also be awarded to actors with a de jure or de facto monopoly or with the high degree of specialization or technical competence necessary for a particular type of action.</w:t>
      </w:r>
    </w:p>
  </w:footnote>
  <w:footnote w:id="2">
    <w:p w:rsidR="00214332" w:rsidRPr="00214332" w:rsidRDefault="00214332">
      <w:pPr>
        <w:pStyle w:val="FootnoteText"/>
      </w:pPr>
      <w:r>
        <w:rPr>
          <w:rStyle w:val="FootnoteReference"/>
        </w:rPr>
        <w:footnoteRef/>
      </w:r>
      <w:r>
        <w:t xml:space="preserve"> </w:t>
      </w:r>
      <w:r w:rsidRPr="00214332">
        <w:t>More info can be found at:</w:t>
      </w:r>
      <w:r>
        <w:t xml:space="preserve"> </w:t>
      </w:r>
      <w:hyperlink r:id="rId1" w:history="1">
        <w:r w:rsidRPr="00214332">
          <w:rPr>
            <w:rStyle w:val="Hyperlink"/>
          </w:rPr>
          <w:t>EU Delegation to Ethiopia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10" w:rsidRPr="00FA39D5" w:rsidRDefault="00DA1210" w:rsidP="00DA1210">
    <w:pPr>
      <w:pStyle w:val="Header"/>
      <w:jc w:val="right"/>
      <w:rPr>
        <w:sz w:val="28"/>
        <w:lang w:val="fr-BE"/>
      </w:rPr>
    </w:pPr>
    <w:proofErr w:type="spellStart"/>
    <w:r w:rsidRPr="00FA39D5">
      <w:rPr>
        <w:sz w:val="28"/>
        <w:lang w:val="fr-BE"/>
      </w:rPr>
      <w:t>ChildFund</w:t>
    </w:r>
    <w:proofErr w:type="spellEnd"/>
    <w:r w:rsidRPr="00FA39D5">
      <w:rPr>
        <w:sz w:val="28"/>
        <w:lang w:val="fr-BE"/>
      </w:rPr>
      <w:t xml:space="preserve"> Alliance- EULO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483"/>
    <w:multiLevelType w:val="hybridMultilevel"/>
    <w:tmpl w:val="617EB4E8"/>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6210F2E"/>
    <w:multiLevelType w:val="hybridMultilevel"/>
    <w:tmpl w:val="3850C99E"/>
    <w:lvl w:ilvl="0" w:tplc="C6C86ED8">
      <w:start w:val="1"/>
      <w:numFmt w:val="bullet"/>
      <w:lvlText w:val="-"/>
      <w:lvlJc w:val="left"/>
      <w:pPr>
        <w:ind w:left="720" w:hanging="360"/>
      </w:pPr>
      <w:rPr>
        <w:rFonts w:ascii="Calibri Light" w:eastAsia="Times New Roman" w:hAnsi="Calibri Light" w:cs="Verdana" w:hint="default"/>
        <w:b/>
        <w:color w:val="1F497D"/>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C"/>
    <w:rsid w:val="00002F5F"/>
    <w:rsid w:val="0000368B"/>
    <w:rsid w:val="00003972"/>
    <w:rsid w:val="00004121"/>
    <w:rsid w:val="00015CF1"/>
    <w:rsid w:val="00022C40"/>
    <w:rsid w:val="0003630C"/>
    <w:rsid w:val="00036703"/>
    <w:rsid w:val="00046DAB"/>
    <w:rsid w:val="0004799B"/>
    <w:rsid w:val="000914C5"/>
    <w:rsid w:val="000947E3"/>
    <w:rsid w:val="0012332D"/>
    <w:rsid w:val="00130557"/>
    <w:rsid w:val="00133413"/>
    <w:rsid w:val="00152182"/>
    <w:rsid w:val="00173315"/>
    <w:rsid w:val="00175EE4"/>
    <w:rsid w:val="001B1A41"/>
    <w:rsid w:val="001C019A"/>
    <w:rsid w:val="001C4602"/>
    <w:rsid w:val="001C4D0D"/>
    <w:rsid w:val="001F57FA"/>
    <w:rsid w:val="00214332"/>
    <w:rsid w:val="00223E18"/>
    <w:rsid w:val="00237D1A"/>
    <w:rsid w:val="00263D92"/>
    <w:rsid w:val="002712B8"/>
    <w:rsid w:val="00277134"/>
    <w:rsid w:val="002A210F"/>
    <w:rsid w:val="002C2D99"/>
    <w:rsid w:val="002C79FD"/>
    <w:rsid w:val="002D1315"/>
    <w:rsid w:val="00312DAD"/>
    <w:rsid w:val="00314CC0"/>
    <w:rsid w:val="00331B1E"/>
    <w:rsid w:val="00346CA0"/>
    <w:rsid w:val="003470C5"/>
    <w:rsid w:val="00390059"/>
    <w:rsid w:val="003A0B96"/>
    <w:rsid w:val="003A0C16"/>
    <w:rsid w:val="003E655B"/>
    <w:rsid w:val="00426888"/>
    <w:rsid w:val="004621C0"/>
    <w:rsid w:val="0047199A"/>
    <w:rsid w:val="00477DDD"/>
    <w:rsid w:val="0048095C"/>
    <w:rsid w:val="004B026A"/>
    <w:rsid w:val="004B4822"/>
    <w:rsid w:val="004B5587"/>
    <w:rsid w:val="004C2D8A"/>
    <w:rsid w:val="004D1B26"/>
    <w:rsid w:val="004D7658"/>
    <w:rsid w:val="00511675"/>
    <w:rsid w:val="005436F2"/>
    <w:rsid w:val="00571D9B"/>
    <w:rsid w:val="00596DC8"/>
    <w:rsid w:val="005B43DD"/>
    <w:rsid w:val="005C236A"/>
    <w:rsid w:val="005E4716"/>
    <w:rsid w:val="005F355F"/>
    <w:rsid w:val="005F3680"/>
    <w:rsid w:val="00603828"/>
    <w:rsid w:val="006101CE"/>
    <w:rsid w:val="00610632"/>
    <w:rsid w:val="00615048"/>
    <w:rsid w:val="00634D90"/>
    <w:rsid w:val="00641181"/>
    <w:rsid w:val="00656D64"/>
    <w:rsid w:val="00666E85"/>
    <w:rsid w:val="006B0670"/>
    <w:rsid w:val="006C1E49"/>
    <w:rsid w:val="006C2344"/>
    <w:rsid w:val="006C6E10"/>
    <w:rsid w:val="006D1F0D"/>
    <w:rsid w:val="006E76CE"/>
    <w:rsid w:val="006F2E28"/>
    <w:rsid w:val="006F3CFF"/>
    <w:rsid w:val="00707183"/>
    <w:rsid w:val="00754B01"/>
    <w:rsid w:val="0076290C"/>
    <w:rsid w:val="007A4C57"/>
    <w:rsid w:val="007B0371"/>
    <w:rsid w:val="007F2175"/>
    <w:rsid w:val="00802059"/>
    <w:rsid w:val="00802CBB"/>
    <w:rsid w:val="00814447"/>
    <w:rsid w:val="00814B03"/>
    <w:rsid w:val="00817232"/>
    <w:rsid w:val="00867EA3"/>
    <w:rsid w:val="008742A8"/>
    <w:rsid w:val="00881ACE"/>
    <w:rsid w:val="00893446"/>
    <w:rsid w:val="008A1C32"/>
    <w:rsid w:val="008A6035"/>
    <w:rsid w:val="008B1745"/>
    <w:rsid w:val="008B565F"/>
    <w:rsid w:val="008D4F01"/>
    <w:rsid w:val="008F7D9F"/>
    <w:rsid w:val="009051F3"/>
    <w:rsid w:val="0090662E"/>
    <w:rsid w:val="00917647"/>
    <w:rsid w:val="00921BF0"/>
    <w:rsid w:val="0093522C"/>
    <w:rsid w:val="009579A0"/>
    <w:rsid w:val="009660EF"/>
    <w:rsid w:val="0097372C"/>
    <w:rsid w:val="009A39E4"/>
    <w:rsid w:val="009A483C"/>
    <w:rsid w:val="009C70CD"/>
    <w:rsid w:val="009C7320"/>
    <w:rsid w:val="009E2CEB"/>
    <w:rsid w:val="009E3009"/>
    <w:rsid w:val="009F2CA9"/>
    <w:rsid w:val="00A2155F"/>
    <w:rsid w:val="00A72EBA"/>
    <w:rsid w:val="00A75D7C"/>
    <w:rsid w:val="00A828ED"/>
    <w:rsid w:val="00A85026"/>
    <w:rsid w:val="00A87210"/>
    <w:rsid w:val="00AA776A"/>
    <w:rsid w:val="00AA78FA"/>
    <w:rsid w:val="00AB23FA"/>
    <w:rsid w:val="00AD14DE"/>
    <w:rsid w:val="00AE5F49"/>
    <w:rsid w:val="00AF4B10"/>
    <w:rsid w:val="00B16235"/>
    <w:rsid w:val="00B27A5E"/>
    <w:rsid w:val="00B32F4C"/>
    <w:rsid w:val="00B62ADD"/>
    <w:rsid w:val="00B92D36"/>
    <w:rsid w:val="00B9369F"/>
    <w:rsid w:val="00B967D3"/>
    <w:rsid w:val="00BA5FD2"/>
    <w:rsid w:val="00BB0552"/>
    <w:rsid w:val="00BB6714"/>
    <w:rsid w:val="00BE148D"/>
    <w:rsid w:val="00BF3625"/>
    <w:rsid w:val="00BF72E5"/>
    <w:rsid w:val="00C56354"/>
    <w:rsid w:val="00C7099E"/>
    <w:rsid w:val="00CA2987"/>
    <w:rsid w:val="00CA7379"/>
    <w:rsid w:val="00CC64A5"/>
    <w:rsid w:val="00CE7990"/>
    <w:rsid w:val="00D172F3"/>
    <w:rsid w:val="00D22CE7"/>
    <w:rsid w:val="00D31A30"/>
    <w:rsid w:val="00D44B78"/>
    <w:rsid w:val="00D45F79"/>
    <w:rsid w:val="00D56FB9"/>
    <w:rsid w:val="00D62BF1"/>
    <w:rsid w:val="00D63D51"/>
    <w:rsid w:val="00D75098"/>
    <w:rsid w:val="00D778FA"/>
    <w:rsid w:val="00D801C0"/>
    <w:rsid w:val="00D87E84"/>
    <w:rsid w:val="00D906CF"/>
    <w:rsid w:val="00DA1210"/>
    <w:rsid w:val="00DC642A"/>
    <w:rsid w:val="00DD695E"/>
    <w:rsid w:val="00DF7A2D"/>
    <w:rsid w:val="00E2479B"/>
    <w:rsid w:val="00E40FF9"/>
    <w:rsid w:val="00E4330D"/>
    <w:rsid w:val="00E528AB"/>
    <w:rsid w:val="00E63337"/>
    <w:rsid w:val="00E7323C"/>
    <w:rsid w:val="00E92E75"/>
    <w:rsid w:val="00EB0072"/>
    <w:rsid w:val="00EC04D7"/>
    <w:rsid w:val="00EC42D5"/>
    <w:rsid w:val="00EC72C2"/>
    <w:rsid w:val="00EF3929"/>
    <w:rsid w:val="00EF780F"/>
    <w:rsid w:val="00F00D34"/>
    <w:rsid w:val="00F13672"/>
    <w:rsid w:val="00F20EE3"/>
    <w:rsid w:val="00F23272"/>
    <w:rsid w:val="00F50816"/>
    <w:rsid w:val="00F50F19"/>
    <w:rsid w:val="00F655F8"/>
    <w:rsid w:val="00F868EE"/>
    <w:rsid w:val="00F879F2"/>
    <w:rsid w:val="00FA39D5"/>
    <w:rsid w:val="00FA630F"/>
    <w:rsid w:val="00FA63E5"/>
    <w:rsid w:val="00FC58AD"/>
    <w:rsid w:val="00FD6525"/>
    <w:rsid w:val="00FD68BF"/>
    <w:rsid w:val="00FD74FB"/>
    <w:rsid w:val="00FD7D03"/>
    <w:rsid w:val="00FF0F84"/>
    <w:rsid w:val="00FF1C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56452-638E-40F8-B7F0-FD9BED8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rsid w:val="00CA7379"/>
    <w:pPr>
      <w:autoSpaceDE w:val="0"/>
      <w:autoSpaceDN w:val="0"/>
      <w:spacing w:after="0" w:line="240" w:lineRule="auto"/>
    </w:pPr>
    <w:rPr>
      <w:rFonts w:ascii="Verdana" w:hAnsi="Verdana" w:cs="Times New Roman"/>
      <w:color w:val="000000"/>
      <w:sz w:val="24"/>
      <w:szCs w:val="24"/>
    </w:rPr>
  </w:style>
  <w:style w:type="paragraph" w:styleId="Header">
    <w:name w:val="header"/>
    <w:basedOn w:val="Normal"/>
    <w:link w:val="HeaderChar"/>
    <w:uiPriority w:val="99"/>
    <w:unhideWhenUsed/>
    <w:rsid w:val="00F655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55F8"/>
  </w:style>
  <w:style w:type="paragraph" w:styleId="Footer">
    <w:name w:val="footer"/>
    <w:basedOn w:val="Normal"/>
    <w:link w:val="FooterChar"/>
    <w:uiPriority w:val="99"/>
    <w:unhideWhenUsed/>
    <w:rsid w:val="00F655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55F8"/>
  </w:style>
  <w:style w:type="paragraph" w:styleId="BalloonText">
    <w:name w:val="Balloon Text"/>
    <w:basedOn w:val="Normal"/>
    <w:link w:val="BalloonTextChar"/>
    <w:uiPriority w:val="99"/>
    <w:semiHidden/>
    <w:unhideWhenUsed/>
    <w:rsid w:val="001F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FA"/>
    <w:rPr>
      <w:rFonts w:ascii="Tahoma" w:hAnsi="Tahoma" w:cs="Tahoma"/>
      <w:sz w:val="16"/>
      <w:szCs w:val="16"/>
    </w:rPr>
  </w:style>
  <w:style w:type="character" w:styleId="FollowedHyperlink">
    <w:name w:val="FollowedHyperlink"/>
    <w:basedOn w:val="DefaultParagraphFont"/>
    <w:uiPriority w:val="99"/>
    <w:semiHidden/>
    <w:unhideWhenUsed/>
    <w:rsid w:val="00312DAD"/>
    <w:rPr>
      <w:color w:val="800080" w:themeColor="followedHyperlink"/>
      <w:u w:val="single"/>
    </w:rPr>
  </w:style>
  <w:style w:type="paragraph" w:styleId="ListParagraph">
    <w:name w:val="List Paragraph"/>
    <w:basedOn w:val="Normal"/>
    <w:uiPriority w:val="34"/>
    <w:qFormat/>
    <w:rsid w:val="00312DAD"/>
    <w:pPr>
      <w:ind w:left="720"/>
      <w:contextualSpacing/>
    </w:pPr>
  </w:style>
  <w:style w:type="paragraph" w:styleId="FootnoteText">
    <w:name w:val="footnote text"/>
    <w:basedOn w:val="Normal"/>
    <w:link w:val="FootnoteTextChar"/>
    <w:uiPriority w:val="99"/>
    <w:semiHidden/>
    <w:unhideWhenUsed/>
    <w:rsid w:val="0034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CA0"/>
    <w:rPr>
      <w:sz w:val="20"/>
      <w:szCs w:val="20"/>
    </w:rPr>
  </w:style>
  <w:style w:type="character" w:styleId="FootnoteReference">
    <w:name w:val="footnote reference"/>
    <w:basedOn w:val="DefaultParagraphFont"/>
    <w:uiPriority w:val="99"/>
    <w:semiHidden/>
    <w:unhideWhenUsed/>
    <w:rsid w:val="00346CA0"/>
    <w:rPr>
      <w:vertAlign w:val="superscript"/>
    </w:rPr>
  </w:style>
  <w:style w:type="paragraph" w:customStyle="1" w:styleId="ecxmsonormal">
    <w:name w:val="ecxmsonormal"/>
    <w:basedOn w:val="Normal"/>
    <w:rsid w:val="00817232"/>
    <w:pPr>
      <w:spacing w:after="324"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017">
      <w:bodyDiv w:val="1"/>
      <w:marLeft w:val="0"/>
      <w:marRight w:val="0"/>
      <w:marTop w:val="0"/>
      <w:marBottom w:val="0"/>
      <w:divBdr>
        <w:top w:val="none" w:sz="0" w:space="0" w:color="auto"/>
        <w:left w:val="none" w:sz="0" w:space="0" w:color="auto"/>
        <w:bottom w:val="none" w:sz="0" w:space="0" w:color="auto"/>
        <w:right w:val="none" w:sz="0" w:space="0" w:color="auto"/>
      </w:divBdr>
    </w:div>
    <w:div w:id="135034292">
      <w:bodyDiv w:val="1"/>
      <w:marLeft w:val="0"/>
      <w:marRight w:val="0"/>
      <w:marTop w:val="0"/>
      <w:marBottom w:val="0"/>
      <w:divBdr>
        <w:top w:val="none" w:sz="0" w:space="0" w:color="auto"/>
        <w:left w:val="none" w:sz="0" w:space="0" w:color="auto"/>
        <w:bottom w:val="none" w:sz="0" w:space="0" w:color="auto"/>
        <w:right w:val="none" w:sz="0" w:space="0" w:color="auto"/>
      </w:divBdr>
    </w:div>
    <w:div w:id="215169869">
      <w:bodyDiv w:val="1"/>
      <w:marLeft w:val="0"/>
      <w:marRight w:val="0"/>
      <w:marTop w:val="0"/>
      <w:marBottom w:val="0"/>
      <w:divBdr>
        <w:top w:val="none" w:sz="0" w:space="0" w:color="auto"/>
        <w:left w:val="none" w:sz="0" w:space="0" w:color="auto"/>
        <w:bottom w:val="none" w:sz="0" w:space="0" w:color="auto"/>
        <w:right w:val="none" w:sz="0" w:space="0" w:color="auto"/>
      </w:divBdr>
    </w:div>
    <w:div w:id="386033258">
      <w:bodyDiv w:val="1"/>
      <w:marLeft w:val="0"/>
      <w:marRight w:val="0"/>
      <w:marTop w:val="0"/>
      <w:marBottom w:val="0"/>
      <w:divBdr>
        <w:top w:val="none" w:sz="0" w:space="0" w:color="auto"/>
        <w:left w:val="none" w:sz="0" w:space="0" w:color="auto"/>
        <w:bottom w:val="none" w:sz="0" w:space="0" w:color="auto"/>
        <w:right w:val="none" w:sz="0" w:space="0" w:color="auto"/>
      </w:divBdr>
    </w:div>
    <w:div w:id="396128720">
      <w:bodyDiv w:val="1"/>
      <w:marLeft w:val="0"/>
      <w:marRight w:val="0"/>
      <w:marTop w:val="0"/>
      <w:marBottom w:val="0"/>
      <w:divBdr>
        <w:top w:val="none" w:sz="0" w:space="0" w:color="auto"/>
        <w:left w:val="none" w:sz="0" w:space="0" w:color="auto"/>
        <w:bottom w:val="none" w:sz="0" w:space="0" w:color="auto"/>
        <w:right w:val="none" w:sz="0" w:space="0" w:color="auto"/>
      </w:divBdr>
      <w:divsChild>
        <w:div w:id="611206316">
          <w:marLeft w:val="0"/>
          <w:marRight w:val="0"/>
          <w:marTop w:val="105"/>
          <w:marBottom w:val="0"/>
          <w:divBdr>
            <w:top w:val="none" w:sz="0" w:space="0" w:color="auto"/>
            <w:left w:val="none" w:sz="0" w:space="0" w:color="auto"/>
            <w:bottom w:val="none" w:sz="0" w:space="0" w:color="auto"/>
            <w:right w:val="none" w:sz="0" w:space="0" w:color="auto"/>
          </w:divBdr>
          <w:divsChild>
            <w:div w:id="553665228">
              <w:marLeft w:val="0"/>
              <w:marRight w:val="0"/>
              <w:marTop w:val="0"/>
              <w:marBottom w:val="0"/>
              <w:divBdr>
                <w:top w:val="none" w:sz="0" w:space="0" w:color="auto"/>
                <w:left w:val="none" w:sz="0" w:space="0" w:color="auto"/>
                <w:bottom w:val="none" w:sz="0" w:space="0" w:color="auto"/>
                <w:right w:val="none" w:sz="0" w:space="0" w:color="auto"/>
              </w:divBdr>
              <w:divsChild>
                <w:div w:id="191384892">
                  <w:marLeft w:val="0"/>
                  <w:marRight w:val="0"/>
                  <w:marTop w:val="0"/>
                  <w:marBottom w:val="0"/>
                  <w:divBdr>
                    <w:top w:val="none" w:sz="0" w:space="0" w:color="auto"/>
                    <w:left w:val="none" w:sz="0" w:space="0" w:color="auto"/>
                    <w:bottom w:val="none" w:sz="0" w:space="0" w:color="auto"/>
                    <w:right w:val="none" w:sz="0" w:space="0" w:color="auto"/>
                  </w:divBdr>
                  <w:divsChild>
                    <w:div w:id="765421032">
                      <w:marLeft w:val="0"/>
                      <w:marRight w:val="0"/>
                      <w:marTop w:val="0"/>
                      <w:marBottom w:val="0"/>
                      <w:divBdr>
                        <w:top w:val="none" w:sz="0" w:space="0" w:color="auto"/>
                        <w:left w:val="none" w:sz="0" w:space="0" w:color="auto"/>
                        <w:bottom w:val="none" w:sz="0" w:space="0" w:color="auto"/>
                        <w:right w:val="none" w:sz="0" w:space="0" w:color="auto"/>
                      </w:divBdr>
                      <w:divsChild>
                        <w:div w:id="1858694463">
                          <w:marLeft w:val="0"/>
                          <w:marRight w:val="0"/>
                          <w:marTop w:val="0"/>
                          <w:marBottom w:val="0"/>
                          <w:divBdr>
                            <w:top w:val="none" w:sz="0" w:space="0" w:color="auto"/>
                            <w:left w:val="none" w:sz="0" w:space="0" w:color="auto"/>
                            <w:bottom w:val="none" w:sz="0" w:space="0" w:color="auto"/>
                            <w:right w:val="none" w:sz="0" w:space="0" w:color="auto"/>
                          </w:divBdr>
                          <w:divsChild>
                            <w:div w:id="1645812774">
                              <w:marLeft w:val="0"/>
                              <w:marRight w:val="0"/>
                              <w:marTop w:val="0"/>
                              <w:marBottom w:val="0"/>
                              <w:divBdr>
                                <w:top w:val="none" w:sz="0" w:space="0" w:color="auto"/>
                                <w:left w:val="none" w:sz="0" w:space="0" w:color="auto"/>
                                <w:bottom w:val="none" w:sz="0" w:space="0" w:color="auto"/>
                                <w:right w:val="none" w:sz="0" w:space="0" w:color="auto"/>
                              </w:divBdr>
                              <w:divsChild>
                                <w:div w:id="1906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740368068">
      <w:bodyDiv w:val="1"/>
      <w:marLeft w:val="0"/>
      <w:marRight w:val="0"/>
      <w:marTop w:val="0"/>
      <w:marBottom w:val="0"/>
      <w:divBdr>
        <w:top w:val="none" w:sz="0" w:space="0" w:color="auto"/>
        <w:left w:val="none" w:sz="0" w:space="0" w:color="auto"/>
        <w:bottom w:val="none" w:sz="0" w:space="0" w:color="auto"/>
        <w:right w:val="none" w:sz="0" w:space="0" w:color="auto"/>
      </w:divBdr>
      <w:divsChild>
        <w:div w:id="562914442">
          <w:marLeft w:val="0"/>
          <w:marRight w:val="0"/>
          <w:marTop w:val="0"/>
          <w:marBottom w:val="0"/>
          <w:divBdr>
            <w:top w:val="none" w:sz="0" w:space="0" w:color="auto"/>
            <w:left w:val="none" w:sz="0" w:space="0" w:color="auto"/>
            <w:bottom w:val="none" w:sz="0" w:space="0" w:color="auto"/>
            <w:right w:val="none" w:sz="0" w:space="0" w:color="auto"/>
          </w:divBdr>
          <w:divsChild>
            <w:div w:id="1125656549">
              <w:marLeft w:val="0"/>
              <w:marRight w:val="0"/>
              <w:marTop w:val="0"/>
              <w:marBottom w:val="0"/>
              <w:divBdr>
                <w:top w:val="none" w:sz="0" w:space="0" w:color="auto"/>
                <w:left w:val="none" w:sz="0" w:space="0" w:color="auto"/>
                <w:bottom w:val="none" w:sz="0" w:space="0" w:color="auto"/>
                <w:right w:val="none" w:sz="0" w:space="0" w:color="auto"/>
              </w:divBdr>
              <w:divsChild>
                <w:div w:id="1381593912">
                  <w:marLeft w:val="0"/>
                  <w:marRight w:val="0"/>
                  <w:marTop w:val="100"/>
                  <w:marBottom w:val="100"/>
                  <w:divBdr>
                    <w:top w:val="none" w:sz="0" w:space="0" w:color="auto"/>
                    <w:left w:val="none" w:sz="0" w:space="0" w:color="auto"/>
                    <w:bottom w:val="none" w:sz="0" w:space="0" w:color="auto"/>
                    <w:right w:val="none" w:sz="0" w:space="0" w:color="auto"/>
                  </w:divBdr>
                  <w:divsChild>
                    <w:div w:id="429273887">
                      <w:marLeft w:val="0"/>
                      <w:marRight w:val="0"/>
                      <w:marTop w:val="0"/>
                      <w:marBottom w:val="0"/>
                      <w:divBdr>
                        <w:top w:val="none" w:sz="0" w:space="0" w:color="auto"/>
                        <w:left w:val="none" w:sz="0" w:space="0" w:color="auto"/>
                        <w:bottom w:val="none" w:sz="0" w:space="0" w:color="auto"/>
                        <w:right w:val="none" w:sz="0" w:space="0" w:color="auto"/>
                      </w:divBdr>
                      <w:divsChild>
                        <w:div w:id="1910263500">
                          <w:marLeft w:val="0"/>
                          <w:marRight w:val="0"/>
                          <w:marTop w:val="0"/>
                          <w:marBottom w:val="0"/>
                          <w:divBdr>
                            <w:top w:val="none" w:sz="0" w:space="0" w:color="auto"/>
                            <w:left w:val="none" w:sz="0" w:space="0" w:color="auto"/>
                            <w:bottom w:val="none" w:sz="0" w:space="0" w:color="auto"/>
                            <w:right w:val="none" w:sz="0" w:space="0" w:color="auto"/>
                          </w:divBdr>
                          <w:divsChild>
                            <w:div w:id="485318492">
                              <w:marLeft w:val="0"/>
                              <w:marRight w:val="0"/>
                              <w:marTop w:val="0"/>
                              <w:marBottom w:val="0"/>
                              <w:divBdr>
                                <w:top w:val="none" w:sz="0" w:space="0" w:color="auto"/>
                                <w:left w:val="none" w:sz="0" w:space="0" w:color="auto"/>
                                <w:bottom w:val="none" w:sz="0" w:space="0" w:color="auto"/>
                                <w:right w:val="none" w:sz="0" w:space="0" w:color="auto"/>
                              </w:divBdr>
                              <w:divsChild>
                                <w:div w:id="1721246123">
                                  <w:marLeft w:val="0"/>
                                  <w:marRight w:val="0"/>
                                  <w:marTop w:val="0"/>
                                  <w:marBottom w:val="0"/>
                                  <w:divBdr>
                                    <w:top w:val="none" w:sz="0" w:space="0" w:color="auto"/>
                                    <w:left w:val="none" w:sz="0" w:space="0" w:color="auto"/>
                                    <w:bottom w:val="none" w:sz="0" w:space="0" w:color="auto"/>
                                    <w:right w:val="none" w:sz="0" w:space="0" w:color="auto"/>
                                  </w:divBdr>
                                  <w:divsChild>
                                    <w:div w:id="908615205">
                                      <w:marLeft w:val="0"/>
                                      <w:marRight w:val="0"/>
                                      <w:marTop w:val="0"/>
                                      <w:marBottom w:val="0"/>
                                      <w:divBdr>
                                        <w:top w:val="none" w:sz="0" w:space="0" w:color="auto"/>
                                        <w:left w:val="none" w:sz="0" w:space="0" w:color="auto"/>
                                        <w:bottom w:val="none" w:sz="0" w:space="0" w:color="auto"/>
                                        <w:right w:val="none" w:sz="0" w:space="0" w:color="auto"/>
                                      </w:divBdr>
                                      <w:divsChild>
                                        <w:div w:id="1798253419">
                                          <w:marLeft w:val="0"/>
                                          <w:marRight w:val="0"/>
                                          <w:marTop w:val="0"/>
                                          <w:marBottom w:val="0"/>
                                          <w:divBdr>
                                            <w:top w:val="none" w:sz="0" w:space="0" w:color="auto"/>
                                            <w:left w:val="none" w:sz="0" w:space="0" w:color="auto"/>
                                            <w:bottom w:val="none" w:sz="0" w:space="0" w:color="auto"/>
                                            <w:right w:val="none" w:sz="0" w:space="0" w:color="auto"/>
                                          </w:divBdr>
                                          <w:divsChild>
                                            <w:div w:id="209537846">
                                              <w:marLeft w:val="0"/>
                                              <w:marRight w:val="0"/>
                                              <w:marTop w:val="0"/>
                                              <w:marBottom w:val="0"/>
                                              <w:divBdr>
                                                <w:top w:val="none" w:sz="0" w:space="0" w:color="auto"/>
                                                <w:left w:val="none" w:sz="0" w:space="0" w:color="auto"/>
                                                <w:bottom w:val="none" w:sz="0" w:space="0" w:color="auto"/>
                                                <w:right w:val="none" w:sz="0" w:space="0" w:color="auto"/>
                                              </w:divBdr>
                                              <w:divsChild>
                                                <w:div w:id="909736215">
                                                  <w:marLeft w:val="0"/>
                                                  <w:marRight w:val="300"/>
                                                  <w:marTop w:val="0"/>
                                                  <w:marBottom w:val="0"/>
                                                  <w:divBdr>
                                                    <w:top w:val="none" w:sz="0" w:space="0" w:color="auto"/>
                                                    <w:left w:val="none" w:sz="0" w:space="0" w:color="auto"/>
                                                    <w:bottom w:val="none" w:sz="0" w:space="0" w:color="auto"/>
                                                    <w:right w:val="none" w:sz="0" w:space="0" w:color="auto"/>
                                                  </w:divBdr>
                                                  <w:divsChild>
                                                    <w:div w:id="1020012715">
                                                      <w:marLeft w:val="0"/>
                                                      <w:marRight w:val="0"/>
                                                      <w:marTop w:val="0"/>
                                                      <w:marBottom w:val="0"/>
                                                      <w:divBdr>
                                                        <w:top w:val="none" w:sz="0" w:space="0" w:color="auto"/>
                                                        <w:left w:val="none" w:sz="0" w:space="0" w:color="auto"/>
                                                        <w:bottom w:val="none" w:sz="0" w:space="0" w:color="auto"/>
                                                        <w:right w:val="none" w:sz="0" w:space="0" w:color="auto"/>
                                                      </w:divBdr>
                                                      <w:divsChild>
                                                        <w:div w:id="118689871">
                                                          <w:marLeft w:val="0"/>
                                                          <w:marRight w:val="0"/>
                                                          <w:marTop w:val="0"/>
                                                          <w:marBottom w:val="300"/>
                                                          <w:divBdr>
                                                            <w:top w:val="single" w:sz="6" w:space="0" w:color="CCCCCC"/>
                                                            <w:left w:val="none" w:sz="0" w:space="0" w:color="auto"/>
                                                            <w:bottom w:val="none" w:sz="0" w:space="0" w:color="auto"/>
                                                            <w:right w:val="none" w:sz="0" w:space="0" w:color="auto"/>
                                                          </w:divBdr>
                                                          <w:divsChild>
                                                            <w:div w:id="750202259">
                                                              <w:marLeft w:val="0"/>
                                                              <w:marRight w:val="0"/>
                                                              <w:marTop w:val="0"/>
                                                              <w:marBottom w:val="0"/>
                                                              <w:divBdr>
                                                                <w:top w:val="none" w:sz="0" w:space="0" w:color="auto"/>
                                                                <w:left w:val="none" w:sz="0" w:space="0" w:color="auto"/>
                                                                <w:bottom w:val="none" w:sz="0" w:space="0" w:color="auto"/>
                                                                <w:right w:val="none" w:sz="0" w:space="0" w:color="auto"/>
                                                              </w:divBdr>
                                                              <w:divsChild>
                                                                <w:div w:id="513961856">
                                                                  <w:marLeft w:val="0"/>
                                                                  <w:marRight w:val="0"/>
                                                                  <w:marTop w:val="0"/>
                                                                  <w:marBottom w:val="0"/>
                                                                  <w:divBdr>
                                                                    <w:top w:val="none" w:sz="0" w:space="0" w:color="auto"/>
                                                                    <w:left w:val="none" w:sz="0" w:space="0" w:color="auto"/>
                                                                    <w:bottom w:val="none" w:sz="0" w:space="0" w:color="auto"/>
                                                                    <w:right w:val="none" w:sz="0" w:space="0" w:color="auto"/>
                                                                  </w:divBdr>
                                                                  <w:divsChild>
                                                                    <w:div w:id="418798863">
                                                                      <w:marLeft w:val="0"/>
                                                                      <w:marRight w:val="0"/>
                                                                      <w:marTop w:val="0"/>
                                                                      <w:marBottom w:val="0"/>
                                                                      <w:divBdr>
                                                                        <w:top w:val="none" w:sz="0" w:space="0" w:color="auto"/>
                                                                        <w:left w:val="none" w:sz="0" w:space="0" w:color="auto"/>
                                                                        <w:bottom w:val="none" w:sz="0" w:space="0" w:color="auto"/>
                                                                        <w:right w:val="none" w:sz="0" w:space="0" w:color="auto"/>
                                                                      </w:divBdr>
                                                                      <w:divsChild>
                                                                        <w:div w:id="441075844">
                                                                          <w:marLeft w:val="0"/>
                                                                          <w:marRight w:val="0"/>
                                                                          <w:marTop w:val="0"/>
                                                                          <w:marBottom w:val="0"/>
                                                                          <w:divBdr>
                                                                            <w:top w:val="none" w:sz="0" w:space="0" w:color="auto"/>
                                                                            <w:left w:val="none" w:sz="0" w:space="0" w:color="auto"/>
                                                                            <w:bottom w:val="none" w:sz="0" w:space="0" w:color="auto"/>
                                                                            <w:right w:val="none" w:sz="0" w:space="0" w:color="auto"/>
                                                                          </w:divBdr>
                                                                          <w:divsChild>
                                                                            <w:div w:id="1862746427">
                                                                              <w:marLeft w:val="0"/>
                                                                              <w:marRight w:val="0"/>
                                                                              <w:marTop w:val="0"/>
                                                                              <w:marBottom w:val="0"/>
                                                                              <w:divBdr>
                                                                                <w:top w:val="none" w:sz="0" w:space="0" w:color="auto"/>
                                                                                <w:left w:val="none" w:sz="0" w:space="0" w:color="auto"/>
                                                                                <w:bottom w:val="none" w:sz="0" w:space="0" w:color="auto"/>
                                                                                <w:right w:val="none" w:sz="0" w:space="0" w:color="auto"/>
                                                                              </w:divBdr>
                                                                              <w:divsChild>
                                                                                <w:div w:id="5835369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47162">
      <w:bodyDiv w:val="1"/>
      <w:marLeft w:val="0"/>
      <w:marRight w:val="0"/>
      <w:marTop w:val="0"/>
      <w:marBottom w:val="0"/>
      <w:divBdr>
        <w:top w:val="none" w:sz="0" w:space="0" w:color="auto"/>
        <w:left w:val="none" w:sz="0" w:space="0" w:color="auto"/>
        <w:bottom w:val="none" w:sz="0" w:space="0" w:color="auto"/>
        <w:right w:val="none" w:sz="0" w:space="0" w:color="auto"/>
      </w:divBdr>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069956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000">
          <w:marLeft w:val="0"/>
          <w:marRight w:val="0"/>
          <w:marTop w:val="105"/>
          <w:marBottom w:val="0"/>
          <w:divBdr>
            <w:top w:val="none" w:sz="0" w:space="0" w:color="auto"/>
            <w:left w:val="none" w:sz="0" w:space="0" w:color="auto"/>
            <w:bottom w:val="none" w:sz="0" w:space="0" w:color="auto"/>
            <w:right w:val="none" w:sz="0" w:space="0" w:color="auto"/>
          </w:divBdr>
          <w:divsChild>
            <w:div w:id="1135870872">
              <w:marLeft w:val="0"/>
              <w:marRight w:val="0"/>
              <w:marTop w:val="0"/>
              <w:marBottom w:val="0"/>
              <w:divBdr>
                <w:top w:val="none" w:sz="0" w:space="0" w:color="auto"/>
                <w:left w:val="none" w:sz="0" w:space="0" w:color="auto"/>
                <w:bottom w:val="none" w:sz="0" w:space="0" w:color="auto"/>
                <w:right w:val="none" w:sz="0" w:space="0" w:color="auto"/>
              </w:divBdr>
              <w:divsChild>
                <w:div w:id="1294020957">
                  <w:marLeft w:val="0"/>
                  <w:marRight w:val="0"/>
                  <w:marTop w:val="0"/>
                  <w:marBottom w:val="0"/>
                  <w:divBdr>
                    <w:top w:val="none" w:sz="0" w:space="0" w:color="auto"/>
                    <w:left w:val="none" w:sz="0" w:space="0" w:color="auto"/>
                    <w:bottom w:val="none" w:sz="0" w:space="0" w:color="auto"/>
                    <w:right w:val="none" w:sz="0" w:space="0" w:color="auto"/>
                  </w:divBdr>
                  <w:divsChild>
                    <w:div w:id="1274283003">
                      <w:marLeft w:val="0"/>
                      <w:marRight w:val="0"/>
                      <w:marTop w:val="0"/>
                      <w:marBottom w:val="0"/>
                      <w:divBdr>
                        <w:top w:val="none" w:sz="0" w:space="0" w:color="auto"/>
                        <w:left w:val="none" w:sz="0" w:space="0" w:color="auto"/>
                        <w:bottom w:val="none" w:sz="0" w:space="0" w:color="auto"/>
                        <w:right w:val="none" w:sz="0" w:space="0" w:color="auto"/>
                      </w:divBdr>
                      <w:divsChild>
                        <w:div w:id="44762241">
                          <w:marLeft w:val="0"/>
                          <w:marRight w:val="0"/>
                          <w:marTop w:val="0"/>
                          <w:marBottom w:val="0"/>
                          <w:divBdr>
                            <w:top w:val="none" w:sz="0" w:space="0" w:color="auto"/>
                            <w:left w:val="none" w:sz="0" w:space="0" w:color="auto"/>
                            <w:bottom w:val="none" w:sz="0" w:space="0" w:color="auto"/>
                            <w:right w:val="none" w:sz="0" w:space="0" w:color="auto"/>
                          </w:divBdr>
                          <w:divsChild>
                            <w:div w:id="1519275494">
                              <w:marLeft w:val="0"/>
                              <w:marRight w:val="0"/>
                              <w:marTop w:val="0"/>
                              <w:marBottom w:val="0"/>
                              <w:divBdr>
                                <w:top w:val="none" w:sz="0" w:space="0" w:color="auto"/>
                                <w:left w:val="none" w:sz="0" w:space="0" w:color="auto"/>
                                <w:bottom w:val="none" w:sz="0" w:space="0" w:color="auto"/>
                                <w:right w:val="none" w:sz="0" w:space="0" w:color="auto"/>
                              </w:divBdr>
                              <w:divsChild>
                                <w:div w:id="6096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203594433">
      <w:bodyDiv w:val="1"/>
      <w:marLeft w:val="0"/>
      <w:marRight w:val="0"/>
      <w:marTop w:val="0"/>
      <w:marBottom w:val="0"/>
      <w:divBdr>
        <w:top w:val="none" w:sz="0" w:space="0" w:color="auto"/>
        <w:left w:val="none" w:sz="0" w:space="0" w:color="auto"/>
        <w:bottom w:val="none" w:sz="0" w:space="0" w:color="auto"/>
        <w:right w:val="none" w:sz="0" w:space="0" w:color="auto"/>
      </w:divBdr>
      <w:divsChild>
        <w:div w:id="1383404267">
          <w:marLeft w:val="0"/>
          <w:marRight w:val="0"/>
          <w:marTop w:val="105"/>
          <w:marBottom w:val="0"/>
          <w:divBdr>
            <w:top w:val="none" w:sz="0" w:space="0" w:color="auto"/>
            <w:left w:val="none" w:sz="0" w:space="0" w:color="auto"/>
            <w:bottom w:val="none" w:sz="0" w:space="0" w:color="auto"/>
            <w:right w:val="none" w:sz="0" w:space="0" w:color="auto"/>
          </w:divBdr>
          <w:divsChild>
            <w:div w:id="443963150">
              <w:marLeft w:val="0"/>
              <w:marRight w:val="0"/>
              <w:marTop w:val="0"/>
              <w:marBottom w:val="0"/>
              <w:divBdr>
                <w:top w:val="none" w:sz="0" w:space="0" w:color="auto"/>
                <w:left w:val="none" w:sz="0" w:space="0" w:color="auto"/>
                <w:bottom w:val="none" w:sz="0" w:space="0" w:color="auto"/>
                <w:right w:val="none" w:sz="0" w:space="0" w:color="auto"/>
              </w:divBdr>
              <w:divsChild>
                <w:div w:id="1182233605">
                  <w:marLeft w:val="0"/>
                  <w:marRight w:val="0"/>
                  <w:marTop w:val="0"/>
                  <w:marBottom w:val="0"/>
                  <w:divBdr>
                    <w:top w:val="none" w:sz="0" w:space="0" w:color="auto"/>
                    <w:left w:val="none" w:sz="0" w:space="0" w:color="auto"/>
                    <w:bottom w:val="none" w:sz="0" w:space="0" w:color="auto"/>
                    <w:right w:val="none" w:sz="0" w:space="0" w:color="auto"/>
                  </w:divBdr>
                  <w:divsChild>
                    <w:div w:id="360281318">
                      <w:marLeft w:val="0"/>
                      <w:marRight w:val="0"/>
                      <w:marTop w:val="0"/>
                      <w:marBottom w:val="0"/>
                      <w:divBdr>
                        <w:top w:val="none" w:sz="0" w:space="0" w:color="auto"/>
                        <w:left w:val="none" w:sz="0" w:space="0" w:color="auto"/>
                        <w:bottom w:val="none" w:sz="0" w:space="0" w:color="auto"/>
                        <w:right w:val="none" w:sz="0" w:space="0" w:color="auto"/>
                      </w:divBdr>
                      <w:divsChild>
                        <w:div w:id="1276213587">
                          <w:marLeft w:val="0"/>
                          <w:marRight w:val="0"/>
                          <w:marTop w:val="0"/>
                          <w:marBottom w:val="0"/>
                          <w:divBdr>
                            <w:top w:val="none" w:sz="0" w:space="0" w:color="auto"/>
                            <w:left w:val="none" w:sz="0" w:space="0" w:color="auto"/>
                            <w:bottom w:val="none" w:sz="0" w:space="0" w:color="auto"/>
                            <w:right w:val="none" w:sz="0" w:space="0" w:color="auto"/>
                          </w:divBdr>
                          <w:divsChild>
                            <w:div w:id="1618028729">
                              <w:marLeft w:val="0"/>
                              <w:marRight w:val="0"/>
                              <w:marTop w:val="0"/>
                              <w:marBottom w:val="0"/>
                              <w:divBdr>
                                <w:top w:val="none" w:sz="0" w:space="0" w:color="auto"/>
                                <w:left w:val="none" w:sz="0" w:space="0" w:color="auto"/>
                                <w:bottom w:val="none" w:sz="0" w:space="0" w:color="auto"/>
                                <w:right w:val="none" w:sz="0" w:space="0" w:color="auto"/>
                              </w:divBdr>
                              <w:divsChild>
                                <w:div w:id="20277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02129">
      <w:bodyDiv w:val="1"/>
      <w:marLeft w:val="0"/>
      <w:marRight w:val="0"/>
      <w:marTop w:val="0"/>
      <w:marBottom w:val="0"/>
      <w:divBdr>
        <w:top w:val="none" w:sz="0" w:space="0" w:color="auto"/>
        <w:left w:val="none" w:sz="0" w:space="0" w:color="auto"/>
        <w:bottom w:val="none" w:sz="0" w:space="0" w:color="auto"/>
        <w:right w:val="none" w:sz="0" w:space="0" w:color="auto"/>
      </w:divBdr>
      <w:divsChild>
        <w:div w:id="1478836030">
          <w:marLeft w:val="0"/>
          <w:marRight w:val="0"/>
          <w:marTop w:val="0"/>
          <w:marBottom w:val="0"/>
          <w:divBdr>
            <w:top w:val="single" w:sz="2" w:space="0" w:color="CCCCCC"/>
            <w:left w:val="single" w:sz="6" w:space="0" w:color="CCCCCC"/>
            <w:bottom w:val="single" w:sz="6" w:space="0" w:color="CCCCCC"/>
            <w:right w:val="single" w:sz="6" w:space="0" w:color="CCCCCC"/>
          </w:divBdr>
          <w:divsChild>
            <w:div w:id="1975062705">
              <w:marLeft w:val="0"/>
              <w:marRight w:val="0"/>
              <w:marTop w:val="0"/>
              <w:marBottom w:val="0"/>
              <w:divBdr>
                <w:top w:val="none" w:sz="0" w:space="0" w:color="auto"/>
                <w:left w:val="none" w:sz="0" w:space="0" w:color="auto"/>
                <w:bottom w:val="none" w:sz="0" w:space="0" w:color="auto"/>
                <w:right w:val="none" w:sz="0" w:space="0" w:color="auto"/>
              </w:divBdr>
              <w:divsChild>
                <w:div w:id="119807645">
                  <w:marLeft w:val="-180"/>
                  <w:marRight w:val="-180"/>
                  <w:marTop w:val="0"/>
                  <w:marBottom w:val="0"/>
                  <w:divBdr>
                    <w:top w:val="none" w:sz="0" w:space="0" w:color="auto"/>
                    <w:left w:val="none" w:sz="0" w:space="0" w:color="auto"/>
                    <w:bottom w:val="none" w:sz="0" w:space="0" w:color="auto"/>
                    <w:right w:val="none" w:sz="0" w:space="0" w:color="auto"/>
                  </w:divBdr>
                  <w:divsChild>
                    <w:div w:id="339234365">
                      <w:marLeft w:val="0"/>
                      <w:marRight w:val="0"/>
                      <w:marTop w:val="0"/>
                      <w:marBottom w:val="0"/>
                      <w:divBdr>
                        <w:top w:val="none" w:sz="0" w:space="0" w:color="auto"/>
                        <w:left w:val="none" w:sz="0" w:space="0" w:color="auto"/>
                        <w:bottom w:val="none" w:sz="0" w:space="0" w:color="auto"/>
                        <w:right w:val="none" w:sz="0" w:space="0" w:color="auto"/>
                      </w:divBdr>
                      <w:divsChild>
                        <w:div w:id="1398359752">
                          <w:marLeft w:val="-180"/>
                          <w:marRight w:val="-180"/>
                          <w:marTop w:val="0"/>
                          <w:marBottom w:val="0"/>
                          <w:divBdr>
                            <w:top w:val="none" w:sz="0" w:space="0" w:color="auto"/>
                            <w:left w:val="none" w:sz="0" w:space="0" w:color="auto"/>
                            <w:bottom w:val="none" w:sz="0" w:space="0" w:color="auto"/>
                            <w:right w:val="none" w:sz="0" w:space="0" w:color="auto"/>
                          </w:divBdr>
                          <w:divsChild>
                            <w:div w:id="2092434708">
                              <w:marLeft w:val="0"/>
                              <w:marRight w:val="0"/>
                              <w:marTop w:val="0"/>
                              <w:marBottom w:val="0"/>
                              <w:divBdr>
                                <w:top w:val="none" w:sz="0" w:space="0" w:color="auto"/>
                                <w:left w:val="none" w:sz="0" w:space="0" w:color="auto"/>
                                <w:bottom w:val="none" w:sz="0" w:space="0" w:color="auto"/>
                                <w:right w:val="none" w:sz="0" w:space="0" w:color="auto"/>
                              </w:divBdr>
                              <w:divsChild>
                                <w:div w:id="1780293858">
                                  <w:marLeft w:val="0"/>
                                  <w:marRight w:val="0"/>
                                  <w:marTop w:val="0"/>
                                  <w:marBottom w:val="0"/>
                                  <w:divBdr>
                                    <w:top w:val="none" w:sz="0" w:space="0" w:color="auto"/>
                                    <w:left w:val="none" w:sz="0" w:space="0" w:color="auto"/>
                                    <w:bottom w:val="none" w:sz="0" w:space="0" w:color="auto"/>
                                    <w:right w:val="none" w:sz="0" w:space="0" w:color="auto"/>
                                  </w:divBdr>
                                  <w:divsChild>
                                    <w:div w:id="1176189148">
                                      <w:marLeft w:val="0"/>
                                      <w:marRight w:val="0"/>
                                      <w:marTop w:val="0"/>
                                      <w:marBottom w:val="0"/>
                                      <w:divBdr>
                                        <w:top w:val="none" w:sz="0" w:space="0" w:color="auto"/>
                                        <w:left w:val="none" w:sz="0" w:space="0" w:color="auto"/>
                                        <w:bottom w:val="none" w:sz="0" w:space="0" w:color="auto"/>
                                        <w:right w:val="none" w:sz="0" w:space="0" w:color="auto"/>
                                      </w:divBdr>
                                      <w:divsChild>
                                        <w:div w:id="1270624061">
                                          <w:marLeft w:val="0"/>
                                          <w:marRight w:val="0"/>
                                          <w:marTop w:val="0"/>
                                          <w:marBottom w:val="0"/>
                                          <w:divBdr>
                                            <w:top w:val="none" w:sz="0" w:space="0" w:color="auto"/>
                                            <w:left w:val="none" w:sz="0" w:space="0" w:color="auto"/>
                                            <w:bottom w:val="none" w:sz="0" w:space="0" w:color="auto"/>
                                            <w:right w:val="none" w:sz="0" w:space="0" w:color="auto"/>
                                          </w:divBdr>
                                          <w:divsChild>
                                            <w:div w:id="1248879842">
                                              <w:marLeft w:val="0"/>
                                              <w:marRight w:val="0"/>
                                              <w:marTop w:val="0"/>
                                              <w:marBottom w:val="0"/>
                                              <w:divBdr>
                                                <w:top w:val="none" w:sz="0" w:space="0" w:color="auto"/>
                                                <w:left w:val="none" w:sz="0" w:space="0" w:color="auto"/>
                                                <w:bottom w:val="none" w:sz="0" w:space="0" w:color="auto"/>
                                                <w:right w:val="none" w:sz="0" w:space="0" w:color="auto"/>
                                              </w:divBdr>
                                              <w:divsChild>
                                                <w:div w:id="388966278">
                                                  <w:marLeft w:val="0"/>
                                                  <w:marRight w:val="0"/>
                                                  <w:marTop w:val="0"/>
                                                  <w:marBottom w:val="0"/>
                                                  <w:divBdr>
                                                    <w:top w:val="none" w:sz="0" w:space="0" w:color="auto"/>
                                                    <w:left w:val="none" w:sz="0" w:space="0" w:color="auto"/>
                                                    <w:bottom w:val="none" w:sz="0" w:space="0" w:color="auto"/>
                                                    <w:right w:val="none" w:sz="0" w:space="0" w:color="auto"/>
                                                  </w:divBdr>
                                                  <w:divsChild>
                                                    <w:div w:id="1334335231">
                                                      <w:marLeft w:val="0"/>
                                                      <w:marRight w:val="0"/>
                                                      <w:marTop w:val="0"/>
                                                      <w:marBottom w:val="0"/>
                                                      <w:divBdr>
                                                        <w:top w:val="none" w:sz="0" w:space="0" w:color="auto"/>
                                                        <w:left w:val="none" w:sz="0" w:space="0" w:color="auto"/>
                                                        <w:bottom w:val="none" w:sz="0" w:space="0" w:color="auto"/>
                                                        <w:right w:val="none" w:sz="0" w:space="0" w:color="auto"/>
                                                      </w:divBdr>
                                                      <w:divsChild>
                                                        <w:div w:id="1071852913">
                                                          <w:marLeft w:val="-180"/>
                                                          <w:marRight w:val="-180"/>
                                                          <w:marTop w:val="0"/>
                                                          <w:marBottom w:val="0"/>
                                                          <w:divBdr>
                                                            <w:top w:val="none" w:sz="0" w:space="0" w:color="auto"/>
                                                            <w:left w:val="none" w:sz="0" w:space="0" w:color="auto"/>
                                                            <w:bottom w:val="none" w:sz="0" w:space="0" w:color="auto"/>
                                                            <w:right w:val="none" w:sz="0" w:space="0" w:color="auto"/>
                                                          </w:divBdr>
                                                          <w:divsChild>
                                                            <w:div w:id="1592009298">
                                                              <w:marLeft w:val="0"/>
                                                              <w:marRight w:val="0"/>
                                                              <w:marTop w:val="0"/>
                                                              <w:marBottom w:val="0"/>
                                                              <w:divBdr>
                                                                <w:top w:val="none" w:sz="0" w:space="0" w:color="auto"/>
                                                                <w:left w:val="none" w:sz="0" w:space="0" w:color="auto"/>
                                                                <w:bottom w:val="none" w:sz="0" w:space="0" w:color="auto"/>
                                                                <w:right w:val="none" w:sz="0" w:space="0" w:color="auto"/>
                                                              </w:divBdr>
                                                              <w:divsChild>
                                                                <w:div w:id="1711954602">
                                                                  <w:marLeft w:val="0"/>
                                                                  <w:marRight w:val="0"/>
                                                                  <w:marTop w:val="0"/>
                                                                  <w:marBottom w:val="0"/>
                                                                  <w:divBdr>
                                                                    <w:top w:val="none" w:sz="0" w:space="0" w:color="auto"/>
                                                                    <w:left w:val="none" w:sz="0" w:space="0" w:color="auto"/>
                                                                    <w:bottom w:val="none" w:sz="0" w:space="0" w:color="auto"/>
                                                                    <w:right w:val="none" w:sz="0" w:space="0" w:color="auto"/>
                                                                  </w:divBdr>
                                                                  <w:divsChild>
                                                                    <w:div w:id="65691404">
                                                                      <w:marLeft w:val="0"/>
                                                                      <w:marRight w:val="0"/>
                                                                      <w:marTop w:val="0"/>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sChild>
                                                                            <w:div w:id="30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328545">
      <w:bodyDiv w:val="1"/>
      <w:marLeft w:val="0"/>
      <w:marRight w:val="0"/>
      <w:marTop w:val="0"/>
      <w:marBottom w:val="0"/>
      <w:divBdr>
        <w:top w:val="none" w:sz="0" w:space="0" w:color="auto"/>
        <w:left w:val="none" w:sz="0" w:space="0" w:color="auto"/>
        <w:bottom w:val="none" w:sz="0" w:space="0" w:color="auto"/>
        <w:right w:val="none" w:sz="0" w:space="0" w:color="auto"/>
      </w:divBdr>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1808161286">
      <w:bodyDiv w:val="1"/>
      <w:marLeft w:val="0"/>
      <w:marRight w:val="0"/>
      <w:marTop w:val="0"/>
      <w:marBottom w:val="0"/>
      <w:divBdr>
        <w:top w:val="none" w:sz="0" w:space="0" w:color="auto"/>
        <w:left w:val="none" w:sz="0" w:space="0" w:color="auto"/>
        <w:bottom w:val="none" w:sz="0" w:space="0" w:color="auto"/>
        <w:right w:val="none" w:sz="0" w:space="0" w:color="auto"/>
      </w:divBdr>
      <w:divsChild>
        <w:div w:id="1843083451">
          <w:marLeft w:val="0"/>
          <w:marRight w:val="0"/>
          <w:marTop w:val="0"/>
          <w:marBottom w:val="0"/>
          <w:divBdr>
            <w:top w:val="single" w:sz="2" w:space="0" w:color="CCCCCC"/>
            <w:left w:val="single" w:sz="6" w:space="0" w:color="CCCCCC"/>
            <w:bottom w:val="single" w:sz="6" w:space="0" w:color="CCCCCC"/>
            <w:right w:val="single" w:sz="6" w:space="0" w:color="CCCCCC"/>
          </w:divBdr>
          <w:divsChild>
            <w:div w:id="1209761003">
              <w:marLeft w:val="0"/>
              <w:marRight w:val="0"/>
              <w:marTop w:val="0"/>
              <w:marBottom w:val="0"/>
              <w:divBdr>
                <w:top w:val="none" w:sz="0" w:space="0" w:color="auto"/>
                <w:left w:val="none" w:sz="0" w:space="0" w:color="auto"/>
                <w:bottom w:val="none" w:sz="0" w:space="0" w:color="auto"/>
                <w:right w:val="none" w:sz="0" w:space="0" w:color="auto"/>
              </w:divBdr>
              <w:divsChild>
                <w:div w:id="1704397720">
                  <w:marLeft w:val="-180"/>
                  <w:marRight w:val="-180"/>
                  <w:marTop w:val="0"/>
                  <w:marBottom w:val="0"/>
                  <w:divBdr>
                    <w:top w:val="none" w:sz="0" w:space="0" w:color="auto"/>
                    <w:left w:val="none" w:sz="0" w:space="0" w:color="auto"/>
                    <w:bottom w:val="none" w:sz="0" w:space="0" w:color="auto"/>
                    <w:right w:val="none" w:sz="0" w:space="0" w:color="auto"/>
                  </w:divBdr>
                  <w:divsChild>
                    <w:div w:id="1469005457">
                      <w:marLeft w:val="0"/>
                      <w:marRight w:val="0"/>
                      <w:marTop w:val="0"/>
                      <w:marBottom w:val="0"/>
                      <w:divBdr>
                        <w:top w:val="none" w:sz="0" w:space="0" w:color="auto"/>
                        <w:left w:val="none" w:sz="0" w:space="0" w:color="auto"/>
                        <w:bottom w:val="none" w:sz="0" w:space="0" w:color="auto"/>
                        <w:right w:val="none" w:sz="0" w:space="0" w:color="auto"/>
                      </w:divBdr>
                      <w:divsChild>
                        <w:div w:id="1903364392">
                          <w:marLeft w:val="-180"/>
                          <w:marRight w:val="-180"/>
                          <w:marTop w:val="0"/>
                          <w:marBottom w:val="0"/>
                          <w:divBdr>
                            <w:top w:val="none" w:sz="0" w:space="0" w:color="auto"/>
                            <w:left w:val="none" w:sz="0" w:space="0" w:color="auto"/>
                            <w:bottom w:val="none" w:sz="0" w:space="0" w:color="auto"/>
                            <w:right w:val="none" w:sz="0" w:space="0" w:color="auto"/>
                          </w:divBdr>
                          <w:divsChild>
                            <w:div w:id="1405954220">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0"/>
                                  <w:divBdr>
                                    <w:top w:val="none" w:sz="0" w:space="0" w:color="auto"/>
                                    <w:left w:val="none" w:sz="0" w:space="0" w:color="auto"/>
                                    <w:bottom w:val="none" w:sz="0" w:space="0" w:color="auto"/>
                                    <w:right w:val="none" w:sz="0" w:space="0" w:color="auto"/>
                                  </w:divBdr>
                                  <w:divsChild>
                                    <w:div w:id="1254513824">
                                      <w:marLeft w:val="0"/>
                                      <w:marRight w:val="0"/>
                                      <w:marTop w:val="0"/>
                                      <w:marBottom w:val="0"/>
                                      <w:divBdr>
                                        <w:top w:val="none" w:sz="0" w:space="0" w:color="auto"/>
                                        <w:left w:val="none" w:sz="0" w:space="0" w:color="auto"/>
                                        <w:bottom w:val="none" w:sz="0" w:space="0" w:color="auto"/>
                                        <w:right w:val="none" w:sz="0" w:space="0" w:color="auto"/>
                                      </w:divBdr>
                                      <w:divsChild>
                                        <w:div w:id="2013725017">
                                          <w:marLeft w:val="0"/>
                                          <w:marRight w:val="0"/>
                                          <w:marTop w:val="0"/>
                                          <w:marBottom w:val="0"/>
                                          <w:divBdr>
                                            <w:top w:val="none" w:sz="0" w:space="0" w:color="auto"/>
                                            <w:left w:val="none" w:sz="0" w:space="0" w:color="auto"/>
                                            <w:bottom w:val="none" w:sz="0" w:space="0" w:color="auto"/>
                                            <w:right w:val="none" w:sz="0" w:space="0" w:color="auto"/>
                                          </w:divBdr>
                                          <w:divsChild>
                                            <w:div w:id="1120538054">
                                              <w:marLeft w:val="0"/>
                                              <w:marRight w:val="0"/>
                                              <w:marTop w:val="0"/>
                                              <w:marBottom w:val="0"/>
                                              <w:divBdr>
                                                <w:top w:val="none" w:sz="0" w:space="0" w:color="auto"/>
                                                <w:left w:val="none" w:sz="0" w:space="0" w:color="auto"/>
                                                <w:bottom w:val="none" w:sz="0" w:space="0" w:color="auto"/>
                                                <w:right w:val="none" w:sz="0" w:space="0" w:color="auto"/>
                                              </w:divBdr>
                                              <w:divsChild>
                                                <w:div w:id="1129929876">
                                                  <w:marLeft w:val="0"/>
                                                  <w:marRight w:val="0"/>
                                                  <w:marTop w:val="0"/>
                                                  <w:marBottom w:val="0"/>
                                                  <w:divBdr>
                                                    <w:top w:val="none" w:sz="0" w:space="0" w:color="auto"/>
                                                    <w:left w:val="none" w:sz="0" w:space="0" w:color="auto"/>
                                                    <w:bottom w:val="none" w:sz="0" w:space="0" w:color="auto"/>
                                                    <w:right w:val="none" w:sz="0" w:space="0" w:color="auto"/>
                                                  </w:divBdr>
                                                  <w:divsChild>
                                                    <w:div w:id="290213722">
                                                      <w:marLeft w:val="0"/>
                                                      <w:marRight w:val="0"/>
                                                      <w:marTop w:val="0"/>
                                                      <w:marBottom w:val="0"/>
                                                      <w:divBdr>
                                                        <w:top w:val="none" w:sz="0" w:space="0" w:color="auto"/>
                                                        <w:left w:val="none" w:sz="0" w:space="0" w:color="auto"/>
                                                        <w:bottom w:val="none" w:sz="0" w:space="0" w:color="auto"/>
                                                        <w:right w:val="none" w:sz="0" w:space="0" w:color="auto"/>
                                                      </w:divBdr>
                                                      <w:divsChild>
                                                        <w:div w:id="1290550373">
                                                          <w:marLeft w:val="0"/>
                                                          <w:marRight w:val="0"/>
                                                          <w:marTop w:val="0"/>
                                                          <w:marBottom w:val="0"/>
                                                          <w:divBdr>
                                                            <w:top w:val="none" w:sz="0" w:space="0" w:color="auto"/>
                                                            <w:left w:val="none" w:sz="0" w:space="0" w:color="auto"/>
                                                            <w:bottom w:val="none" w:sz="0" w:space="0" w:color="auto"/>
                                                            <w:right w:val="none" w:sz="0" w:space="0" w:color="auto"/>
                                                          </w:divBdr>
                                                          <w:divsChild>
                                                            <w:div w:id="564797057">
                                                              <w:marLeft w:val="0"/>
                                                              <w:marRight w:val="0"/>
                                                              <w:marTop w:val="0"/>
                                                              <w:marBottom w:val="0"/>
                                                              <w:divBdr>
                                                                <w:top w:val="none" w:sz="0" w:space="0" w:color="auto"/>
                                                                <w:left w:val="none" w:sz="0" w:space="0" w:color="auto"/>
                                                                <w:bottom w:val="none" w:sz="0" w:space="0" w:color="auto"/>
                                                                <w:right w:val="none" w:sz="0" w:space="0" w:color="auto"/>
                                                              </w:divBdr>
                                                              <w:divsChild>
                                                                <w:div w:id="481777090">
                                                                  <w:marLeft w:val="0"/>
                                                                  <w:marRight w:val="0"/>
                                                                  <w:marTop w:val="0"/>
                                                                  <w:marBottom w:val="0"/>
                                                                  <w:divBdr>
                                                                    <w:top w:val="none" w:sz="0" w:space="0" w:color="auto"/>
                                                                    <w:left w:val="none" w:sz="0" w:space="0" w:color="auto"/>
                                                                    <w:bottom w:val="none" w:sz="0" w:space="0" w:color="auto"/>
                                                                    <w:right w:val="none" w:sz="0" w:space="0" w:color="auto"/>
                                                                  </w:divBdr>
                                                                  <w:divsChild>
                                                                    <w:div w:id="1578905474">
                                                                      <w:marLeft w:val="0"/>
                                                                      <w:marRight w:val="0"/>
                                                                      <w:marTop w:val="0"/>
                                                                      <w:marBottom w:val="0"/>
                                                                      <w:divBdr>
                                                                        <w:top w:val="none" w:sz="0" w:space="0" w:color="auto"/>
                                                                        <w:left w:val="none" w:sz="0" w:space="0" w:color="auto"/>
                                                                        <w:bottom w:val="none" w:sz="0" w:space="0" w:color="auto"/>
                                                                        <w:right w:val="none" w:sz="0" w:space="0" w:color="auto"/>
                                                                      </w:divBdr>
                                                                      <w:divsChild>
                                                                        <w:div w:id="452987256">
                                                                          <w:marLeft w:val="0"/>
                                                                          <w:marRight w:val="0"/>
                                                                          <w:marTop w:val="0"/>
                                                                          <w:marBottom w:val="0"/>
                                                                          <w:divBdr>
                                                                            <w:top w:val="none" w:sz="0" w:space="0" w:color="auto"/>
                                                                            <w:left w:val="none" w:sz="0" w:space="0" w:color="auto"/>
                                                                            <w:bottom w:val="none" w:sz="0" w:space="0" w:color="auto"/>
                                                                            <w:right w:val="none" w:sz="0" w:space="0" w:color="auto"/>
                                                                          </w:divBdr>
                                                                          <w:divsChild>
                                                                            <w:div w:id="2115398706">
                                                                              <w:marLeft w:val="0"/>
                                                                              <w:marRight w:val="0"/>
                                                                              <w:marTop w:val="0"/>
                                                                              <w:marBottom w:val="0"/>
                                                                              <w:divBdr>
                                                                                <w:top w:val="none" w:sz="0" w:space="0" w:color="auto"/>
                                                                                <w:left w:val="none" w:sz="0" w:space="0" w:color="auto"/>
                                                                                <w:bottom w:val="none" w:sz="0" w:space="0" w:color="auto"/>
                                                                                <w:right w:val="none" w:sz="0" w:space="0" w:color="auto"/>
                                                                              </w:divBdr>
                                                                            </w:div>
                                                                            <w:div w:id="1592926741">
                                                                              <w:marLeft w:val="0"/>
                                                                              <w:marRight w:val="0"/>
                                                                              <w:marTop w:val="0"/>
                                                                              <w:marBottom w:val="0"/>
                                                                              <w:divBdr>
                                                                                <w:top w:val="none" w:sz="0" w:space="0" w:color="auto"/>
                                                                                <w:left w:val="none" w:sz="0" w:space="0" w:color="auto"/>
                                                                                <w:bottom w:val="none" w:sz="0" w:space="0" w:color="auto"/>
                                                                                <w:right w:val="none" w:sz="0" w:space="0" w:color="auto"/>
                                                                              </w:divBdr>
                                                                            </w:div>
                                                                            <w:div w:id="5111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 w:id="2138792191">
      <w:bodyDiv w:val="1"/>
      <w:marLeft w:val="0"/>
      <w:marRight w:val="0"/>
      <w:marTop w:val="0"/>
      <w:marBottom w:val="0"/>
      <w:divBdr>
        <w:top w:val="none" w:sz="0" w:space="0" w:color="auto"/>
        <w:left w:val="none" w:sz="0" w:space="0" w:color="auto"/>
        <w:bottom w:val="none" w:sz="0" w:space="0" w:color="auto"/>
        <w:right w:val="none" w:sz="0" w:space="0" w:color="auto"/>
      </w:divBdr>
      <w:divsChild>
        <w:div w:id="466093403">
          <w:marLeft w:val="0"/>
          <w:marRight w:val="0"/>
          <w:marTop w:val="0"/>
          <w:marBottom w:val="0"/>
          <w:divBdr>
            <w:top w:val="single" w:sz="2" w:space="0" w:color="CCCCCC"/>
            <w:left w:val="single" w:sz="6" w:space="0" w:color="CCCCCC"/>
            <w:bottom w:val="single" w:sz="6" w:space="0" w:color="CCCCCC"/>
            <w:right w:val="single" w:sz="6" w:space="0" w:color="CCCCCC"/>
          </w:divBdr>
          <w:divsChild>
            <w:div w:id="2077891747">
              <w:marLeft w:val="0"/>
              <w:marRight w:val="0"/>
              <w:marTop w:val="0"/>
              <w:marBottom w:val="0"/>
              <w:divBdr>
                <w:top w:val="none" w:sz="0" w:space="0" w:color="auto"/>
                <w:left w:val="none" w:sz="0" w:space="0" w:color="auto"/>
                <w:bottom w:val="none" w:sz="0" w:space="0" w:color="auto"/>
                <w:right w:val="none" w:sz="0" w:space="0" w:color="auto"/>
              </w:divBdr>
              <w:divsChild>
                <w:div w:id="1939948485">
                  <w:marLeft w:val="-180"/>
                  <w:marRight w:val="-180"/>
                  <w:marTop w:val="0"/>
                  <w:marBottom w:val="0"/>
                  <w:divBdr>
                    <w:top w:val="none" w:sz="0" w:space="0" w:color="auto"/>
                    <w:left w:val="none" w:sz="0" w:space="0" w:color="auto"/>
                    <w:bottom w:val="none" w:sz="0" w:space="0" w:color="auto"/>
                    <w:right w:val="none" w:sz="0" w:space="0" w:color="auto"/>
                  </w:divBdr>
                  <w:divsChild>
                    <w:div w:id="816385028">
                      <w:marLeft w:val="0"/>
                      <w:marRight w:val="0"/>
                      <w:marTop w:val="0"/>
                      <w:marBottom w:val="0"/>
                      <w:divBdr>
                        <w:top w:val="none" w:sz="0" w:space="0" w:color="auto"/>
                        <w:left w:val="none" w:sz="0" w:space="0" w:color="auto"/>
                        <w:bottom w:val="none" w:sz="0" w:space="0" w:color="auto"/>
                        <w:right w:val="none" w:sz="0" w:space="0" w:color="auto"/>
                      </w:divBdr>
                      <w:divsChild>
                        <w:div w:id="1114518323">
                          <w:marLeft w:val="-180"/>
                          <w:marRight w:val="-180"/>
                          <w:marTop w:val="0"/>
                          <w:marBottom w:val="0"/>
                          <w:divBdr>
                            <w:top w:val="none" w:sz="0" w:space="0" w:color="auto"/>
                            <w:left w:val="none" w:sz="0" w:space="0" w:color="auto"/>
                            <w:bottom w:val="none" w:sz="0" w:space="0" w:color="auto"/>
                            <w:right w:val="none" w:sz="0" w:space="0" w:color="auto"/>
                          </w:divBdr>
                          <w:divsChild>
                            <w:div w:id="561910827">
                              <w:marLeft w:val="0"/>
                              <w:marRight w:val="0"/>
                              <w:marTop w:val="0"/>
                              <w:marBottom w:val="0"/>
                              <w:divBdr>
                                <w:top w:val="none" w:sz="0" w:space="0" w:color="auto"/>
                                <w:left w:val="none" w:sz="0" w:space="0" w:color="auto"/>
                                <w:bottom w:val="none" w:sz="0" w:space="0" w:color="auto"/>
                                <w:right w:val="none" w:sz="0" w:space="0" w:color="auto"/>
                              </w:divBdr>
                              <w:divsChild>
                                <w:div w:id="1748116837">
                                  <w:marLeft w:val="0"/>
                                  <w:marRight w:val="0"/>
                                  <w:marTop w:val="0"/>
                                  <w:marBottom w:val="0"/>
                                  <w:divBdr>
                                    <w:top w:val="none" w:sz="0" w:space="0" w:color="auto"/>
                                    <w:left w:val="none" w:sz="0" w:space="0" w:color="auto"/>
                                    <w:bottom w:val="none" w:sz="0" w:space="0" w:color="auto"/>
                                    <w:right w:val="none" w:sz="0" w:space="0" w:color="auto"/>
                                  </w:divBdr>
                                  <w:divsChild>
                                    <w:div w:id="1233273933">
                                      <w:marLeft w:val="0"/>
                                      <w:marRight w:val="0"/>
                                      <w:marTop w:val="0"/>
                                      <w:marBottom w:val="0"/>
                                      <w:divBdr>
                                        <w:top w:val="none" w:sz="0" w:space="0" w:color="auto"/>
                                        <w:left w:val="none" w:sz="0" w:space="0" w:color="auto"/>
                                        <w:bottom w:val="none" w:sz="0" w:space="0" w:color="auto"/>
                                        <w:right w:val="none" w:sz="0" w:space="0" w:color="auto"/>
                                      </w:divBdr>
                                      <w:divsChild>
                                        <w:div w:id="461970673">
                                          <w:marLeft w:val="0"/>
                                          <w:marRight w:val="0"/>
                                          <w:marTop w:val="0"/>
                                          <w:marBottom w:val="0"/>
                                          <w:divBdr>
                                            <w:top w:val="none" w:sz="0" w:space="0" w:color="auto"/>
                                            <w:left w:val="none" w:sz="0" w:space="0" w:color="auto"/>
                                            <w:bottom w:val="none" w:sz="0" w:space="0" w:color="auto"/>
                                            <w:right w:val="none" w:sz="0" w:space="0" w:color="auto"/>
                                          </w:divBdr>
                                          <w:divsChild>
                                            <w:div w:id="867572722">
                                              <w:marLeft w:val="0"/>
                                              <w:marRight w:val="0"/>
                                              <w:marTop w:val="0"/>
                                              <w:marBottom w:val="0"/>
                                              <w:divBdr>
                                                <w:top w:val="none" w:sz="0" w:space="0" w:color="auto"/>
                                                <w:left w:val="none" w:sz="0" w:space="0" w:color="auto"/>
                                                <w:bottom w:val="none" w:sz="0" w:space="0" w:color="auto"/>
                                                <w:right w:val="none" w:sz="0" w:space="0" w:color="auto"/>
                                              </w:divBdr>
                                              <w:divsChild>
                                                <w:div w:id="1601572763">
                                                  <w:marLeft w:val="0"/>
                                                  <w:marRight w:val="0"/>
                                                  <w:marTop w:val="0"/>
                                                  <w:marBottom w:val="0"/>
                                                  <w:divBdr>
                                                    <w:top w:val="none" w:sz="0" w:space="0" w:color="auto"/>
                                                    <w:left w:val="none" w:sz="0" w:space="0" w:color="auto"/>
                                                    <w:bottom w:val="none" w:sz="0" w:space="0" w:color="auto"/>
                                                    <w:right w:val="none" w:sz="0" w:space="0" w:color="auto"/>
                                                  </w:divBdr>
                                                  <w:divsChild>
                                                    <w:div w:id="78714821">
                                                      <w:marLeft w:val="0"/>
                                                      <w:marRight w:val="0"/>
                                                      <w:marTop w:val="0"/>
                                                      <w:marBottom w:val="0"/>
                                                      <w:divBdr>
                                                        <w:top w:val="none" w:sz="0" w:space="0" w:color="auto"/>
                                                        <w:left w:val="none" w:sz="0" w:space="0" w:color="auto"/>
                                                        <w:bottom w:val="none" w:sz="0" w:space="0" w:color="auto"/>
                                                        <w:right w:val="none" w:sz="0" w:space="0" w:color="auto"/>
                                                      </w:divBdr>
                                                      <w:divsChild>
                                                        <w:div w:id="404575548">
                                                          <w:marLeft w:val="0"/>
                                                          <w:marRight w:val="0"/>
                                                          <w:marTop w:val="0"/>
                                                          <w:marBottom w:val="0"/>
                                                          <w:divBdr>
                                                            <w:top w:val="none" w:sz="0" w:space="0" w:color="auto"/>
                                                            <w:left w:val="none" w:sz="0" w:space="0" w:color="auto"/>
                                                            <w:bottom w:val="none" w:sz="0" w:space="0" w:color="auto"/>
                                                            <w:right w:val="none" w:sz="0" w:space="0" w:color="auto"/>
                                                          </w:divBdr>
                                                          <w:divsChild>
                                                            <w:div w:id="2041083379">
                                                              <w:marLeft w:val="0"/>
                                                              <w:marRight w:val="0"/>
                                                              <w:marTop w:val="0"/>
                                                              <w:marBottom w:val="0"/>
                                                              <w:divBdr>
                                                                <w:top w:val="none" w:sz="0" w:space="0" w:color="auto"/>
                                                                <w:left w:val="none" w:sz="0" w:space="0" w:color="auto"/>
                                                                <w:bottom w:val="none" w:sz="0" w:space="0" w:color="auto"/>
                                                                <w:right w:val="none" w:sz="0" w:space="0" w:color="auto"/>
                                                              </w:divBdr>
                                                              <w:divsChild>
                                                                <w:div w:id="454566924">
                                                                  <w:marLeft w:val="0"/>
                                                                  <w:marRight w:val="0"/>
                                                                  <w:marTop w:val="0"/>
                                                                  <w:marBottom w:val="0"/>
                                                                  <w:divBdr>
                                                                    <w:top w:val="none" w:sz="0" w:space="0" w:color="auto"/>
                                                                    <w:left w:val="none" w:sz="0" w:space="0" w:color="auto"/>
                                                                    <w:bottom w:val="none" w:sz="0" w:space="0" w:color="auto"/>
                                                                    <w:right w:val="none" w:sz="0" w:space="0" w:color="auto"/>
                                                                  </w:divBdr>
                                                                  <w:divsChild>
                                                                    <w:div w:id="931201335">
                                                                      <w:marLeft w:val="-180"/>
                                                                      <w:marRight w:val="-180"/>
                                                                      <w:marTop w:val="0"/>
                                                                      <w:marBottom w:val="0"/>
                                                                      <w:divBdr>
                                                                        <w:top w:val="none" w:sz="0" w:space="0" w:color="auto"/>
                                                                        <w:left w:val="none" w:sz="0" w:space="0" w:color="auto"/>
                                                                        <w:bottom w:val="none" w:sz="0" w:space="0" w:color="auto"/>
                                                                        <w:right w:val="none" w:sz="0" w:space="0" w:color="auto"/>
                                                                      </w:divBdr>
                                                                      <w:divsChild>
                                                                        <w:div w:id="928196155">
                                                                          <w:marLeft w:val="0"/>
                                                                          <w:marRight w:val="0"/>
                                                                          <w:marTop w:val="0"/>
                                                                          <w:marBottom w:val="0"/>
                                                                          <w:divBdr>
                                                                            <w:top w:val="none" w:sz="0" w:space="0" w:color="auto"/>
                                                                            <w:left w:val="none" w:sz="0" w:space="0" w:color="auto"/>
                                                                            <w:bottom w:val="none" w:sz="0" w:space="0" w:color="auto"/>
                                                                            <w:right w:val="none" w:sz="0" w:space="0" w:color="auto"/>
                                                                          </w:divBdr>
                                                                          <w:divsChild>
                                                                            <w:div w:id="1846045658">
                                                                              <w:marLeft w:val="0"/>
                                                                              <w:marRight w:val="0"/>
                                                                              <w:marTop w:val="0"/>
                                                                              <w:marBottom w:val="0"/>
                                                                              <w:divBdr>
                                                                                <w:top w:val="none" w:sz="0" w:space="0" w:color="auto"/>
                                                                                <w:left w:val="none" w:sz="0" w:space="0" w:color="auto"/>
                                                                                <w:bottom w:val="none" w:sz="0" w:space="0" w:color="auto"/>
                                                                                <w:right w:val="none" w:sz="0" w:space="0" w:color="auto"/>
                                                                              </w:divBdr>
                                                                              <w:divsChild>
                                                                                <w:div w:id="451942561">
                                                                                  <w:marLeft w:val="0"/>
                                                                                  <w:marRight w:val="0"/>
                                                                                  <w:marTop w:val="0"/>
                                                                                  <w:marBottom w:val="0"/>
                                                                                  <w:divBdr>
                                                                                    <w:top w:val="none" w:sz="0" w:space="0" w:color="auto"/>
                                                                                    <w:left w:val="none" w:sz="0" w:space="0" w:color="auto"/>
                                                                                    <w:bottom w:val="none" w:sz="0" w:space="0" w:color="auto"/>
                                                                                    <w:right w:val="none" w:sz="0" w:space="0" w:color="auto"/>
                                                                                  </w:divBdr>
                                                                                  <w:divsChild>
                                                                                    <w:div w:id="8199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national-indicative-programme-ethiopia-2014-2020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rapid/press-release_MEMO-15-5691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acity4dev.ec.europa.eu/public-governance-civilsociety/minisite/roadma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regions/africa/eu-emergency-trust-fund-africa_en" TargetMode="External"/><Relationship Id="rId4" Type="http://schemas.openxmlformats.org/officeDocument/2006/relationships/settings" Target="settings.xml"/><Relationship Id="rId9" Type="http://schemas.openxmlformats.org/officeDocument/2006/relationships/hyperlink" Target="https://ec.europa.eu/europeaid/regional-indicative-programme-eastern-africa-southern-africa-and-indian-ocean-2014-2020_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eas.europa.eu/delegations/ethiopia/projects/list_of_projects/projects_en.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BA8B-3A67-4457-88BA-E2242433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1636</Words>
  <Characters>9326</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bof</dc:creator>
  <cp:lastModifiedBy>Borne Fonden</cp:lastModifiedBy>
  <cp:revision>10</cp:revision>
  <dcterms:created xsi:type="dcterms:W3CDTF">2016-03-02T18:46:00Z</dcterms:created>
  <dcterms:modified xsi:type="dcterms:W3CDTF">2016-03-15T10:00:00Z</dcterms:modified>
</cp:coreProperties>
</file>