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730496B0" w:rsid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D71364">
        <w:rPr>
          <w:rFonts w:ascii="Calibri" w:hAnsi="Calibri" w:cs="Calibri"/>
          <w:b/>
          <w:sz w:val="24"/>
        </w:rPr>
        <w:t xml:space="preserve">bility Toolbox – Module </w:t>
      </w:r>
      <w:r w:rsidR="00936161">
        <w:rPr>
          <w:rFonts w:ascii="Calibri" w:hAnsi="Calibri" w:cs="Calibri"/>
          <w:b/>
          <w:sz w:val="24"/>
        </w:rPr>
        <w:t>1</w:t>
      </w:r>
      <w:r w:rsidR="00AB74A5">
        <w:rPr>
          <w:rFonts w:ascii="Calibri" w:hAnsi="Calibri" w:cs="Calibri"/>
          <w:b/>
          <w:sz w:val="24"/>
        </w:rPr>
        <w:t>6</w:t>
      </w:r>
      <w:r w:rsidR="00D71364">
        <w:rPr>
          <w:rFonts w:ascii="Calibri" w:hAnsi="Calibri" w:cs="Calibri"/>
          <w:b/>
          <w:sz w:val="24"/>
        </w:rPr>
        <w:t xml:space="preserve">, p. </w:t>
      </w:r>
      <w:r w:rsidR="00B94CFA">
        <w:rPr>
          <w:rFonts w:ascii="Calibri" w:hAnsi="Calibri" w:cs="Calibri"/>
          <w:b/>
          <w:sz w:val="24"/>
        </w:rPr>
        <w:t>165</w:t>
      </w:r>
    </w:p>
    <w:p w14:paraId="262BAA65" w14:textId="3A68BE9D" w:rsidR="00AE3343" w:rsidRDefault="00AE3343" w:rsidP="00BE65B8">
      <w:pPr>
        <w:pStyle w:val="BodyAA"/>
        <w:rPr>
          <w:rFonts w:ascii="Calibri" w:hAnsi="Calibri" w:cs="Calibri"/>
          <w:b/>
          <w:sz w:val="24"/>
        </w:rPr>
      </w:pPr>
    </w:p>
    <w:p w14:paraId="70A0BF6C" w14:textId="1215D2FB" w:rsidR="00522C53" w:rsidRPr="00522C53" w:rsidRDefault="00AB74A5" w:rsidP="00522C53">
      <w:pPr>
        <w:pStyle w:val="BodyAA"/>
        <w:rPr>
          <w:rFonts w:ascii="Calibri" w:eastAsia="Times New Roman" w:hAnsi="Calibri"/>
          <w:b/>
          <w:bCs/>
          <w:noProof/>
          <w:sz w:val="32"/>
        </w:rPr>
      </w:pPr>
      <w:r>
        <w:rPr>
          <w:rFonts w:ascii="Calibri" w:eastAsia="Times New Roman" w:hAnsi="Calibri"/>
          <w:b/>
          <w:bCs/>
          <w:noProof/>
          <w:sz w:val="32"/>
        </w:rPr>
        <w:t xml:space="preserve">Advocacy </w:t>
      </w:r>
      <w:r w:rsidR="00B94CFA">
        <w:rPr>
          <w:rFonts w:ascii="Calibri" w:eastAsia="Times New Roman" w:hAnsi="Calibri"/>
          <w:b/>
          <w:bCs/>
          <w:noProof/>
          <w:sz w:val="32"/>
        </w:rPr>
        <w:t>Actions</w:t>
      </w:r>
      <w:bookmarkStart w:id="0" w:name="_GoBack"/>
      <w:bookmarkEnd w:id="0"/>
      <w:r w:rsidR="00B94CFA">
        <w:rPr>
          <w:rFonts w:ascii="Calibri" w:eastAsia="Times New Roman" w:hAnsi="Calibri"/>
          <w:b/>
          <w:bCs/>
          <w:noProof/>
          <w:sz w:val="32"/>
        </w:rPr>
        <w:t xml:space="preserve"> Chart</w:t>
      </w:r>
    </w:p>
    <w:p w14:paraId="763E036A" w14:textId="77777777" w:rsidR="00B94CFA" w:rsidRDefault="00B94CFA" w:rsidP="00B94CFA">
      <w:pPr>
        <w:pStyle w:val="BodyA"/>
        <w:jc w:val="center"/>
        <w:rPr>
          <w:rFonts w:ascii="Calibri" w:hAnsi="Calibri" w:cs="Calibri"/>
          <w:b/>
          <w:bCs/>
          <w:color w:val="4E8F00"/>
          <w:u w:color="4E8F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544"/>
        <w:gridCol w:w="1596"/>
        <w:gridCol w:w="2103"/>
        <w:gridCol w:w="1852"/>
      </w:tblGrid>
      <w:tr w:rsidR="00B94CFA" w14:paraId="5735F057" w14:textId="77777777" w:rsidTr="00CB6B38">
        <w:tc>
          <w:tcPr>
            <w:tcW w:w="1255" w:type="dxa"/>
            <w:shd w:val="clear" w:color="auto" w:fill="ACB9CA" w:themeFill="text2" w:themeFillTint="66"/>
          </w:tcPr>
          <w:p w14:paraId="4415FE6E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 w:themeColor="text1"/>
                <w:sz w:val="22"/>
                <w:u w:color="4E8F00"/>
              </w:rPr>
            </w:pPr>
            <w:r w:rsidRPr="00B94CFA">
              <w:rPr>
                <w:rFonts w:ascii="Calibri" w:hAnsi="Calibri" w:cs="Calibri"/>
                <w:b/>
                <w:bCs/>
                <w:color w:val="000000" w:themeColor="text1"/>
                <w:sz w:val="22"/>
                <w:u w:color="4E8F00"/>
              </w:rPr>
              <w:t>Date</w:t>
            </w:r>
          </w:p>
        </w:tc>
        <w:tc>
          <w:tcPr>
            <w:tcW w:w="2544" w:type="dxa"/>
            <w:shd w:val="clear" w:color="auto" w:fill="ACB9CA" w:themeFill="text2" w:themeFillTint="66"/>
          </w:tcPr>
          <w:p w14:paraId="1ACEA4CB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 w:themeColor="text1"/>
                <w:sz w:val="22"/>
                <w:u w:color="4E8F00"/>
              </w:rPr>
            </w:pPr>
            <w:r w:rsidRPr="00B94CFA">
              <w:rPr>
                <w:rFonts w:ascii="Calibri" w:hAnsi="Calibri" w:cs="Calibri"/>
                <w:b/>
                <w:bCs/>
                <w:color w:val="000000" w:themeColor="text1"/>
                <w:sz w:val="22"/>
                <w:u w:color="4E8F00"/>
              </w:rPr>
              <w:t>Event/Opportunity to influence</w:t>
            </w:r>
          </w:p>
        </w:tc>
        <w:tc>
          <w:tcPr>
            <w:tcW w:w="1596" w:type="dxa"/>
            <w:shd w:val="clear" w:color="auto" w:fill="ACB9CA" w:themeFill="text2" w:themeFillTint="66"/>
          </w:tcPr>
          <w:p w14:paraId="0494C9A1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 w:themeColor="text1"/>
                <w:sz w:val="22"/>
                <w:u w:color="4E8F00"/>
              </w:rPr>
            </w:pPr>
            <w:r w:rsidRPr="00B94CFA">
              <w:rPr>
                <w:rFonts w:ascii="Calibri" w:hAnsi="Calibri" w:cs="Calibri"/>
                <w:b/>
                <w:bCs/>
                <w:color w:val="000000" w:themeColor="text1"/>
                <w:sz w:val="22"/>
                <w:u w:color="4E8F00"/>
              </w:rPr>
              <w:t>Target</w:t>
            </w:r>
          </w:p>
        </w:tc>
        <w:tc>
          <w:tcPr>
            <w:tcW w:w="2103" w:type="dxa"/>
            <w:shd w:val="clear" w:color="auto" w:fill="ACB9CA" w:themeFill="text2" w:themeFillTint="66"/>
          </w:tcPr>
          <w:p w14:paraId="5B07DCB6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 w:themeColor="text1"/>
                <w:sz w:val="22"/>
                <w:u w:color="4E8F00"/>
              </w:rPr>
            </w:pPr>
            <w:r w:rsidRPr="00B94CFA">
              <w:rPr>
                <w:rFonts w:ascii="Calibri" w:hAnsi="Calibri" w:cs="Calibri"/>
                <w:b/>
                <w:bCs/>
                <w:color w:val="000000" w:themeColor="text1"/>
                <w:sz w:val="22"/>
                <w:u w:color="4E8F00"/>
              </w:rPr>
              <w:t>Possible advocacy activity</w:t>
            </w:r>
          </w:p>
        </w:tc>
        <w:tc>
          <w:tcPr>
            <w:tcW w:w="1852" w:type="dxa"/>
            <w:shd w:val="clear" w:color="auto" w:fill="ACB9CA" w:themeFill="text2" w:themeFillTint="66"/>
          </w:tcPr>
          <w:p w14:paraId="57AB06EF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 w:themeColor="text1"/>
                <w:sz w:val="22"/>
                <w:u w:color="4E8F00"/>
              </w:rPr>
            </w:pPr>
            <w:r w:rsidRPr="00B94CFA">
              <w:rPr>
                <w:rFonts w:ascii="Calibri" w:hAnsi="Calibri" w:cs="Calibri"/>
                <w:b/>
                <w:bCs/>
                <w:color w:val="000000" w:themeColor="text1"/>
                <w:sz w:val="22"/>
                <w:u w:color="4E8F00"/>
              </w:rPr>
              <w:t>Who will take it forward?</w:t>
            </w:r>
          </w:p>
        </w:tc>
      </w:tr>
      <w:tr w:rsidR="00B94CFA" w14:paraId="660E81A7" w14:textId="77777777" w:rsidTr="00CB6B38">
        <w:tc>
          <w:tcPr>
            <w:tcW w:w="1255" w:type="dxa"/>
          </w:tcPr>
          <w:p w14:paraId="4B521A90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2544" w:type="dxa"/>
          </w:tcPr>
          <w:p w14:paraId="27D1E1CD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1596" w:type="dxa"/>
          </w:tcPr>
          <w:p w14:paraId="39D046FF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2103" w:type="dxa"/>
          </w:tcPr>
          <w:p w14:paraId="06407018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1852" w:type="dxa"/>
          </w:tcPr>
          <w:p w14:paraId="7118F8D2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</w:tr>
      <w:tr w:rsidR="00B94CFA" w14:paraId="087528E1" w14:textId="77777777" w:rsidTr="00CB6B38">
        <w:tc>
          <w:tcPr>
            <w:tcW w:w="1255" w:type="dxa"/>
          </w:tcPr>
          <w:p w14:paraId="5590DD20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2544" w:type="dxa"/>
          </w:tcPr>
          <w:p w14:paraId="317FFF53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1596" w:type="dxa"/>
          </w:tcPr>
          <w:p w14:paraId="1672DFCF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2103" w:type="dxa"/>
          </w:tcPr>
          <w:p w14:paraId="5000B4B5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1852" w:type="dxa"/>
          </w:tcPr>
          <w:p w14:paraId="4621598C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</w:tr>
      <w:tr w:rsidR="00B94CFA" w14:paraId="35404907" w14:textId="77777777" w:rsidTr="00CB6B38">
        <w:tc>
          <w:tcPr>
            <w:tcW w:w="1255" w:type="dxa"/>
          </w:tcPr>
          <w:p w14:paraId="11ADEB20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2544" w:type="dxa"/>
          </w:tcPr>
          <w:p w14:paraId="5821E49E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1596" w:type="dxa"/>
          </w:tcPr>
          <w:p w14:paraId="274C71DE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2103" w:type="dxa"/>
          </w:tcPr>
          <w:p w14:paraId="3AB91DC7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1852" w:type="dxa"/>
          </w:tcPr>
          <w:p w14:paraId="6AB823BF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</w:tr>
      <w:tr w:rsidR="00B94CFA" w14:paraId="06A7942C" w14:textId="77777777" w:rsidTr="00CB6B38">
        <w:tc>
          <w:tcPr>
            <w:tcW w:w="1255" w:type="dxa"/>
          </w:tcPr>
          <w:p w14:paraId="434596F2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2544" w:type="dxa"/>
          </w:tcPr>
          <w:p w14:paraId="5FBC9CF3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1596" w:type="dxa"/>
          </w:tcPr>
          <w:p w14:paraId="61DE0AB7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2103" w:type="dxa"/>
          </w:tcPr>
          <w:p w14:paraId="1E4DF2A9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1852" w:type="dxa"/>
          </w:tcPr>
          <w:p w14:paraId="2F63119E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</w:tr>
      <w:tr w:rsidR="00B94CFA" w14:paraId="75AAB146" w14:textId="77777777" w:rsidTr="00CB6B38">
        <w:tc>
          <w:tcPr>
            <w:tcW w:w="1255" w:type="dxa"/>
          </w:tcPr>
          <w:p w14:paraId="44D0C84C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2544" w:type="dxa"/>
          </w:tcPr>
          <w:p w14:paraId="18A0D4F8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1596" w:type="dxa"/>
          </w:tcPr>
          <w:p w14:paraId="6D16DAE6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2103" w:type="dxa"/>
          </w:tcPr>
          <w:p w14:paraId="20D89B39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1852" w:type="dxa"/>
          </w:tcPr>
          <w:p w14:paraId="30C7A250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</w:tr>
      <w:tr w:rsidR="00B94CFA" w14:paraId="2D3C1B4B" w14:textId="77777777" w:rsidTr="00CB6B38">
        <w:tc>
          <w:tcPr>
            <w:tcW w:w="1255" w:type="dxa"/>
          </w:tcPr>
          <w:p w14:paraId="28B32018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2544" w:type="dxa"/>
          </w:tcPr>
          <w:p w14:paraId="7AE309DD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1596" w:type="dxa"/>
          </w:tcPr>
          <w:p w14:paraId="72FE589F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2103" w:type="dxa"/>
          </w:tcPr>
          <w:p w14:paraId="229AB6FC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1852" w:type="dxa"/>
          </w:tcPr>
          <w:p w14:paraId="246AB8B1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</w:tr>
      <w:tr w:rsidR="00B94CFA" w14:paraId="3D90276F" w14:textId="77777777" w:rsidTr="00CB6B38">
        <w:tc>
          <w:tcPr>
            <w:tcW w:w="1255" w:type="dxa"/>
          </w:tcPr>
          <w:p w14:paraId="65371C65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2544" w:type="dxa"/>
          </w:tcPr>
          <w:p w14:paraId="0E4946BB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1596" w:type="dxa"/>
          </w:tcPr>
          <w:p w14:paraId="2C2B26F6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2103" w:type="dxa"/>
          </w:tcPr>
          <w:p w14:paraId="0E827998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1852" w:type="dxa"/>
          </w:tcPr>
          <w:p w14:paraId="3E7F87F9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</w:tr>
      <w:tr w:rsidR="00B94CFA" w14:paraId="703D5108" w14:textId="77777777" w:rsidTr="00CB6B38">
        <w:tc>
          <w:tcPr>
            <w:tcW w:w="1255" w:type="dxa"/>
          </w:tcPr>
          <w:p w14:paraId="7E3E67EF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2544" w:type="dxa"/>
          </w:tcPr>
          <w:p w14:paraId="3B262639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1596" w:type="dxa"/>
          </w:tcPr>
          <w:p w14:paraId="41952FD9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2103" w:type="dxa"/>
          </w:tcPr>
          <w:p w14:paraId="13597B31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  <w:tc>
          <w:tcPr>
            <w:tcW w:w="1852" w:type="dxa"/>
          </w:tcPr>
          <w:p w14:paraId="6AD7B4BB" w14:textId="77777777" w:rsidR="00B94CFA" w:rsidRPr="00B94CFA" w:rsidRDefault="00B94CFA" w:rsidP="00CB6B3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color w:val="000000" w:themeColor="text1"/>
                <w:sz w:val="22"/>
                <w:u w:color="4E8F00"/>
              </w:rPr>
            </w:pPr>
          </w:p>
        </w:tc>
      </w:tr>
    </w:tbl>
    <w:p w14:paraId="7B5A9DB5" w14:textId="77777777" w:rsidR="00B94CFA" w:rsidRPr="00BE3D48" w:rsidRDefault="00B94CFA" w:rsidP="00B94CFA">
      <w:pPr>
        <w:pStyle w:val="BodyA"/>
        <w:rPr>
          <w:rFonts w:ascii="Calibri" w:hAnsi="Calibri" w:cs="Calibri"/>
          <w:b/>
          <w:bCs/>
          <w:color w:val="4E8F00"/>
          <w:u w:color="4E8F00"/>
        </w:rPr>
      </w:pPr>
    </w:p>
    <w:p w14:paraId="5A06CF92" w14:textId="5E336F34" w:rsidR="00522C53" w:rsidRPr="008C2C76" w:rsidRDefault="00522C53" w:rsidP="00B94CFA">
      <w:pPr>
        <w:pStyle w:val="BodyA"/>
        <w:rPr>
          <w:rFonts w:ascii="Calibri" w:eastAsia="Times New Roman" w:hAnsi="Calibri" w:cs="Calibri"/>
          <w:b/>
          <w:bCs/>
        </w:rPr>
      </w:pPr>
    </w:p>
    <w:sectPr w:rsidR="00522C53" w:rsidRPr="008C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2BD9"/>
    <w:multiLevelType w:val="hybridMultilevel"/>
    <w:tmpl w:val="CF2C6D7A"/>
    <w:lvl w:ilvl="0" w:tplc="BD7CF4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47C1E"/>
    <w:rsid w:val="0007702E"/>
    <w:rsid w:val="001D0C8E"/>
    <w:rsid w:val="00385621"/>
    <w:rsid w:val="004525D8"/>
    <w:rsid w:val="00497473"/>
    <w:rsid w:val="0050167C"/>
    <w:rsid w:val="00515D2B"/>
    <w:rsid w:val="00522C53"/>
    <w:rsid w:val="0065547C"/>
    <w:rsid w:val="006D1D16"/>
    <w:rsid w:val="006F2F84"/>
    <w:rsid w:val="0079200A"/>
    <w:rsid w:val="008E16A1"/>
    <w:rsid w:val="00936161"/>
    <w:rsid w:val="00A14CA6"/>
    <w:rsid w:val="00A329FA"/>
    <w:rsid w:val="00A563EA"/>
    <w:rsid w:val="00AB74A5"/>
    <w:rsid w:val="00AE3343"/>
    <w:rsid w:val="00AE3B8D"/>
    <w:rsid w:val="00B94CFA"/>
    <w:rsid w:val="00BE65B8"/>
    <w:rsid w:val="00C23A3E"/>
    <w:rsid w:val="00C54116"/>
    <w:rsid w:val="00CA7D80"/>
    <w:rsid w:val="00CC32ED"/>
    <w:rsid w:val="00CD3D75"/>
    <w:rsid w:val="00D71364"/>
    <w:rsid w:val="00D80D93"/>
    <w:rsid w:val="00EE27B7"/>
    <w:rsid w:val="00F5492F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7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TableStyle1">
    <w:name w:val="Table Style 1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9361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None">
    <w:name w:val="None"/>
    <w:rsid w:val="001D0C8E"/>
  </w:style>
  <w:style w:type="paragraph" w:customStyle="1" w:styleId="TableStyle1A">
    <w:name w:val="Table Style 1 A"/>
    <w:rsid w:val="001D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A">
    <w:name w:val="Table Style 2 A"/>
    <w:rsid w:val="00A14C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B74A5"/>
    <w:rPr>
      <w:rFonts w:asciiTheme="majorHAnsi" w:eastAsiaTheme="majorEastAsia" w:hAnsiTheme="majorHAnsi" w:cstheme="majorBidi"/>
      <w:color w:val="2E74B5" w:themeColor="accent1" w:themeShade="BF"/>
      <w:sz w:val="24"/>
      <w:szCs w:val="24"/>
      <w:bdr w:val="nil"/>
      <w:lang w:eastAsia="en-US"/>
    </w:rPr>
  </w:style>
  <w:style w:type="table" w:styleId="TableGrid">
    <w:name w:val="Table Grid"/>
    <w:basedOn w:val="TableNormal"/>
    <w:uiPriority w:val="39"/>
    <w:rsid w:val="00B94C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303C-4348-4A5D-80EE-A969E1EC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2018-01-04T22:21:00Z</dcterms:created>
  <dcterms:modified xsi:type="dcterms:W3CDTF">2018-01-04T22:21:00Z</dcterms:modified>
</cp:coreProperties>
</file>