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86115" w14:textId="77777777" w:rsidR="00747370" w:rsidRDefault="00747370" w:rsidP="001579C0">
      <w:pPr>
        <w:spacing w:line="240" w:lineRule="auto"/>
        <w:contextualSpacing/>
        <w:jc w:val="center"/>
        <w:rPr>
          <w:rFonts w:cstheme="minorHAnsi"/>
          <w:b/>
          <w:bCs/>
        </w:rPr>
      </w:pPr>
    </w:p>
    <w:p w14:paraId="74D87FD6" w14:textId="055FB6E7" w:rsidR="001579C0" w:rsidRPr="00BD6A69" w:rsidRDefault="001579C0" w:rsidP="001579C0">
      <w:pPr>
        <w:spacing w:line="240" w:lineRule="auto"/>
        <w:contextualSpacing/>
        <w:jc w:val="center"/>
        <w:rPr>
          <w:rFonts w:asciiTheme="majorHAnsi" w:hAnsiTheme="majorHAnsi" w:cstheme="majorHAnsi"/>
          <w:b/>
          <w:bCs/>
        </w:rPr>
      </w:pPr>
      <w:r w:rsidRPr="00BD6A69">
        <w:rPr>
          <w:rFonts w:asciiTheme="majorHAnsi" w:hAnsiTheme="majorHAnsi" w:cstheme="majorHAnsi"/>
          <w:b/>
          <w:bCs/>
        </w:rPr>
        <w:t>ChildFund International</w:t>
      </w:r>
    </w:p>
    <w:p w14:paraId="30AD2D4E" w14:textId="77777777" w:rsidR="001579C0" w:rsidRPr="00BD6A69" w:rsidRDefault="001579C0" w:rsidP="001579C0">
      <w:pPr>
        <w:spacing w:line="240" w:lineRule="auto"/>
        <w:contextualSpacing/>
        <w:jc w:val="center"/>
        <w:rPr>
          <w:rFonts w:asciiTheme="majorHAnsi" w:hAnsiTheme="majorHAnsi" w:cstheme="majorHAnsi"/>
          <w:b/>
          <w:bCs/>
        </w:rPr>
      </w:pPr>
      <w:r w:rsidRPr="00BD6A69">
        <w:rPr>
          <w:rFonts w:asciiTheme="majorHAnsi" w:hAnsiTheme="majorHAnsi" w:cstheme="majorHAnsi"/>
          <w:b/>
          <w:bCs/>
        </w:rPr>
        <w:t>Humanitarian Situation Report Template</w:t>
      </w:r>
    </w:p>
    <w:p w14:paraId="7EAFC6D9" w14:textId="77777777" w:rsidR="001579C0" w:rsidRPr="00BD6A69" w:rsidRDefault="001579C0" w:rsidP="001579C0">
      <w:pPr>
        <w:spacing w:line="240" w:lineRule="auto"/>
        <w:contextualSpacing/>
        <w:rPr>
          <w:rFonts w:asciiTheme="majorHAnsi" w:hAnsiTheme="majorHAnsi" w:cstheme="majorHAnsi"/>
          <w:b/>
          <w:bCs/>
        </w:rPr>
      </w:pPr>
    </w:p>
    <w:p w14:paraId="386C77E8" w14:textId="71A72011" w:rsidR="001579C0" w:rsidRPr="00BD6A69" w:rsidRDefault="001579C0" w:rsidP="001579C0">
      <w:pPr>
        <w:spacing w:line="240" w:lineRule="auto"/>
        <w:contextualSpacing/>
        <w:jc w:val="center"/>
        <w:rPr>
          <w:rFonts w:asciiTheme="majorHAnsi" w:hAnsiTheme="majorHAnsi" w:cstheme="majorHAnsi"/>
          <w:b/>
          <w:bCs/>
        </w:rPr>
      </w:pPr>
      <w:r w:rsidRPr="00BD6A69">
        <w:rPr>
          <w:rFonts w:asciiTheme="majorHAnsi" w:hAnsiTheme="majorHAnsi" w:cstheme="majorHAnsi"/>
          <w:b/>
          <w:bCs/>
        </w:rPr>
        <w:t>Humanitarian Situation Report [</w:t>
      </w:r>
      <w:r w:rsidR="00647FDD">
        <w:rPr>
          <w:rFonts w:asciiTheme="majorHAnsi" w:hAnsiTheme="majorHAnsi" w:cstheme="majorHAnsi"/>
          <w:b/>
          <w:bCs/>
        </w:rPr>
        <w:t>20</w:t>
      </w:r>
      <w:r w:rsidRPr="00BD6A69">
        <w:rPr>
          <w:rFonts w:asciiTheme="majorHAnsi" w:hAnsiTheme="majorHAnsi" w:cstheme="majorHAnsi"/>
          <w:b/>
          <w:bCs/>
        </w:rPr>
        <w:t>]</w:t>
      </w:r>
    </w:p>
    <w:p w14:paraId="3440C989" w14:textId="77777777" w:rsidR="001579C0" w:rsidRPr="00BD6A69" w:rsidRDefault="001579C0" w:rsidP="001579C0">
      <w:pPr>
        <w:spacing w:line="240" w:lineRule="auto"/>
        <w:contextualSpacing/>
        <w:jc w:val="center"/>
        <w:rPr>
          <w:rFonts w:asciiTheme="majorHAnsi" w:hAnsiTheme="majorHAnsi" w:cstheme="majorHAnsi"/>
          <w:b/>
          <w:bCs/>
        </w:rPr>
      </w:pPr>
      <w:r w:rsidRPr="00BD6A69">
        <w:rPr>
          <w:rFonts w:asciiTheme="majorHAnsi" w:hAnsiTheme="majorHAnsi" w:cstheme="majorHAnsi"/>
          <w:b/>
          <w:bCs/>
        </w:rPr>
        <w:t>COVID-19 – [Kenya]</w:t>
      </w:r>
    </w:p>
    <w:p w14:paraId="348066D6" w14:textId="00F06BF9" w:rsidR="001579C0" w:rsidRPr="00BD6A69" w:rsidRDefault="000863C6" w:rsidP="001579C0">
      <w:pPr>
        <w:spacing w:line="240" w:lineRule="auto"/>
        <w:contextualSpacing/>
        <w:jc w:val="center"/>
        <w:rPr>
          <w:rFonts w:asciiTheme="majorHAnsi" w:hAnsiTheme="majorHAnsi" w:cstheme="majorHAnsi"/>
          <w:b/>
          <w:bCs/>
        </w:rPr>
      </w:pPr>
      <w:r w:rsidRPr="00BD6A69">
        <w:rPr>
          <w:rFonts w:asciiTheme="majorHAnsi" w:hAnsiTheme="majorHAnsi" w:cstheme="majorHAnsi"/>
          <w:b/>
          <w:bCs/>
        </w:rPr>
        <w:t>10</w:t>
      </w:r>
      <w:r w:rsidR="001579C0" w:rsidRPr="00BD6A69">
        <w:rPr>
          <w:rFonts w:asciiTheme="majorHAnsi" w:hAnsiTheme="majorHAnsi" w:cstheme="majorHAnsi"/>
          <w:b/>
          <w:bCs/>
          <w:vertAlign w:val="superscript"/>
        </w:rPr>
        <w:t>th</w:t>
      </w:r>
      <w:r w:rsidR="001579C0" w:rsidRPr="00BD6A69">
        <w:rPr>
          <w:rFonts w:asciiTheme="majorHAnsi" w:hAnsiTheme="majorHAnsi" w:cstheme="majorHAnsi"/>
          <w:b/>
          <w:bCs/>
        </w:rPr>
        <w:t xml:space="preserve"> </w:t>
      </w:r>
      <w:r w:rsidR="00D02AFB">
        <w:rPr>
          <w:rFonts w:asciiTheme="majorHAnsi" w:hAnsiTheme="majorHAnsi" w:cstheme="majorHAnsi"/>
          <w:b/>
          <w:bCs/>
        </w:rPr>
        <w:t>March</w:t>
      </w:r>
      <w:r w:rsidR="001579C0" w:rsidRPr="00BD6A69">
        <w:rPr>
          <w:rFonts w:asciiTheme="majorHAnsi" w:hAnsiTheme="majorHAnsi" w:cstheme="majorHAnsi"/>
          <w:b/>
          <w:bCs/>
        </w:rPr>
        <w:t xml:space="preserve"> 202</w:t>
      </w:r>
      <w:r w:rsidR="00647FDD">
        <w:rPr>
          <w:rFonts w:asciiTheme="majorHAnsi" w:hAnsiTheme="majorHAnsi" w:cstheme="majorHAnsi"/>
          <w:b/>
          <w:bCs/>
        </w:rPr>
        <w:t>1</w:t>
      </w:r>
    </w:p>
    <w:p w14:paraId="3CF5DFF5" w14:textId="77777777" w:rsidR="001579C0" w:rsidRPr="00BD6A69" w:rsidRDefault="001579C0" w:rsidP="001579C0">
      <w:pPr>
        <w:spacing w:line="240" w:lineRule="auto"/>
        <w:contextualSpacing/>
        <w:jc w:val="center"/>
        <w:rPr>
          <w:rFonts w:asciiTheme="majorHAnsi" w:hAnsiTheme="majorHAnsi" w:cstheme="majorHAnsi"/>
          <w:b/>
          <w:bCs/>
        </w:rPr>
      </w:pPr>
      <w:r w:rsidRPr="00BD6A69">
        <w:rPr>
          <w:rFonts w:asciiTheme="majorHAnsi" w:hAnsiTheme="majorHAnsi" w:cstheme="majorHAnsi"/>
          <w:b/>
          <w:bCs/>
        </w:rPr>
        <w:t>Point of Contact – Chege Ngugi, Country Director</w:t>
      </w:r>
    </w:p>
    <w:p w14:paraId="3F9D8708" w14:textId="685C96BF" w:rsidR="001579C0" w:rsidRPr="00BD6A69" w:rsidRDefault="001579C0" w:rsidP="001579C0">
      <w:pPr>
        <w:spacing w:line="240" w:lineRule="auto"/>
        <w:contextualSpacing/>
        <w:jc w:val="center"/>
        <w:rPr>
          <w:rFonts w:asciiTheme="majorHAnsi" w:hAnsiTheme="majorHAnsi" w:cstheme="majorHAnsi"/>
          <w:b/>
          <w:bCs/>
        </w:rPr>
      </w:pPr>
      <w:r w:rsidRPr="00BD6A69">
        <w:rPr>
          <w:rFonts w:asciiTheme="majorHAnsi" w:hAnsiTheme="majorHAnsi" w:cstheme="majorHAnsi"/>
          <w:b/>
          <w:bCs/>
        </w:rPr>
        <w:t xml:space="preserve"> </w:t>
      </w:r>
      <w:r w:rsidR="00397043" w:rsidRPr="00BD6A69">
        <w:rPr>
          <w:rFonts w:asciiTheme="majorHAnsi" w:hAnsiTheme="majorHAnsi" w:cstheme="majorHAnsi"/>
          <w:b/>
          <w:bCs/>
        </w:rPr>
        <w:t>10</w:t>
      </w:r>
      <w:r w:rsidR="001A31B6" w:rsidRPr="00BD6A69">
        <w:rPr>
          <w:rFonts w:asciiTheme="majorHAnsi" w:hAnsiTheme="majorHAnsi" w:cstheme="majorHAnsi"/>
          <w:b/>
          <w:bCs/>
          <w:vertAlign w:val="superscript"/>
        </w:rPr>
        <w:t>th</w:t>
      </w:r>
      <w:r w:rsidR="001A31B6" w:rsidRPr="00BD6A69">
        <w:rPr>
          <w:rFonts w:asciiTheme="majorHAnsi" w:hAnsiTheme="majorHAnsi" w:cstheme="majorHAnsi"/>
          <w:b/>
          <w:bCs/>
        </w:rPr>
        <w:t xml:space="preserve"> </w:t>
      </w:r>
      <w:r w:rsidR="00D02AFB">
        <w:rPr>
          <w:rFonts w:asciiTheme="majorHAnsi" w:hAnsiTheme="majorHAnsi" w:cstheme="majorHAnsi"/>
          <w:b/>
          <w:bCs/>
        </w:rPr>
        <w:t xml:space="preserve">February </w:t>
      </w:r>
      <w:r w:rsidR="009E6BB4">
        <w:rPr>
          <w:rFonts w:asciiTheme="majorHAnsi" w:hAnsiTheme="majorHAnsi" w:cstheme="majorHAnsi"/>
          <w:b/>
          <w:bCs/>
        </w:rPr>
        <w:t xml:space="preserve">2021 to </w:t>
      </w:r>
      <w:r w:rsidR="00647FDD">
        <w:rPr>
          <w:rFonts w:asciiTheme="majorHAnsi" w:hAnsiTheme="majorHAnsi" w:cstheme="majorHAnsi"/>
          <w:b/>
          <w:bCs/>
        </w:rPr>
        <w:t>9</w:t>
      </w:r>
      <w:r w:rsidR="009E6BB4" w:rsidRPr="009E6BB4">
        <w:rPr>
          <w:rFonts w:asciiTheme="majorHAnsi" w:hAnsiTheme="majorHAnsi" w:cstheme="majorHAnsi"/>
          <w:b/>
          <w:bCs/>
          <w:vertAlign w:val="superscript"/>
        </w:rPr>
        <w:t>th</w:t>
      </w:r>
      <w:r w:rsidR="009E6BB4">
        <w:rPr>
          <w:rFonts w:asciiTheme="majorHAnsi" w:hAnsiTheme="majorHAnsi" w:cstheme="majorHAnsi"/>
          <w:b/>
          <w:bCs/>
        </w:rPr>
        <w:t xml:space="preserve"> </w:t>
      </w:r>
      <w:r w:rsidR="00D02AFB">
        <w:rPr>
          <w:rFonts w:asciiTheme="majorHAnsi" w:hAnsiTheme="majorHAnsi" w:cstheme="majorHAnsi"/>
          <w:b/>
          <w:bCs/>
        </w:rPr>
        <w:t>March</w:t>
      </w:r>
      <w:r w:rsidR="009E6BB4">
        <w:rPr>
          <w:rFonts w:asciiTheme="majorHAnsi" w:hAnsiTheme="majorHAnsi" w:cstheme="majorHAnsi"/>
          <w:b/>
          <w:bCs/>
        </w:rPr>
        <w:t xml:space="preserve"> 2021</w:t>
      </w:r>
    </w:p>
    <w:p w14:paraId="19520D42" w14:textId="77777777" w:rsidR="001579C0" w:rsidRPr="00BD6A69" w:rsidRDefault="001579C0" w:rsidP="001579C0">
      <w:pPr>
        <w:spacing w:line="240" w:lineRule="auto"/>
        <w:contextualSpacing/>
        <w:jc w:val="center"/>
        <w:rPr>
          <w:rFonts w:asciiTheme="majorHAnsi" w:hAnsiTheme="majorHAnsi" w:cstheme="majorHAnsi"/>
          <w:b/>
          <w:bCs/>
        </w:rPr>
      </w:pPr>
    </w:p>
    <w:p w14:paraId="30060E05" w14:textId="77777777" w:rsidR="001579C0" w:rsidRPr="00BD6A69" w:rsidRDefault="001579C0" w:rsidP="001579C0">
      <w:pPr>
        <w:spacing w:line="240" w:lineRule="auto"/>
        <w:contextualSpacing/>
        <w:rPr>
          <w:rFonts w:asciiTheme="majorHAnsi" w:hAnsiTheme="majorHAnsi" w:cstheme="majorHAnsi"/>
          <w:u w:val="single"/>
        </w:rPr>
      </w:pPr>
      <w:r w:rsidRPr="00BD6A69">
        <w:rPr>
          <w:rFonts w:asciiTheme="majorHAnsi" w:hAnsiTheme="majorHAnsi" w:cstheme="majorHAnsi"/>
          <w:u w:val="single"/>
        </w:rPr>
        <w:t>Part 1: The Overall Situation</w:t>
      </w:r>
    </w:p>
    <w:p w14:paraId="7354A2EA" w14:textId="131C1AF7" w:rsidR="001579C0" w:rsidRDefault="001579C0" w:rsidP="001579C0">
      <w:pPr>
        <w:spacing w:line="240" w:lineRule="auto"/>
        <w:rPr>
          <w:rFonts w:asciiTheme="majorHAnsi" w:hAnsiTheme="majorHAnsi" w:cstheme="majorHAnsi"/>
        </w:rPr>
      </w:pPr>
      <w:r w:rsidRPr="00BD6A69">
        <w:rPr>
          <w:rFonts w:asciiTheme="majorHAnsi" w:hAnsiTheme="majorHAnsi" w:cstheme="majorHAnsi"/>
        </w:rPr>
        <w:t>COUNTRY</w:t>
      </w:r>
    </w:p>
    <w:p w14:paraId="58A09B2A" w14:textId="5C870F76" w:rsidR="00BD2C99" w:rsidRPr="002809B4" w:rsidRDefault="00BD2C99" w:rsidP="002809B4">
      <w:pPr>
        <w:tabs>
          <w:tab w:val="left" w:pos="1470"/>
        </w:tabs>
        <w:spacing w:line="240" w:lineRule="auto"/>
        <w:jc w:val="both"/>
        <w:rPr>
          <w:rFonts w:asciiTheme="majorHAnsi" w:eastAsia="Calibri" w:hAnsiTheme="majorHAnsi" w:cstheme="majorHAnsi"/>
        </w:rPr>
      </w:pPr>
      <w:r w:rsidRPr="002809B4">
        <w:rPr>
          <w:rFonts w:asciiTheme="majorHAnsi" w:eastAsia="Calibri" w:hAnsiTheme="majorHAnsi" w:cstheme="majorHAnsi"/>
        </w:rPr>
        <w:t xml:space="preserve">Since 13 March 2020 when the first case was confirmed in Kenya, a total of 106,470 (Male 67,424 and Female 39,046) confirmed cases and 1,863 have died giving a case fatality rate of 1.7% have been line-listed. Of these, 105,136 cases (99%) were local transmissions. </w:t>
      </w:r>
      <w:r w:rsidR="00DD6D10" w:rsidRPr="002809B4">
        <w:rPr>
          <w:rFonts w:asciiTheme="majorHAnsi" w:eastAsia="Calibri" w:hAnsiTheme="majorHAnsi" w:cstheme="majorHAnsi"/>
        </w:rPr>
        <w:t>Out of the 106,470 cases, 47,092 (44%) are from Nairobi County followed by Mombasa County with 9,254</w:t>
      </w:r>
      <w:r w:rsidR="0025536D" w:rsidRPr="002809B4">
        <w:rPr>
          <w:rFonts w:asciiTheme="majorHAnsi" w:eastAsia="Calibri" w:hAnsiTheme="majorHAnsi" w:cstheme="majorHAnsi"/>
        </w:rPr>
        <w:t xml:space="preserve"> </w:t>
      </w:r>
      <w:r w:rsidR="00DD6D10" w:rsidRPr="002809B4">
        <w:rPr>
          <w:rFonts w:asciiTheme="majorHAnsi" w:eastAsia="Calibri" w:hAnsiTheme="majorHAnsi" w:cstheme="majorHAnsi"/>
        </w:rPr>
        <w:t>(9%).</w:t>
      </w:r>
      <w:r w:rsidR="0025536D" w:rsidRPr="002809B4">
        <w:rPr>
          <w:rFonts w:asciiTheme="majorHAnsi" w:eastAsia="Calibri" w:hAnsiTheme="majorHAnsi" w:cstheme="majorHAnsi"/>
        </w:rPr>
        <w:t xml:space="preserve"> The total number of recoveries and discharges for COVID-19 is 86,860 (health Facilities 22,065, </w:t>
      </w:r>
      <w:r w:rsidR="00D02AFB" w:rsidRPr="002809B4">
        <w:rPr>
          <w:rFonts w:asciiTheme="majorHAnsi" w:eastAsia="Calibri" w:hAnsiTheme="majorHAnsi" w:cstheme="majorHAnsi"/>
        </w:rPr>
        <w:t>and Home-Based</w:t>
      </w:r>
      <w:r w:rsidR="0025536D" w:rsidRPr="002809B4">
        <w:rPr>
          <w:rFonts w:asciiTheme="majorHAnsi" w:eastAsia="Calibri" w:hAnsiTheme="majorHAnsi" w:cstheme="majorHAnsi"/>
        </w:rPr>
        <w:t xml:space="preserve"> Care 64,795)</w:t>
      </w:r>
      <w:r w:rsidR="00DD6D10" w:rsidRPr="002809B4">
        <w:rPr>
          <w:rFonts w:asciiTheme="majorHAnsi" w:eastAsia="Calibri" w:hAnsiTheme="majorHAnsi" w:cstheme="majorHAnsi"/>
        </w:rPr>
        <w:t xml:space="preserve"> </w:t>
      </w:r>
      <w:r w:rsidRPr="002809B4">
        <w:rPr>
          <w:rFonts w:asciiTheme="majorHAnsi" w:eastAsia="Calibri" w:hAnsiTheme="majorHAnsi" w:cstheme="majorHAnsi"/>
        </w:rPr>
        <w:t>(Kenya Ministry of Health Covid-19 Situation report of 2</w:t>
      </w:r>
      <w:r w:rsidRPr="002809B4">
        <w:rPr>
          <w:rFonts w:asciiTheme="majorHAnsi" w:eastAsia="Calibri" w:hAnsiTheme="majorHAnsi" w:cstheme="majorHAnsi"/>
          <w:vertAlign w:val="superscript"/>
        </w:rPr>
        <w:t>nd</w:t>
      </w:r>
      <w:r w:rsidRPr="002809B4">
        <w:rPr>
          <w:rFonts w:asciiTheme="majorHAnsi" w:eastAsia="Calibri" w:hAnsiTheme="majorHAnsi" w:cstheme="majorHAnsi"/>
        </w:rPr>
        <w:t xml:space="preserve"> March 2021)</w:t>
      </w:r>
    </w:p>
    <w:tbl>
      <w:tblPr>
        <w:tblStyle w:val="TableGrid"/>
        <w:tblW w:w="0" w:type="auto"/>
        <w:tblLook w:val="04A0" w:firstRow="1" w:lastRow="0" w:firstColumn="1" w:lastColumn="0" w:noHBand="0" w:noVBand="1"/>
      </w:tblPr>
      <w:tblGrid>
        <w:gridCol w:w="3116"/>
        <w:gridCol w:w="3117"/>
        <w:gridCol w:w="3117"/>
      </w:tblGrid>
      <w:tr w:rsidR="004E15C3" w:rsidRPr="00627A74" w14:paraId="50D57F0E" w14:textId="77777777" w:rsidTr="004E15C3">
        <w:tc>
          <w:tcPr>
            <w:tcW w:w="3116" w:type="dxa"/>
          </w:tcPr>
          <w:p w14:paraId="4E248FAB" w14:textId="77777777" w:rsidR="004E15C3" w:rsidRPr="00627A74" w:rsidRDefault="004E15C3" w:rsidP="004E15C3">
            <w:pPr>
              <w:rPr>
                <w:rFonts w:eastAsia="Calibri" w:cstheme="minorHAnsi"/>
              </w:rPr>
            </w:pPr>
            <w:r w:rsidRPr="00627A74">
              <w:rPr>
                <w:rFonts w:eastAsia="Calibri" w:cstheme="minorHAnsi"/>
              </w:rPr>
              <w:t>Total Number of COVID-19 Cases Reported</w:t>
            </w:r>
          </w:p>
        </w:tc>
        <w:tc>
          <w:tcPr>
            <w:tcW w:w="3117" w:type="dxa"/>
          </w:tcPr>
          <w:p w14:paraId="6BA87487" w14:textId="77777777" w:rsidR="004E15C3" w:rsidRPr="00627A74" w:rsidRDefault="004E15C3" w:rsidP="004E15C3">
            <w:pPr>
              <w:rPr>
                <w:rFonts w:eastAsia="Calibri" w:cstheme="minorHAnsi"/>
              </w:rPr>
            </w:pPr>
            <w:r w:rsidRPr="00627A74">
              <w:rPr>
                <w:rFonts w:eastAsia="Calibri" w:cstheme="minorHAnsi"/>
              </w:rPr>
              <w:t>Number of Deaths</w:t>
            </w:r>
          </w:p>
        </w:tc>
        <w:tc>
          <w:tcPr>
            <w:tcW w:w="3117" w:type="dxa"/>
          </w:tcPr>
          <w:p w14:paraId="388B3DFA" w14:textId="77777777" w:rsidR="004E15C3" w:rsidRPr="00627A74" w:rsidRDefault="004E15C3" w:rsidP="004E15C3">
            <w:pPr>
              <w:rPr>
                <w:rFonts w:eastAsia="Calibri" w:cstheme="minorHAnsi"/>
              </w:rPr>
            </w:pPr>
            <w:r w:rsidRPr="00627A74">
              <w:rPr>
                <w:rFonts w:eastAsia="Calibri" w:cstheme="minorHAnsi"/>
              </w:rPr>
              <w:t>Number of Cases Recuperated</w:t>
            </w:r>
          </w:p>
        </w:tc>
      </w:tr>
      <w:tr w:rsidR="004E15C3" w:rsidRPr="00627A74" w14:paraId="416C333D" w14:textId="77777777" w:rsidTr="004E15C3">
        <w:trPr>
          <w:trHeight w:val="70"/>
        </w:trPr>
        <w:tc>
          <w:tcPr>
            <w:tcW w:w="3116" w:type="dxa"/>
          </w:tcPr>
          <w:p w14:paraId="297810C2" w14:textId="4F7C4984" w:rsidR="004E15C3" w:rsidRPr="00627A74" w:rsidRDefault="004E15C3" w:rsidP="004E15C3">
            <w:pPr>
              <w:rPr>
                <w:rFonts w:eastAsia="Calibri" w:cstheme="minorHAnsi"/>
              </w:rPr>
            </w:pPr>
            <w:r w:rsidRPr="00117B56">
              <w:rPr>
                <w:rFonts w:cstheme="minorHAnsi"/>
                <w:b/>
                <w:lang w:val="en-GB"/>
              </w:rPr>
              <w:t>10</w:t>
            </w:r>
            <w:r w:rsidR="00BD2C99" w:rsidRPr="00117B56">
              <w:rPr>
                <w:rFonts w:cstheme="minorHAnsi"/>
                <w:b/>
                <w:lang w:val="en-GB"/>
              </w:rPr>
              <w:t>6</w:t>
            </w:r>
            <w:r w:rsidRPr="00117B56">
              <w:rPr>
                <w:rFonts w:cstheme="minorHAnsi"/>
                <w:b/>
                <w:lang w:val="en-GB"/>
              </w:rPr>
              <w:t>,</w:t>
            </w:r>
            <w:r w:rsidR="00BD2C99" w:rsidRPr="00117B56">
              <w:rPr>
                <w:rFonts w:cstheme="minorHAnsi"/>
                <w:b/>
                <w:lang w:val="en-GB"/>
              </w:rPr>
              <w:t>470</w:t>
            </w:r>
          </w:p>
        </w:tc>
        <w:tc>
          <w:tcPr>
            <w:tcW w:w="3117" w:type="dxa"/>
          </w:tcPr>
          <w:p w14:paraId="7E279FB1" w14:textId="263765A3" w:rsidR="004E15C3" w:rsidRPr="00627A74" w:rsidRDefault="004E15C3" w:rsidP="004E15C3">
            <w:pPr>
              <w:rPr>
                <w:rFonts w:eastAsia="Calibri" w:cstheme="minorHAnsi"/>
              </w:rPr>
            </w:pPr>
            <w:r w:rsidRPr="00627A74">
              <w:rPr>
                <w:rFonts w:cstheme="minorHAnsi"/>
                <w:b/>
                <w:lang w:val="en-GB"/>
              </w:rPr>
              <w:t>1,</w:t>
            </w:r>
            <w:r w:rsidR="00BD2C99">
              <w:rPr>
                <w:rFonts w:cstheme="minorHAnsi"/>
                <w:b/>
                <w:lang w:val="en-GB"/>
              </w:rPr>
              <w:t>863</w:t>
            </w:r>
          </w:p>
        </w:tc>
        <w:tc>
          <w:tcPr>
            <w:tcW w:w="3117" w:type="dxa"/>
          </w:tcPr>
          <w:p w14:paraId="51263280" w14:textId="65F2B33F" w:rsidR="004E15C3" w:rsidRPr="00627A74" w:rsidRDefault="004E15C3" w:rsidP="004E15C3">
            <w:pPr>
              <w:rPr>
                <w:rFonts w:eastAsia="Calibri" w:cstheme="minorHAnsi"/>
                <w:b/>
                <w:bCs/>
              </w:rPr>
            </w:pPr>
            <w:r w:rsidRPr="00627A74">
              <w:rPr>
                <w:rFonts w:cstheme="minorHAnsi"/>
                <w:b/>
                <w:bCs/>
              </w:rPr>
              <w:t>8</w:t>
            </w:r>
            <w:r w:rsidR="0025536D">
              <w:rPr>
                <w:rFonts w:cstheme="minorHAnsi"/>
                <w:b/>
                <w:bCs/>
              </w:rPr>
              <w:t>6,860</w:t>
            </w:r>
          </w:p>
        </w:tc>
      </w:tr>
      <w:tr w:rsidR="004E15C3" w:rsidRPr="00A74F26" w14:paraId="7FD76106" w14:textId="77777777" w:rsidTr="004E15C3">
        <w:tc>
          <w:tcPr>
            <w:tcW w:w="9350" w:type="dxa"/>
            <w:gridSpan w:val="3"/>
          </w:tcPr>
          <w:p w14:paraId="5DE6F1CE" w14:textId="2BDE804C" w:rsidR="004E15C3" w:rsidRPr="00627A74" w:rsidRDefault="004E15C3" w:rsidP="004E15C3">
            <w:pPr>
              <w:rPr>
                <w:rFonts w:eastAsia="Calibri" w:cstheme="minorHAnsi"/>
                <w:u w:val="single"/>
                <w:lang w:val="fr-FR"/>
              </w:rPr>
            </w:pPr>
            <w:proofErr w:type="gramStart"/>
            <w:r w:rsidRPr="00627A74">
              <w:rPr>
                <w:rFonts w:eastAsia="Calibri" w:cstheme="minorHAnsi"/>
                <w:lang w:val="fr-FR"/>
              </w:rPr>
              <w:t>SOURCE:</w:t>
            </w:r>
            <w:proofErr w:type="gramEnd"/>
            <w:r w:rsidRPr="00627A74">
              <w:rPr>
                <w:rFonts w:eastAsia="Calibri" w:cstheme="minorHAnsi"/>
                <w:lang w:val="fr-FR"/>
              </w:rPr>
              <w:t xml:space="preserve"> </w:t>
            </w:r>
            <w:hyperlink r:id="rId11" w:anchor="/bda7594740fd40299423467b48e9ecf6" w:history="1">
              <w:r w:rsidRPr="00627A74">
                <w:rPr>
                  <w:rFonts w:eastAsia="Calibri" w:cstheme="minorHAnsi"/>
                  <w:u w:val="single"/>
                  <w:lang w:val="fr-FR"/>
                </w:rPr>
                <w:t>https://www.arcgis.com/apps/opsdashboard/index.html#/bda7594740fd40299423467b48e9ecf6</w:t>
              </w:r>
            </w:hyperlink>
          </w:p>
        </w:tc>
      </w:tr>
    </w:tbl>
    <w:p w14:paraId="0527389B" w14:textId="77777777" w:rsidR="00117B56" w:rsidRDefault="00117B56" w:rsidP="00117B56">
      <w:pPr>
        <w:pStyle w:val="ListParagraph"/>
        <w:spacing w:line="240" w:lineRule="auto"/>
        <w:rPr>
          <w:rFonts w:asciiTheme="majorHAnsi" w:eastAsia="Calibri" w:hAnsiTheme="majorHAnsi" w:cstheme="majorHAnsi"/>
        </w:rPr>
      </w:pPr>
    </w:p>
    <w:p w14:paraId="6BBF2DEA" w14:textId="433C8E2D" w:rsidR="00BD2C99" w:rsidRPr="00117B56" w:rsidRDefault="001579C0" w:rsidP="00117B56">
      <w:pPr>
        <w:pStyle w:val="ListParagraph"/>
        <w:numPr>
          <w:ilvl w:val="0"/>
          <w:numId w:val="1"/>
        </w:numPr>
        <w:spacing w:line="240" w:lineRule="auto"/>
        <w:rPr>
          <w:rFonts w:asciiTheme="majorHAnsi" w:eastAsia="Calibri" w:hAnsiTheme="majorHAnsi" w:cstheme="majorHAnsi"/>
        </w:rPr>
      </w:pPr>
      <w:r w:rsidRPr="00BD6A69">
        <w:rPr>
          <w:rFonts w:asciiTheme="majorHAnsi" w:eastAsia="Calibri" w:hAnsiTheme="majorHAnsi" w:cstheme="majorHAnsi"/>
        </w:rPr>
        <w:t>ChildFund-supported areas (Provide only if you have reliable data on this. You can report on a consolidated basis or by program state/region/province/etc. if you have this detail.)</w:t>
      </w:r>
    </w:p>
    <w:tbl>
      <w:tblPr>
        <w:tblStyle w:val="TableGrid"/>
        <w:tblW w:w="0" w:type="auto"/>
        <w:tblInd w:w="-113" w:type="dxa"/>
        <w:tblLook w:val="04A0" w:firstRow="1" w:lastRow="0" w:firstColumn="1" w:lastColumn="0" w:noHBand="0" w:noVBand="1"/>
      </w:tblPr>
      <w:tblGrid>
        <w:gridCol w:w="720"/>
        <w:gridCol w:w="2718"/>
        <w:gridCol w:w="2430"/>
        <w:gridCol w:w="1530"/>
        <w:gridCol w:w="1980"/>
      </w:tblGrid>
      <w:tr w:rsidR="004E15C3" w:rsidRPr="000114E6" w14:paraId="09B3FC58" w14:textId="77777777" w:rsidTr="000114E6">
        <w:tc>
          <w:tcPr>
            <w:tcW w:w="720" w:type="dxa"/>
            <w:tcBorders>
              <w:top w:val="single" w:sz="4" w:space="0" w:color="auto"/>
              <w:left w:val="single" w:sz="4" w:space="0" w:color="auto"/>
              <w:bottom w:val="single" w:sz="4" w:space="0" w:color="auto"/>
              <w:right w:val="single" w:sz="4" w:space="0" w:color="auto"/>
            </w:tcBorders>
          </w:tcPr>
          <w:p w14:paraId="348231D7" w14:textId="77777777" w:rsidR="004E15C3" w:rsidRPr="000114E6" w:rsidRDefault="004E15C3" w:rsidP="004E15C3">
            <w:pPr>
              <w:rPr>
                <w:rFonts w:asciiTheme="majorHAnsi" w:hAnsiTheme="majorHAnsi" w:cstheme="majorHAnsi"/>
                <w:b/>
                <w:bCs/>
              </w:rPr>
            </w:pPr>
          </w:p>
        </w:tc>
        <w:tc>
          <w:tcPr>
            <w:tcW w:w="2718" w:type="dxa"/>
            <w:tcBorders>
              <w:top w:val="single" w:sz="4" w:space="0" w:color="auto"/>
              <w:left w:val="single" w:sz="4" w:space="0" w:color="auto"/>
              <w:bottom w:val="single" w:sz="4" w:space="0" w:color="auto"/>
              <w:right w:val="single" w:sz="4" w:space="0" w:color="auto"/>
            </w:tcBorders>
            <w:hideMark/>
          </w:tcPr>
          <w:p w14:paraId="01BEE52B" w14:textId="77777777" w:rsidR="004E15C3" w:rsidRPr="000114E6" w:rsidRDefault="004E15C3" w:rsidP="004E15C3">
            <w:pPr>
              <w:rPr>
                <w:rFonts w:asciiTheme="majorHAnsi" w:hAnsiTheme="majorHAnsi" w:cstheme="majorHAnsi"/>
                <w:b/>
                <w:bCs/>
              </w:rPr>
            </w:pPr>
            <w:r w:rsidRPr="000114E6">
              <w:rPr>
                <w:rFonts w:asciiTheme="majorHAnsi" w:hAnsiTheme="majorHAnsi" w:cstheme="majorHAnsi"/>
                <w:b/>
                <w:bCs/>
              </w:rPr>
              <w:t>Geographical area (county)</w:t>
            </w:r>
          </w:p>
        </w:tc>
        <w:tc>
          <w:tcPr>
            <w:tcW w:w="2430" w:type="dxa"/>
            <w:tcBorders>
              <w:top w:val="single" w:sz="4" w:space="0" w:color="auto"/>
              <w:left w:val="single" w:sz="4" w:space="0" w:color="auto"/>
              <w:bottom w:val="single" w:sz="4" w:space="0" w:color="auto"/>
              <w:right w:val="single" w:sz="4" w:space="0" w:color="auto"/>
            </w:tcBorders>
            <w:hideMark/>
          </w:tcPr>
          <w:p w14:paraId="136A50DB" w14:textId="77777777" w:rsidR="004E15C3" w:rsidRPr="000114E6" w:rsidRDefault="004E15C3" w:rsidP="004E15C3">
            <w:pPr>
              <w:rPr>
                <w:rFonts w:asciiTheme="majorHAnsi" w:hAnsiTheme="majorHAnsi" w:cstheme="majorHAnsi"/>
                <w:b/>
                <w:bCs/>
              </w:rPr>
            </w:pPr>
            <w:r w:rsidRPr="000114E6">
              <w:rPr>
                <w:rFonts w:asciiTheme="majorHAnsi" w:hAnsiTheme="majorHAnsi" w:cstheme="majorHAnsi"/>
                <w:b/>
                <w:bCs/>
              </w:rPr>
              <w:t>Total Number of COVID-19 Cases Reported</w:t>
            </w:r>
          </w:p>
        </w:tc>
        <w:tc>
          <w:tcPr>
            <w:tcW w:w="1530" w:type="dxa"/>
            <w:tcBorders>
              <w:top w:val="single" w:sz="4" w:space="0" w:color="auto"/>
              <w:left w:val="single" w:sz="4" w:space="0" w:color="auto"/>
              <w:bottom w:val="single" w:sz="4" w:space="0" w:color="auto"/>
              <w:right w:val="single" w:sz="4" w:space="0" w:color="auto"/>
            </w:tcBorders>
            <w:hideMark/>
          </w:tcPr>
          <w:p w14:paraId="70AC97CE" w14:textId="77777777" w:rsidR="004E15C3" w:rsidRPr="000114E6" w:rsidRDefault="004E15C3" w:rsidP="004E15C3">
            <w:pPr>
              <w:rPr>
                <w:rFonts w:asciiTheme="majorHAnsi" w:hAnsiTheme="majorHAnsi" w:cstheme="majorHAnsi"/>
                <w:b/>
                <w:bCs/>
              </w:rPr>
            </w:pPr>
            <w:r w:rsidRPr="000114E6">
              <w:rPr>
                <w:rFonts w:asciiTheme="majorHAnsi" w:hAnsiTheme="majorHAnsi" w:cstheme="majorHAnsi"/>
                <w:b/>
                <w:bCs/>
              </w:rPr>
              <w:t>Number of Deaths</w:t>
            </w:r>
          </w:p>
        </w:tc>
        <w:tc>
          <w:tcPr>
            <w:tcW w:w="1980" w:type="dxa"/>
            <w:tcBorders>
              <w:top w:val="single" w:sz="4" w:space="0" w:color="auto"/>
              <w:left w:val="single" w:sz="4" w:space="0" w:color="auto"/>
              <w:bottom w:val="single" w:sz="4" w:space="0" w:color="auto"/>
              <w:right w:val="single" w:sz="4" w:space="0" w:color="auto"/>
            </w:tcBorders>
            <w:hideMark/>
          </w:tcPr>
          <w:p w14:paraId="2848BE29" w14:textId="77777777" w:rsidR="004E15C3" w:rsidRPr="000114E6" w:rsidRDefault="004E15C3" w:rsidP="004E15C3">
            <w:pPr>
              <w:rPr>
                <w:rFonts w:asciiTheme="majorHAnsi" w:hAnsiTheme="majorHAnsi" w:cstheme="majorHAnsi"/>
                <w:b/>
                <w:bCs/>
              </w:rPr>
            </w:pPr>
            <w:r w:rsidRPr="000114E6">
              <w:rPr>
                <w:rFonts w:asciiTheme="majorHAnsi" w:hAnsiTheme="majorHAnsi" w:cstheme="majorHAnsi"/>
                <w:b/>
                <w:bCs/>
              </w:rPr>
              <w:t xml:space="preserve">Number of Cases recovered </w:t>
            </w:r>
          </w:p>
        </w:tc>
      </w:tr>
      <w:tr w:rsidR="004E15C3" w:rsidRPr="00A74F26" w14:paraId="4EDB0D2D" w14:textId="77777777" w:rsidTr="000114E6">
        <w:tc>
          <w:tcPr>
            <w:tcW w:w="720" w:type="dxa"/>
          </w:tcPr>
          <w:p w14:paraId="58E48074" w14:textId="77777777" w:rsidR="004E15C3" w:rsidRPr="00627A74" w:rsidRDefault="004E15C3" w:rsidP="00627A74">
            <w:pPr>
              <w:rPr>
                <w:rFonts w:asciiTheme="majorHAnsi" w:hAnsiTheme="majorHAnsi" w:cstheme="majorHAnsi"/>
              </w:rPr>
            </w:pPr>
          </w:p>
        </w:tc>
        <w:tc>
          <w:tcPr>
            <w:tcW w:w="2718" w:type="dxa"/>
          </w:tcPr>
          <w:p w14:paraId="5120BCBA"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Nairobi</w:t>
            </w:r>
          </w:p>
        </w:tc>
        <w:tc>
          <w:tcPr>
            <w:tcW w:w="2430" w:type="dxa"/>
          </w:tcPr>
          <w:p w14:paraId="6FF51C8F" w14:textId="1AD050C4" w:rsidR="004E15C3" w:rsidRPr="00627A74" w:rsidRDefault="004E15C3" w:rsidP="00627A74">
            <w:pPr>
              <w:rPr>
                <w:rFonts w:asciiTheme="majorHAnsi" w:hAnsiTheme="majorHAnsi" w:cstheme="majorHAnsi"/>
              </w:rPr>
            </w:pPr>
            <w:r w:rsidRPr="00627A74">
              <w:rPr>
                <w:rFonts w:asciiTheme="majorHAnsi" w:hAnsiTheme="majorHAnsi" w:cstheme="majorHAnsi"/>
              </w:rPr>
              <w:t>4</w:t>
            </w:r>
            <w:r w:rsidR="00BD2C99">
              <w:rPr>
                <w:rFonts w:asciiTheme="majorHAnsi" w:hAnsiTheme="majorHAnsi" w:cstheme="majorHAnsi"/>
              </w:rPr>
              <w:t>7</w:t>
            </w:r>
            <w:r w:rsidRPr="00627A74">
              <w:rPr>
                <w:rFonts w:asciiTheme="majorHAnsi" w:hAnsiTheme="majorHAnsi" w:cstheme="majorHAnsi"/>
              </w:rPr>
              <w:t>,</w:t>
            </w:r>
            <w:r w:rsidR="008D45A1">
              <w:rPr>
                <w:rFonts w:asciiTheme="majorHAnsi" w:hAnsiTheme="majorHAnsi" w:cstheme="majorHAnsi"/>
              </w:rPr>
              <w:t>092</w:t>
            </w:r>
          </w:p>
        </w:tc>
        <w:tc>
          <w:tcPr>
            <w:tcW w:w="1530" w:type="dxa"/>
            <w:tcBorders>
              <w:top w:val="single" w:sz="4" w:space="0" w:color="auto"/>
              <w:left w:val="single" w:sz="4" w:space="0" w:color="auto"/>
              <w:bottom w:val="single" w:sz="4" w:space="0" w:color="auto"/>
              <w:right w:val="single" w:sz="4" w:space="0" w:color="auto"/>
            </w:tcBorders>
            <w:hideMark/>
          </w:tcPr>
          <w:p w14:paraId="295596DB"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Not Known</w:t>
            </w:r>
          </w:p>
        </w:tc>
        <w:tc>
          <w:tcPr>
            <w:tcW w:w="1980" w:type="dxa"/>
            <w:tcBorders>
              <w:top w:val="single" w:sz="4" w:space="0" w:color="auto"/>
              <w:left w:val="single" w:sz="4" w:space="0" w:color="auto"/>
              <w:bottom w:val="single" w:sz="4" w:space="0" w:color="auto"/>
              <w:right w:val="single" w:sz="4" w:space="0" w:color="auto"/>
            </w:tcBorders>
            <w:hideMark/>
          </w:tcPr>
          <w:p w14:paraId="5389219B"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r>
      <w:tr w:rsidR="004E15C3" w:rsidRPr="00A74F26" w14:paraId="1298CCC6" w14:textId="77777777" w:rsidTr="000114E6">
        <w:tc>
          <w:tcPr>
            <w:tcW w:w="720" w:type="dxa"/>
          </w:tcPr>
          <w:p w14:paraId="44955755" w14:textId="77777777" w:rsidR="004E15C3" w:rsidRPr="00627A74" w:rsidRDefault="004E15C3" w:rsidP="00627A74">
            <w:pPr>
              <w:rPr>
                <w:rFonts w:asciiTheme="majorHAnsi" w:hAnsiTheme="majorHAnsi" w:cstheme="majorHAnsi"/>
              </w:rPr>
            </w:pPr>
          </w:p>
        </w:tc>
        <w:tc>
          <w:tcPr>
            <w:tcW w:w="2718" w:type="dxa"/>
          </w:tcPr>
          <w:p w14:paraId="30442582"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Mombasa</w:t>
            </w:r>
          </w:p>
        </w:tc>
        <w:tc>
          <w:tcPr>
            <w:tcW w:w="2430" w:type="dxa"/>
          </w:tcPr>
          <w:p w14:paraId="415FA699" w14:textId="25022C52" w:rsidR="004E15C3" w:rsidRPr="00627A74" w:rsidRDefault="004E15C3" w:rsidP="00627A74">
            <w:pPr>
              <w:rPr>
                <w:rFonts w:asciiTheme="majorHAnsi" w:hAnsiTheme="majorHAnsi" w:cstheme="majorHAnsi"/>
              </w:rPr>
            </w:pPr>
            <w:r w:rsidRPr="00627A74">
              <w:rPr>
                <w:rFonts w:asciiTheme="majorHAnsi" w:hAnsiTheme="majorHAnsi" w:cstheme="majorHAnsi"/>
              </w:rPr>
              <w:t>9,</w:t>
            </w:r>
            <w:r w:rsidR="008D45A1">
              <w:rPr>
                <w:rFonts w:asciiTheme="majorHAnsi" w:hAnsiTheme="majorHAnsi" w:cstheme="majorHAnsi"/>
              </w:rPr>
              <w:t>254</w:t>
            </w:r>
          </w:p>
        </w:tc>
        <w:tc>
          <w:tcPr>
            <w:tcW w:w="1530" w:type="dxa"/>
            <w:tcBorders>
              <w:top w:val="single" w:sz="4" w:space="0" w:color="auto"/>
              <w:left w:val="single" w:sz="4" w:space="0" w:color="auto"/>
              <w:bottom w:val="single" w:sz="4" w:space="0" w:color="auto"/>
              <w:right w:val="single" w:sz="4" w:space="0" w:color="auto"/>
            </w:tcBorders>
            <w:hideMark/>
          </w:tcPr>
          <w:p w14:paraId="0D87022B"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c>
          <w:tcPr>
            <w:tcW w:w="1980" w:type="dxa"/>
            <w:tcBorders>
              <w:top w:val="single" w:sz="4" w:space="0" w:color="auto"/>
              <w:left w:val="single" w:sz="4" w:space="0" w:color="auto"/>
              <w:bottom w:val="single" w:sz="4" w:space="0" w:color="auto"/>
              <w:right w:val="single" w:sz="4" w:space="0" w:color="auto"/>
            </w:tcBorders>
            <w:hideMark/>
          </w:tcPr>
          <w:p w14:paraId="0F6AE325"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r>
      <w:tr w:rsidR="004E15C3" w:rsidRPr="00A74F26" w14:paraId="7B5BAB4D" w14:textId="77777777" w:rsidTr="000114E6">
        <w:tc>
          <w:tcPr>
            <w:tcW w:w="720" w:type="dxa"/>
          </w:tcPr>
          <w:p w14:paraId="0AF4829A" w14:textId="77777777" w:rsidR="004E15C3" w:rsidRPr="00627A74" w:rsidRDefault="004E15C3" w:rsidP="00627A74">
            <w:pPr>
              <w:rPr>
                <w:rFonts w:asciiTheme="majorHAnsi" w:hAnsiTheme="majorHAnsi" w:cstheme="majorHAnsi"/>
              </w:rPr>
            </w:pPr>
          </w:p>
        </w:tc>
        <w:tc>
          <w:tcPr>
            <w:tcW w:w="2718" w:type="dxa"/>
          </w:tcPr>
          <w:p w14:paraId="61430A09"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Kiambu</w:t>
            </w:r>
          </w:p>
        </w:tc>
        <w:tc>
          <w:tcPr>
            <w:tcW w:w="2430" w:type="dxa"/>
          </w:tcPr>
          <w:p w14:paraId="63E4EF08" w14:textId="047AD3AF" w:rsidR="004E15C3" w:rsidRPr="00627A74" w:rsidRDefault="004E15C3" w:rsidP="00627A74">
            <w:pPr>
              <w:rPr>
                <w:rFonts w:asciiTheme="majorHAnsi" w:hAnsiTheme="majorHAnsi" w:cstheme="majorHAnsi"/>
              </w:rPr>
            </w:pPr>
            <w:r w:rsidRPr="00627A74">
              <w:rPr>
                <w:rFonts w:asciiTheme="majorHAnsi" w:hAnsiTheme="majorHAnsi" w:cstheme="majorHAnsi"/>
              </w:rPr>
              <w:t>6,</w:t>
            </w:r>
            <w:r w:rsidR="008D45A1">
              <w:rPr>
                <w:rFonts w:asciiTheme="majorHAnsi" w:hAnsiTheme="majorHAnsi" w:cstheme="majorHAnsi"/>
              </w:rPr>
              <w:t>747</w:t>
            </w:r>
          </w:p>
        </w:tc>
        <w:tc>
          <w:tcPr>
            <w:tcW w:w="1530" w:type="dxa"/>
            <w:tcBorders>
              <w:top w:val="single" w:sz="4" w:space="0" w:color="auto"/>
              <w:left w:val="single" w:sz="4" w:space="0" w:color="auto"/>
              <w:bottom w:val="single" w:sz="4" w:space="0" w:color="auto"/>
              <w:right w:val="single" w:sz="4" w:space="0" w:color="auto"/>
            </w:tcBorders>
            <w:hideMark/>
          </w:tcPr>
          <w:p w14:paraId="60B2F818"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c>
          <w:tcPr>
            <w:tcW w:w="1980" w:type="dxa"/>
            <w:tcBorders>
              <w:top w:val="single" w:sz="4" w:space="0" w:color="auto"/>
              <w:left w:val="single" w:sz="4" w:space="0" w:color="auto"/>
              <w:bottom w:val="single" w:sz="4" w:space="0" w:color="auto"/>
              <w:right w:val="single" w:sz="4" w:space="0" w:color="auto"/>
            </w:tcBorders>
            <w:hideMark/>
          </w:tcPr>
          <w:p w14:paraId="4CE4AA07"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r>
      <w:tr w:rsidR="004E15C3" w:rsidRPr="00A74F26" w14:paraId="0A4A3736" w14:textId="77777777" w:rsidTr="000114E6">
        <w:tc>
          <w:tcPr>
            <w:tcW w:w="720" w:type="dxa"/>
          </w:tcPr>
          <w:p w14:paraId="06C7A43C" w14:textId="77777777" w:rsidR="004E15C3" w:rsidRPr="00627A74" w:rsidRDefault="004E15C3" w:rsidP="00627A74">
            <w:pPr>
              <w:rPr>
                <w:rFonts w:asciiTheme="majorHAnsi" w:hAnsiTheme="majorHAnsi" w:cstheme="majorHAnsi"/>
              </w:rPr>
            </w:pPr>
          </w:p>
        </w:tc>
        <w:tc>
          <w:tcPr>
            <w:tcW w:w="2718" w:type="dxa"/>
          </w:tcPr>
          <w:p w14:paraId="33F43DA2"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Nakuru</w:t>
            </w:r>
          </w:p>
        </w:tc>
        <w:tc>
          <w:tcPr>
            <w:tcW w:w="2430" w:type="dxa"/>
          </w:tcPr>
          <w:p w14:paraId="3BED2D4B" w14:textId="1E09CCD7" w:rsidR="004E15C3" w:rsidRPr="00627A74" w:rsidRDefault="004E15C3" w:rsidP="00627A74">
            <w:pPr>
              <w:rPr>
                <w:rFonts w:asciiTheme="majorHAnsi" w:hAnsiTheme="majorHAnsi" w:cstheme="majorHAnsi"/>
              </w:rPr>
            </w:pPr>
            <w:r w:rsidRPr="00627A74">
              <w:rPr>
                <w:rFonts w:asciiTheme="majorHAnsi" w:hAnsiTheme="majorHAnsi" w:cstheme="majorHAnsi"/>
              </w:rPr>
              <w:t>4,</w:t>
            </w:r>
            <w:r w:rsidR="008D45A1">
              <w:rPr>
                <w:rFonts w:asciiTheme="majorHAnsi" w:hAnsiTheme="majorHAnsi" w:cstheme="majorHAnsi"/>
              </w:rPr>
              <w:t>973</w:t>
            </w:r>
          </w:p>
        </w:tc>
        <w:tc>
          <w:tcPr>
            <w:tcW w:w="1530" w:type="dxa"/>
            <w:tcBorders>
              <w:top w:val="single" w:sz="4" w:space="0" w:color="auto"/>
              <w:left w:val="single" w:sz="4" w:space="0" w:color="auto"/>
              <w:bottom w:val="single" w:sz="4" w:space="0" w:color="auto"/>
              <w:right w:val="single" w:sz="4" w:space="0" w:color="auto"/>
            </w:tcBorders>
            <w:hideMark/>
          </w:tcPr>
          <w:p w14:paraId="14EF6DFD"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c>
          <w:tcPr>
            <w:tcW w:w="1980" w:type="dxa"/>
            <w:tcBorders>
              <w:top w:val="single" w:sz="4" w:space="0" w:color="auto"/>
              <w:left w:val="single" w:sz="4" w:space="0" w:color="auto"/>
              <w:bottom w:val="single" w:sz="4" w:space="0" w:color="auto"/>
              <w:right w:val="single" w:sz="4" w:space="0" w:color="auto"/>
            </w:tcBorders>
            <w:hideMark/>
          </w:tcPr>
          <w:p w14:paraId="405B5149"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r>
      <w:tr w:rsidR="004E15C3" w:rsidRPr="00A74F26" w14:paraId="733F6392" w14:textId="77777777" w:rsidTr="000114E6">
        <w:tc>
          <w:tcPr>
            <w:tcW w:w="720" w:type="dxa"/>
          </w:tcPr>
          <w:p w14:paraId="5C34D65A" w14:textId="77777777" w:rsidR="004E15C3" w:rsidRPr="00627A74" w:rsidRDefault="004E15C3" w:rsidP="00627A74">
            <w:pPr>
              <w:rPr>
                <w:rFonts w:asciiTheme="majorHAnsi" w:hAnsiTheme="majorHAnsi" w:cstheme="majorHAnsi"/>
              </w:rPr>
            </w:pPr>
          </w:p>
        </w:tc>
        <w:tc>
          <w:tcPr>
            <w:tcW w:w="2718" w:type="dxa"/>
          </w:tcPr>
          <w:p w14:paraId="72101C53"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Kajiado</w:t>
            </w:r>
          </w:p>
        </w:tc>
        <w:tc>
          <w:tcPr>
            <w:tcW w:w="2430" w:type="dxa"/>
          </w:tcPr>
          <w:p w14:paraId="6F1B8FFD" w14:textId="3080B077" w:rsidR="004E15C3" w:rsidRPr="00627A74" w:rsidRDefault="004E15C3" w:rsidP="00627A74">
            <w:pPr>
              <w:rPr>
                <w:rFonts w:asciiTheme="majorHAnsi" w:hAnsiTheme="majorHAnsi" w:cstheme="majorHAnsi"/>
              </w:rPr>
            </w:pPr>
            <w:r w:rsidRPr="00627A74">
              <w:rPr>
                <w:rFonts w:asciiTheme="majorHAnsi" w:hAnsiTheme="majorHAnsi" w:cstheme="majorHAnsi"/>
              </w:rPr>
              <w:t>3,2</w:t>
            </w:r>
            <w:r w:rsidR="008D45A1">
              <w:rPr>
                <w:rFonts w:asciiTheme="majorHAnsi" w:hAnsiTheme="majorHAnsi" w:cstheme="majorHAnsi"/>
              </w:rPr>
              <w:t>81</w:t>
            </w:r>
          </w:p>
        </w:tc>
        <w:tc>
          <w:tcPr>
            <w:tcW w:w="1530" w:type="dxa"/>
            <w:tcBorders>
              <w:top w:val="single" w:sz="4" w:space="0" w:color="auto"/>
              <w:left w:val="single" w:sz="4" w:space="0" w:color="auto"/>
              <w:bottom w:val="single" w:sz="4" w:space="0" w:color="auto"/>
              <w:right w:val="single" w:sz="4" w:space="0" w:color="auto"/>
            </w:tcBorders>
            <w:hideMark/>
          </w:tcPr>
          <w:p w14:paraId="0F6FD639"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c>
          <w:tcPr>
            <w:tcW w:w="1980" w:type="dxa"/>
            <w:tcBorders>
              <w:top w:val="single" w:sz="4" w:space="0" w:color="auto"/>
              <w:left w:val="single" w:sz="4" w:space="0" w:color="auto"/>
              <w:bottom w:val="single" w:sz="4" w:space="0" w:color="auto"/>
              <w:right w:val="single" w:sz="4" w:space="0" w:color="auto"/>
            </w:tcBorders>
            <w:hideMark/>
          </w:tcPr>
          <w:p w14:paraId="5079FF2E"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r>
      <w:tr w:rsidR="004E15C3" w:rsidRPr="00A74F26" w14:paraId="785B1A6C" w14:textId="77777777" w:rsidTr="000114E6">
        <w:tc>
          <w:tcPr>
            <w:tcW w:w="720" w:type="dxa"/>
          </w:tcPr>
          <w:p w14:paraId="61DBCC67" w14:textId="77777777" w:rsidR="004E15C3" w:rsidRPr="00627A74" w:rsidRDefault="004E15C3" w:rsidP="00627A74">
            <w:pPr>
              <w:rPr>
                <w:rFonts w:asciiTheme="majorHAnsi" w:hAnsiTheme="majorHAnsi" w:cstheme="majorHAnsi"/>
              </w:rPr>
            </w:pPr>
          </w:p>
        </w:tc>
        <w:tc>
          <w:tcPr>
            <w:tcW w:w="2718" w:type="dxa"/>
          </w:tcPr>
          <w:p w14:paraId="483D68B4"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Uasin Gishu</w:t>
            </w:r>
          </w:p>
        </w:tc>
        <w:tc>
          <w:tcPr>
            <w:tcW w:w="2430" w:type="dxa"/>
          </w:tcPr>
          <w:p w14:paraId="76E6A0B2" w14:textId="7610910D" w:rsidR="004E15C3" w:rsidRPr="00627A74" w:rsidRDefault="004E15C3" w:rsidP="00627A74">
            <w:pPr>
              <w:rPr>
                <w:rFonts w:asciiTheme="majorHAnsi" w:hAnsiTheme="majorHAnsi" w:cstheme="majorHAnsi"/>
              </w:rPr>
            </w:pPr>
            <w:r w:rsidRPr="00627A74">
              <w:rPr>
                <w:rFonts w:asciiTheme="majorHAnsi" w:hAnsiTheme="majorHAnsi" w:cstheme="majorHAnsi"/>
              </w:rPr>
              <w:t>3,0</w:t>
            </w:r>
            <w:r w:rsidR="008D45A1">
              <w:rPr>
                <w:rFonts w:asciiTheme="majorHAnsi" w:hAnsiTheme="majorHAnsi" w:cstheme="majorHAnsi"/>
              </w:rPr>
              <w:t>94</w:t>
            </w:r>
          </w:p>
        </w:tc>
        <w:tc>
          <w:tcPr>
            <w:tcW w:w="1530" w:type="dxa"/>
            <w:tcBorders>
              <w:top w:val="single" w:sz="4" w:space="0" w:color="auto"/>
              <w:left w:val="single" w:sz="4" w:space="0" w:color="auto"/>
              <w:bottom w:val="single" w:sz="4" w:space="0" w:color="auto"/>
              <w:right w:val="single" w:sz="4" w:space="0" w:color="auto"/>
            </w:tcBorders>
            <w:hideMark/>
          </w:tcPr>
          <w:p w14:paraId="08AFCEAB"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c>
          <w:tcPr>
            <w:tcW w:w="1980" w:type="dxa"/>
            <w:tcBorders>
              <w:top w:val="single" w:sz="4" w:space="0" w:color="auto"/>
              <w:left w:val="single" w:sz="4" w:space="0" w:color="auto"/>
              <w:bottom w:val="single" w:sz="4" w:space="0" w:color="auto"/>
              <w:right w:val="single" w:sz="4" w:space="0" w:color="auto"/>
            </w:tcBorders>
            <w:hideMark/>
          </w:tcPr>
          <w:p w14:paraId="5B982F4A"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r>
      <w:tr w:rsidR="004E15C3" w:rsidRPr="00A74F26" w14:paraId="6F0CDB6D" w14:textId="77777777" w:rsidTr="000114E6">
        <w:tc>
          <w:tcPr>
            <w:tcW w:w="720" w:type="dxa"/>
          </w:tcPr>
          <w:p w14:paraId="5A119AB1" w14:textId="77777777" w:rsidR="004E15C3" w:rsidRPr="00627A74" w:rsidRDefault="004E15C3" w:rsidP="00627A74">
            <w:pPr>
              <w:rPr>
                <w:rFonts w:asciiTheme="majorHAnsi" w:hAnsiTheme="majorHAnsi" w:cstheme="majorHAnsi"/>
              </w:rPr>
            </w:pPr>
          </w:p>
        </w:tc>
        <w:tc>
          <w:tcPr>
            <w:tcW w:w="2718" w:type="dxa"/>
          </w:tcPr>
          <w:p w14:paraId="70686312"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Busia</w:t>
            </w:r>
          </w:p>
        </w:tc>
        <w:tc>
          <w:tcPr>
            <w:tcW w:w="2430" w:type="dxa"/>
          </w:tcPr>
          <w:p w14:paraId="6FADA385" w14:textId="6E5D94C4" w:rsidR="004E15C3" w:rsidRPr="00627A74" w:rsidRDefault="004E15C3" w:rsidP="00627A74">
            <w:pPr>
              <w:rPr>
                <w:rFonts w:asciiTheme="majorHAnsi" w:hAnsiTheme="majorHAnsi" w:cstheme="majorHAnsi"/>
              </w:rPr>
            </w:pPr>
            <w:r w:rsidRPr="00627A74">
              <w:rPr>
                <w:rFonts w:asciiTheme="majorHAnsi" w:hAnsiTheme="majorHAnsi" w:cstheme="majorHAnsi"/>
              </w:rPr>
              <w:t>2,</w:t>
            </w:r>
            <w:r w:rsidR="008D45A1">
              <w:rPr>
                <w:rFonts w:asciiTheme="majorHAnsi" w:hAnsiTheme="majorHAnsi" w:cstheme="majorHAnsi"/>
              </w:rPr>
              <w:t>969</w:t>
            </w:r>
          </w:p>
        </w:tc>
        <w:tc>
          <w:tcPr>
            <w:tcW w:w="1530" w:type="dxa"/>
            <w:tcBorders>
              <w:top w:val="single" w:sz="4" w:space="0" w:color="auto"/>
              <w:left w:val="single" w:sz="4" w:space="0" w:color="auto"/>
              <w:bottom w:val="single" w:sz="4" w:space="0" w:color="auto"/>
              <w:right w:val="single" w:sz="4" w:space="0" w:color="auto"/>
            </w:tcBorders>
            <w:hideMark/>
          </w:tcPr>
          <w:p w14:paraId="73671A6D"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c>
          <w:tcPr>
            <w:tcW w:w="1980" w:type="dxa"/>
            <w:tcBorders>
              <w:top w:val="single" w:sz="4" w:space="0" w:color="auto"/>
              <w:left w:val="single" w:sz="4" w:space="0" w:color="auto"/>
              <w:bottom w:val="single" w:sz="4" w:space="0" w:color="auto"/>
              <w:right w:val="single" w:sz="4" w:space="0" w:color="auto"/>
            </w:tcBorders>
            <w:hideMark/>
          </w:tcPr>
          <w:p w14:paraId="556DC434"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r>
      <w:tr w:rsidR="004E15C3" w:rsidRPr="00A74F26" w14:paraId="6D7FD6CE" w14:textId="77777777" w:rsidTr="000114E6">
        <w:tc>
          <w:tcPr>
            <w:tcW w:w="720" w:type="dxa"/>
          </w:tcPr>
          <w:p w14:paraId="5B4ACAF3" w14:textId="77777777" w:rsidR="004E15C3" w:rsidRPr="00627A74" w:rsidRDefault="004E15C3" w:rsidP="00627A74">
            <w:pPr>
              <w:rPr>
                <w:rFonts w:asciiTheme="majorHAnsi" w:hAnsiTheme="majorHAnsi" w:cstheme="majorHAnsi"/>
              </w:rPr>
            </w:pPr>
          </w:p>
        </w:tc>
        <w:tc>
          <w:tcPr>
            <w:tcW w:w="2718" w:type="dxa"/>
          </w:tcPr>
          <w:p w14:paraId="5F58AAE9"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Kilifi</w:t>
            </w:r>
          </w:p>
        </w:tc>
        <w:tc>
          <w:tcPr>
            <w:tcW w:w="2430" w:type="dxa"/>
          </w:tcPr>
          <w:p w14:paraId="67A1964B" w14:textId="724C8E99" w:rsidR="004E15C3" w:rsidRPr="00627A74" w:rsidRDefault="004E15C3" w:rsidP="00627A74">
            <w:pPr>
              <w:rPr>
                <w:rFonts w:asciiTheme="majorHAnsi" w:hAnsiTheme="majorHAnsi" w:cstheme="majorHAnsi"/>
              </w:rPr>
            </w:pPr>
            <w:r w:rsidRPr="00627A74">
              <w:rPr>
                <w:rFonts w:asciiTheme="majorHAnsi" w:hAnsiTheme="majorHAnsi" w:cstheme="majorHAnsi"/>
              </w:rPr>
              <w:t>2,</w:t>
            </w:r>
            <w:r w:rsidR="008D45A1">
              <w:rPr>
                <w:rFonts w:asciiTheme="majorHAnsi" w:hAnsiTheme="majorHAnsi" w:cstheme="majorHAnsi"/>
              </w:rPr>
              <w:t>801</w:t>
            </w:r>
          </w:p>
        </w:tc>
        <w:tc>
          <w:tcPr>
            <w:tcW w:w="1530" w:type="dxa"/>
            <w:tcBorders>
              <w:top w:val="single" w:sz="4" w:space="0" w:color="auto"/>
              <w:left w:val="single" w:sz="4" w:space="0" w:color="auto"/>
              <w:bottom w:val="single" w:sz="4" w:space="0" w:color="auto"/>
              <w:right w:val="single" w:sz="4" w:space="0" w:color="auto"/>
            </w:tcBorders>
          </w:tcPr>
          <w:p w14:paraId="3D0F996E"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c>
          <w:tcPr>
            <w:tcW w:w="1980" w:type="dxa"/>
            <w:tcBorders>
              <w:top w:val="single" w:sz="4" w:space="0" w:color="auto"/>
              <w:left w:val="single" w:sz="4" w:space="0" w:color="auto"/>
              <w:bottom w:val="single" w:sz="4" w:space="0" w:color="auto"/>
              <w:right w:val="single" w:sz="4" w:space="0" w:color="auto"/>
            </w:tcBorders>
          </w:tcPr>
          <w:p w14:paraId="1A7DF72A"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r>
      <w:tr w:rsidR="004E15C3" w:rsidRPr="00A74F26" w14:paraId="6822AA0D" w14:textId="77777777" w:rsidTr="000114E6">
        <w:tc>
          <w:tcPr>
            <w:tcW w:w="720" w:type="dxa"/>
          </w:tcPr>
          <w:p w14:paraId="5C6080CA" w14:textId="77777777" w:rsidR="004E15C3" w:rsidRPr="00627A74" w:rsidRDefault="004E15C3" w:rsidP="00627A74">
            <w:pPr>
              <w:rPr>
                <w:rFonts w:asciiTheme="majorHAnsi" w:hAnsiTheme="majorHAnsi" w:cstheme="majorHAnsi"/>
              </w:rPr>
            </w:pPr>
          </w:p>
        </w:tc>
        <w:tc>
          <w:tcPr>
            <w:tcW w:w="2718" w:type="dxa"/>
          </w:tcPr>
          <w:p w14:paraId="7D39AB35"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Machakos</w:t>
            </w:r>
          </w:p>
        </w:tc>
        <w:tc>
          <w:tcPr>
            <w:tcW w:w="2430" w:type="dxa"/>
          </w:tcPr>
          <w:p w14:paraId="286A0AB0" w14:textId="18C982ED" w:rsidR="004E15C3" w:rsidRPr="00627A74" w:rsidRDefault="004E15C3" w:rsidP="00627A74">
            <w:pPr>
              <w:rPr>
                <w:rFonts w:asciiTheme="majorHAnsi" w:hAnsiTheme="majorHAnsi" w:cstheme="majorHAnsi"/>
              </w:rPr>
            </w:pPr>
            <w:r w:rsidRPr="00627A74">
              <w:rPr>
                <w:rFonts w:asciiTheme="majorHAnsi" w:hAnsiTheme="majorHAnsi" w:cstheme="majorHAnsi"/>
              </w:rPr>
              <w:t>2,</w:t>
            </w:r>
            <w:r w:rsidR="008D45A1">
              <w:rPr>
                <w:rFonts w:asciiTheme="majorHAnsi" w:hAnsiTheme="majorHAnsi" w:cstheme="majorHAnsi"/>
              </w:rPr>
              <w:t>602</w:t>
            </w:r>
          </w:p>
        </w:tc>
        <w:tc>
          <w:tcPr>
            <w:tcW w:w="1530" w:type="dxa"/>
            <w:tcBorders>
              <w:top w:val="single" w:sz="4" w:space="0" w:color="auto"/>
              <w:left w:val="single" w:sz="4" w:space="0" w:color="auto"/>
              <w:bottom w:val="single" w:sz="4" w:space="0" w:color="auto"/>
              <w:right w:val="single" w:sz="4" w:space="0" w:color="auto"/>
            </w:tcBorders>
            <w:hideMark/>
          </w:tcPr>
          <w:p w14:paraId="0728D44A"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c>
          <w:tcPr>
            <w:tcW w:w="1980" w:type="dxa"/>
            <w:tcBorders>
              <w:top w:val="single" w:sz="4" w:space="0" w:color="auto"/>
              <w:left w:val="single" w:sz="4" w:space="0" w:color="auto"/>
              <w:bottom w:val="single" w:sz="4" w:space="0" w:color="auto"/>
              <w:right w:val="single" w:sz="4" w:space="0" w:color="auto"/>
            </w:tcBorders>
            <w:hideMark/>
          </w:tcPr>
          <w:p w14:paraId="4464BFE6"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r>
      <w:tr w:rsidR="004E15C3" w:rsidRPr="00A74F26" w14:paraId="651220CB" w14:textId="77777777" w:rsidTr="000114E6">
        <w:tc>
          <w:tcPr>
            <w:tcW w:w="720" w:type="dxa"/>
          </w:tcPr>
          <w:p w14:paraId="14E2AA37" w14:textId="77777777" w:rsidR="004E15C3" w:rsidRPr="00627A74" w:rsidRDefault="004E15C3" w:rsidP="00627A74">
            <w:pPr>
              <w:rPr>
                <w:rFonts w:asciiTheme="majorHAnsi" w:hAnsiTheme="majorHAnsi" w:cstheme="majorHAnsi"/>
              </w:rPr>
            </w:pPr>
          </w:p>
        </w:tc>
        <w:tc>
          <w:tcPr>
            <w:tcW w:w="2718" w:type="dxa"/>
          </w:tcPr>
          <w:p w14:paraId="56A8AC43"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Kisumu</w:t>
            </w:r>
          </w:p>
        </w:tc>
        <w:tc>
          <w:tcPr>
            <w:tcW w:w="2430" w:type="dxa"/>
          </w:tcPr>
          <w:p w14:paraId="1FE56D98" w14:textId="1D2BAFF9" w:rsidR="004E15C3" w:rsidRPr="00627A74" w:rsidRDefault="004E15C3" w:rsidP="00627A74">
            <w:pPr>
              <w:rPr>
                <w:rFonts w:asciiTheme="majorHAnsi" w:hAnsiTheme="majorHAnsi" w:cstheme="majorHAnsi"/>
              </w:rPr>
            </w:pPr>
            <w:r w:rsidRPr="00627A74">
              <w:rPr>
                <w:rFonts w:asciiTheme="majorHAnsi" w:hAnsiTheme="majorHAnsi" w:cstheme="majorHAnsi"/>
              </w:rPr>
              <w:t>2,2</w:t>
            </w:r>
            <w:r w:rsidR="008D45A1">
              <w:rPr>
                <w:rFonts w:asciiTheme="majorHAnsi" w:hAnsiTheme="majorHAnsi" w:cstheme="majorHAnsi"/>
              </w:rPr>
              <w:t>66</w:t>
            </w:r>
          </w:p>
        </w:tc>
        <w:tc>
          <w:tcPr>
            <w:tcW w:w="1530" w:type="dxa"/>
            <w:tcBorders>
              <w:top w:val="single" w:sz="4" w:space="0" w:color="auto"/>
              <w:left w:val="single" w:sz="4" w:space="0" w:color="auto"/>
              <w:bottom w:val="single" w:sz="4" w:space="0" w:color="auto"/>
              <w:right w:val="single" w:sz="4" w:space="0" w:color="auto"/>
            </w:tcBorders>
            <w:hideMark/>
          </w:tcPr>
          <w:p w14:paraId="3FAA1F3C"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c>
          <w:tcPr>
            <w:tcW w:w="1980" w:type="dxa"/>
            <w:tcBorders>
              <w:top w:val="single" w:sz="4" w:space="0" w:color="auto"/>
              <w:left w:val="single" w:sz="4" w:space="0" w:color="auto"/>
              <w:bottom w:val="single" w:sz="4" w:space="0" w:color="auto"/>
              <w:right w:val="single" w:sz="4" w:space="0" w:color="auto"/>
            </w:tcBorders>
            <w:hideMark/>
          </w:tcPr>
          <w:p w14:paraId="7C7D116B"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r>
      <w:tr w:rsidR="004E15C3" w:rsidRPr="00A74F26" w14:paraId="4FC9D724" w14:textId="77777777" w:rsidTr="000114E6">
        <w:tc>
          <w:tcPr>
            <w:tcW w:w="720" w:type="dxa"/>
          </w:tcPr>
          <w:p w14:paraId="0380ED62" w14:textId="77777777" w:rsidR="004E15C3" w:rsidRPr="00627A74" w:rsidRDefault="004E15C3" w:rsidP="00627A74">
            <w:pPr>
              <w:rPr>
                <w:rFonts w:asciiTheme="majorHAnsi" w:hAnsiTheme="majorHAnsi" w:cstheme="majorHAnsi"/>
              </w:rPr>
            </w:pPr>
          </w:p>
        </w:tc>
        <w:tc>
          <w:tcPr>
            <w:tcW w:w="2718" w:type="dxa"/>
          </w:tcPr>
          <w:p w14:paraId="041F6FB8"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Kericho</w:t>
            </w:r>
          </w:p>
        </w:tc>
        <w:tc>
          <w:tcPr>
            <w:tcW w:w="2430" w:type="dxa"/>
          </w:tcPr>
          <w:p w14:paraId="450D9247" w14:textId="5FFB719F" w:rsidR="004E15C3" w:rsidRPr="00627A74" w:rsidRDefault="004E15C3" w:rsidP="00627A74">
            <w:pPr>
              <w:rPr>
                <w:rFonts w:asciiTheme="majorHAnsi" w:hAnsiTheme="majorHAnsi" w:cstheme="majorHAnsi"/>
              </w:rPr>
            </w:pPr>
            <w:r w:rsidRPr="00627A74">
              <w:rPr>
                <w:rFonts w:asciiTheme="majorHAnsi" w:hAnsiTheme="majorHAnsi" w:cstheme="majorHAnsi"/>
              </w:rPr>
              <w:t>1,5</w:t>
            </w:r>
            <w:r w:rsidR="008D45A1">
              <w:rPr>
                <w:rFonts w:asciiTheme="majorHAnsi" w:hAnsiTheme="majorHAnsi" w:cstheme="majorHAnsi"/>
              </w:rPr>
              <w:t>93</w:t>
            </w:r>
          </w:p>
        </w:tc>
        <w:tc>
          <w:tcPr>
            <w:tcW w:w="1530" w:type="dxa"/>
            <w:tcBorders>
              <w:top w:val="single" w:sz="4" w:space="0" w:color="auto"/>
              <w:left w:val="single" w:sz="4" w:space="0" w:color="auto"/>
              <w:bottom w:val="single" w:sz="4" w:space="0" w:color="auto"/>
              <w:right w:val="single" w:sz="4" w:space="0" w:color="auto"/>
            </w:tcBorders>
            <w:hideMark/>
          </w:tcPr>
          <w:p w14:paraId="34B17C9E"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c>
          <w:tcPr>
            <w:tcW w:w="1980" w:type="dxa"/>
            <w:tcBorders>
              <w:top w:val="single" w:sz="4" w:space="0" w:color="auto"/>
              <w:left w:val="single" w:sz="4" w:space="0" w:color="auto"/>
              <w:bottom w:val="single" w:sz="4" w:space="0" w:color="auto"/>
              <w:right w:val="single" w:sz="4" w:space="0" w:color="auto"/>
            </w:tcBorders>
            <w:hideMark/>
          </w:tcPr>
          <w:p w14:paraId="18069689"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r>
      <w:tr w:rsidR="004E15C3" w:rsidRPr="00A74F26" w14:paraId="241BCD1A" w14:textId="77777777" w:rsidTr="000114E6">
        <w:tc>
          <w:tcPr>
            <w:tcW w:w="720" w:type="dxa"/>
          </w:tcPr>
          <w:p w14:paraId="0D4F63F6" w14:textId="77777777" w:rsidR="004E15C3" w:rsidRPr="00627A74" w:rsidRDefault="004E15C3" w:rsidP="00627A74">
            <w:pPr>
              <w:rPr>
                <w:rFonts w:asciiTheme="majorHAnsi" w:hAnsiTheme="majorHAnsi" w:cstheme="majorHAnsi"/>
              </w:rPr>
            </w:pPr>
          </w:p>
        </w:tc>
        <w:tc>
          <w:tcPr>
            <w:tcW w:w="2718" w:type="dxa"/>
          </w:tcPr>
          <w:p w14:paraId="39BA8CB7"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 xml:space="preserve">Meru </w:t>
            </w:r>
          </w:p>
        </w:tc>
        <w:tc>
          <w:tcPr>
            <w:tcW w:w="2430" w:type="dxa"/>
          </w:tcPr>
          <w:p w14:paraId="44B512BC" w14:textId="52769D69" w:rsidR="004E15C3" w:rsidRPr="00627A74" w:rsidRDefault="004E15C3" w:rsidP="00627A74">
            <w:pPr>
              <w:rPr>
                <w:rFonts w:asciiTheme="majorHAnsi" w:hAnsiTheme="majorHAnsi" w:cstheme="majorHAnsi"/>
              </w:rPr>
            </w:pPr>
            <w:r w:rsidRPr="00627A74">
              <w:rPr>
                <w:rFonts w:asciiTheme="majorHAnsi" w:hAnsiTheme="majorHAnsi" w:cstheme="majorHAnsi"/>
              </w:rPr>
              <w:t>1,2</w:t>
            </w:r>
            <w:r w:rsidR="008D45A1">
              <w:rPr>
                <w:rFonts w:asciiTheme="majorHAnsi" w:hAnsiTheme="majorHAnsi" w:cstheme="majorHAnsi"/>
              </w:rPr>
              <w:t>90</w:t>
            </w:r>
          </w:p>
        </w:tc>
        <w:tc>
          <w:tcPr>
            <w:tcW w:w="1530" w:type="dxa"/>
            <w:tcBorders>
              <w:top w:val="single" w:sz="4" w:space="0" w:color="auto"/>
              <w:left w:val="single" w:sz="4" w:space="0" w:color="auto"/>
              <w:bottom w:val="single" w:sz="4" w:space="0" w:color="auto"/>
              <w:right w:val="single" w:sz="4" w:space="0" w:color="auto"/>
            </w:tcBorders>
          </w:tcPr>
          <w:p w14:paraId="719C905C"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c>
          <w:tcPr>
            <w:tcW w:w="1980" w:type="dxa"/>
            <w:tcBorders>
              <w:top w:val="single" w:sz="4" w:space="0" w:color="auto"/>
              <w:left w:val="single" w:sz="4" w:space="0" w:color="auto"/>
              <w:bottom w:val="single" w:sz="4" w:space="0" w:color="auto"/>
              <w:right w:val="single" w:sz="4" w:space="0" w:color="auto"/>
            </w:tcBorders>
          </w:tcPr>
          <w:p w14:paraId="1E5B0000"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r>
      <w:tr w:rsidR="004E15C3" w:rsidRPr="00A74F26" w14:paraId="187563FD" w14:textId="77777777" w:rsidTr="000114E6">
        <w:tc>
          <w:tcPr>
            <w:tcW w:w="720" w:type="dxa"/>
          </w:tcPr>
          <w:p w14:paraId="599834C3" w14:textId="77777777" w:rsidR="004E15C3" w:rsidRPr="00627A74" w:rsidRDefault="004E15C3" w:rsidP="00627A74">
            <w:pPr>
              <w:rPr>
                <w:rFonts w:asciiTheme="majorHAnsi" w:hAnsiTheme="majorHAnsi" w:cstheme="majorHAnsi"/>
              </w:rPr>
            </w:pPr>
          </w:p>
        </w:tc>
        <w:tc>
          <w:tcPr>
            <w:tcW w:w="2718" w:type="dxa"/>
          </w:tcPr>
          <w:p w14:paraId="3F2D0045"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 xml:space="preserve">Nyeri </w:t>
            </w:r>
          </w:p>
        </w:tc>
        <w:tc>
          <w:tcPr>
            <w:tcW w:w="2430" w:type="dxa"/>
          </w:tcPr>
          <w:p w14:paraId="3C703254" w14:textId="32704454" w:rsidR="004E15C3" w:rsidRPr="00627A74" w:rsidRDefault="004E15C3" w:rsidP="00627A74">
            <w:pPr>
              <w:rPr>
                <w:rFonts w:asciiTheme="majorHAnsi" w:hAnsiTheme="majorHAnsi" w:cstheme="majorHAnsi"/>
              </w:rPr>
            </w:pPr>
            <w:r w:rsidRPr="00627A74">
              <w:rPr>
                <w:rFonts w:asciiTheme="majorHAnsi" w:hAnsiTheme="majorHAnsi" w:cstheme="majorHAnsi"/>
              </w:rPr>
              <w:t>1,1</w:t>
            </w:r>
            <w:r w:rsidR="008D45A1">
              <w:rPr>
                <w:rFonts w:asciiTheme="majorHAnsi" w:hAnsiTheme="majorHAnsi" w:cstheme="majorHAnsi"/>
              </w:rPr>
              <w:t>61</w:t>
            </w:r>
          </w:p>
        </w:tc>
        <w:tc>
          <w:tcPr>
            <w:tcW w:w="1530" w:type="dxa"/>
            <w:tcBorders>
              <w:top w:val="single" w:sz="4" w:space="0" w:color="auto"/>
              <w:left w:val="single" w:sz="4" w:space="0" w:color="auto"/>
              <w:bottom w:val="single" w:sz="4" w:space="0" w:color="auto"/>
              <w:right w:val="single" w:sz="4" w:space="0" w:color="auto"/>
            </w:tcBorders>
          </w:tcPr>
          <w:p w14:paraId="3747A37F"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c>
          <w:tcPr>
            <w:tcW w:w="1980" w:type="dxa"/>
            <w:tcBorders>
              <w:top w:val="single" w:sz="4" w:space="0" w:color="auto"/>
              <w:left w:val="single" w:sz="4" w:space="0" w:color="auto"/>
              <w:bottom w:val="single" w:sz="4" w:space="0" w:color="auto"/>
              <w:right w:val="single" w:sz="4" w:space="0" w:color="auto"/>
            </w:tcBorders>
          </w:tcPr>
          <w:p w14:paraId="525816F4"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r>
      <w:tr w:rsidR="004E15C3" w:rsidRPr="00A74F26" w14:paraId="69BBCB07" w14:textId="77777777" w:rsidTr="000114E6">
        <w:tc>
          <w:tcPr>
            <w:tcW w:w="720" w:type="dxa"/>
          </w:tcPr>
          <w:p w14:paraId="6FA32D1C" w14:textId="77777777" w:rsidR="004E15C3" w:rsidRPr="00627A74" w:rsidRDefault="004E15C3" w:rsidP="00627A74">
            <w:pPr>
              <w:rPr>
                <w:rFonts w:asciiTheme="majorHAnsi" w:hAnsiTheme="majorHAnsi" w:cstheme="majorHAnsi"/>
              </w:rPr>
            </w:pPr>
          </w:p>
        </w:tc>
        <w:tc>
          <w:tcPr>
            <w:tcW w:w="2718" w:type="dxa"/>
          </w:tcPr>
          <w:p w14:paraId="6206715F"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 xml:space="preserve">Laikipia </w:t>
            </w:r>
          </w:p>
        </w:tc>
        <w:tc>
          <w:tcPr>
            <w:tcW w:w="2430" w:type="dxa"/>
          </w:tcPr>
          <w:p w14:paraId="2C38406D" w14:textId="1353EBDF" w:rsidR="004E15C3" w:rsidRPr="00627A74" w:rsidRDefault="004E15C3" w:rsidP="00627A74">
            <w:pPr>
              <w:rPr>
                <w:rFonts w:asciiTheme="majorHAnsi" w:hAnsiTheme="majorHAnsi" w:cstheme="majorHAnsi"/>
              </w:rPr>
            </w:pPr>
            <w:r w:rsidRPr="00627A74">
              <w:rPr>
                <w:rFonts w:asciiTheme="majorHAnsi" w:hAnsiTheme="majorHAnsi" w:cstheme="majorHAnsi"/>
              </w:rPr>
              <w:t>1,0</w:t>
            </w:r>
            <w:r w:rsidR="008D45A1">
              <w:rPr>
                <w:rFonts w:asciiTheme="majorHAnsi" w:hAnsiTheme="majorHAnsi" w:cstheme="majorHAnsi"/>
              </w:rPr>
              <w:t>86</w:t>
            </w:r>
          </w:p>
        </w:tc>
        <w:tc>
          <w:tcPr>
            <w:tcW w:w="1530" w:type="dxa"/>
            <w:tcBorders>
              <w:top w:val="single" w:sz="4" w:space="0" w:color="auto"/>
              <w:left w:val="single" w:sz="4" w:space="0" w:color="auto"/>
              <w:bottom w:val="single" w:sz="4" w:space="0" w:color="auto"/>
              <w:right w:val="single" w:sz="4" w:space="0" w:color="auto"/>
            </w:tcBorders>
          </w:tcPr>
          <w:p w14:paraId="050C5331"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c>
          <w:tcPr>
            <w:tcW w:w="1980" w:type="dxa"/>
            <w:tcBorders>
              <w:top w:val="single" w:sz="4" w:space="0" w:color="auto"/>
              <w:left w:val="single" w:sz="4" w:space="0" w:color="auto"/>
              <w:bottom w:val="single" w:sz="4" w:space="0" w:color="auto"/>
              <w:right w:val="single" w:sz="4" w:space="0" w:color="auto"/>
            </w:tcBorders>
          </w:tcPr>
          <w:p w14:paraId="44E03E1D"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r>
      <w:tr w:rsidR="000C6296" w:rsidRPr="00A74F26" w14:paraId="183F308C" w14:textId="77777777" w:rsidTr="00487026">
        <w:tc>
          <w:tcPr>
            <w:tcW w:w="720" w:type="dxa"/>
          </w:tcPr>
          <w:p w14:paraId="32619177" w14:textId="77777777" w:rsidR="000C6296" w:rsidRPr="00627A74" w:rsidRDefault="000C6296" w:rsidP="00487026">
            <w:pPr>
              <w:rPr>
                <w:rFonts w:asciiTheme="majorHAnsi" w:hAnsiTheme="majorHAnsi" w:cstheme="majorHAnsi"/>
              </w:rPr>
            </w:pPr>
          </w:p>
        </w:tc>
        <w:tc>
          <w:tcPr>
            <w:tcW w:w="2718" w:type="dxa"/>
          </w:tcPr>
          <w:p w14:paraId="64164DAE" w14:textId="77777777" w:rsidR="000C6296" w:rsidRPr="00627A74" w:rsidRDefault="000C6296" w:rsidP="00487026">
            <w:pPr>
              <w:rPr>
                <w:rFonts w:asciiTheme="majorHAnsi" w:hAnsiTheme="majorHAnsi" w:cstheme="majorHAnsi"/>
              </w:rPr>
            </w:pPr>
            <w:r w:rsidRPr="00627A74">
              <w:rPr>
                <w:rFonts w:asciiTheme="majorHAnsi" w:hAnsiTheme="majorHAnsi" w:cstheme="majorHAnsi"/>
              </w:rPr>
              <w:t xml:space="preserve">Kakamega </w:t>
            </w:r>
          </w:p>
        </w:tc>
        <w:tc>
          <w:tcPr>
            <w:tcW w:w="2430" w:type="dxa"/>
          </w:tcPr>
          <w:p w14:paraId="46AF090B" w14:textId="77777777" w:rsidR="000C6296" w:rsidRPr="00627A74" w:rsidRDefault="000C6296" w:rsidP="00487026">
            <w:pPr>
              <w:rPr>
                <w:rFonts w:asciiTheme="majorHAnsi" w:hAnsiTheme="majorHAnsi" w:cstheme="majorHAnsi"/>
              </w:rPr>
            </w:pPr>
            <w:r w:rsidRPr="00627A74">
              <w:rPr>
                <w:rFonts w:asciiTheme="majorHAnsi" w:hAnsiTheme="majorHAnsi" w:cstheme="majorHAnsi"/>
              </w:rPr>
              <w:t>1,0</w:t>
            </w:r>
            <w:r>
              <w:rPr>
                <w:rFonts w:asciiTheme="majorHAnsi" w:hAnsiTheme="majorHAnsi" w:cstheme="majorHAnsi"/>
              </w:rPr>
              <w:t>48</w:t>
            </w:r>
          </w:p>
        </w:tc>
        <w:tc>
          <w:tcPr>
            <w:tcW w:w="1530" w:type="dxa"/>
            <w:tcBorders>
              <w:top w:val="single" w:sz="4" w:space="0" w:color="auto"/>
              <w:left w:val="single" w:sz="4" w:space="0" w:color="auto"/>
              <w:bottom w:val="single" w:sz="4" w:space="0" w:color="auto"/>
              <w:right w:val="single" w:sz="4" w:space="0" w:color="auto"/>
            </w:tcBorders>
          </w:tcPr>
          <w:p w14:paraId="43FAB600" w14:textId="77777777" w:rsidR="000C6296" w:rsidRPr="00627A74" w:rsidRDefault="000C6296" w:rsidP="00487026">
            <w:pPr>
              <w:rPr>
                <w:rFonts w:asciiTheme="majorHAnsi" w:hAnsiTheme="majorHAnsi" w:cstheme="majorHAnsi"/>
              </w:rPr>
            </w:pPr>
            <w:r w:rsidRPr="00627A74">
              <w:rPr>
                <w:rFonts w:asciiTheme="majorHAnsi" w:hAnsiTheme="majorHAnsi" w:cstheme="majorHAnsi"/>
              </w:rPr>
              <w:t>NK</w:t>
            </w:r>
          </w:p>
        </w:tc>
        <w:tc>
          <w:tcPr>
            <w:tcW w:w="1980" w:type="dxa"/>
            <w:tcBorders>
              <w:top w:val="single" w:sz="4" w:space="0" w:color="auto"/>
              <w:left w:val="single" w:sz="4" w:space="0" w:color="auto"/>
              <w:bottom w:val="single" w:sz="4" w:space="0" w:color="auto"/>
              <w:right w:val="single" w:sz="4" w:space="0" w:color="auto"/>
            </w:tcBorders>
          </w:tcPr>
          <w:p w14:paraId="0424F106" w14:textId="77777777" w:rsidR="000C6296" w:rsidRPr="00627A74" w:rsidRDefault="000C6296" w:rsidP="00487026">
            <w:pPr>
              <w:rPr>
                <w:rFonts w:asciiTheme="majorHAnsi" w:hAnsiTheme="majorHAnsi" w:cstheme="majorHAnsi"/>
              </w:rPr>
            </w:pPr>
            <w:r w:rsidRPr="00627A74">
              <w:rPr>
                <w:rFonts w:asciiTheme="majorHAnsi" w:hAnsiTheme="majorHAnsi" w:cstheme="majorHAnsi"/>
              </w:rPr>
              <w:t>NK</w:t>
            </w:r>
          </w:p>
        </w:tc>
      </w:tr>
      <w:tr w:rsidR="004E15C3" w:rsidRPr="00A74F26" w14:paraId="0604F016" w14:textId="77777777" w:rsidTr="000114E6">
        <w:tc>
          <w:tcPr>
            <w:tcW w:w="720" w:type="dxa"/>
          </w:tcPr>
          <w:p w14:paraId="6468CC58" w14:textId="77777777" w:rsidR="004E15C3" w:rsidRPr="00627A74" w:rsidRDefault="004E15C3" w:rsidP="00627A74">
            <w:pPr>
              <w:rPr>
                <w:rFonts w:asciiTheme="majorHAnsi" w:hAnsiTheme="majorHAnsi" w:cstheme="majorHAnsi"/>
              </w:rPr>
            </w:pPr>
          </w:p>
        </w:tc>
        <w:tc>
          <w:tcPr>
            <w:tcW w:w="2718" w:type="dxa"/>
          </w:tcPr>
          <w:p w14:paraId="23742F07"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 xml:space="preserve">Kisii </w:t>
            </w:r>
          </w:p>
        </w:tc>
        <w:tc>
          <w:tcPr>
            <w:tcW w:w="2430" w:type="dxa"/>
          </w:tcPr>
          <w:p w14:paraId="3B3CD7F7" w14:textId="4BEE0409" w:rsidR="004E15C3" w:rsidRPr="00627A74" w:rsidRDefault="004E15C3" w:rsidP="00627A74">
            <w:pPr>
              <w:rPr>
                <w:rFonts w:asciiTheme="majorHAnsi" w:hAnsiTheme="majorHAnsi" w:cstheme="majorHAnsi"/>
              </w:rPr>
            </w:pPr>
            <w:r w:rsidRPr="00627A74">
              <w:rPr>
                <w:rFonts w:asciiTheme="majorHAnsi" w:hAnsiTheme="majorHAnsi" w:cstheme="majorHAnsi"/>
              </w:rPr>
              <w:t>1,0</w:t>
            </w:r>
            <w:r w:rsidR="008D45A1">
              <w:rPr>
                <w:rFonts w:asciiTheme="majorHAnsi" w:hAnsiTheme="majorHAnsi" w:cstheme="majorHAnsi"/>
              </w:rPr>
              <w:t>26</w:t>
            </w:r>
          </w:p>
        </w:tc>
        <w:tc>
          <w:tcPr>
            <w:tcW w:w="1530" w:type="dxa"/>
            <w:tcBorders>
              <w:top w:val="single" w:sz="4" w:space="0" w:color="auto"/>
              <w:left w:val="single" w:sz="4" w:space="0" w:color="auto"/>
              <w:bottom w:val="single" w:sz="4" w:space="0" w:color="auto"/>
              <w:right w:val="single" w:sz="4" w:space="0" w:color="auto"/>
            </w:tcBorders>
            <w:hideMark/>
          </w:tcPr>
          <w:p w14:paraId="2835EFF4"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c>
          <w:tcPr>
            <w:tcW w:w="1980" w:type="dxa"/>
            <w:tcBorders>
              <w:top w:val="single" w:sz="4" w:space="0" w:color="auto"/>
              <w:left w:val="single" w:sz="4" w:space="0" w:color="auto"/>
              <w:bottom w:val="single" w:sz="4" w:space="0" w:color="auto"/>
              <w:right w:val="single" w:sz="4" w:space="0" w:color="auto"/>
            </w:tcBorders>
            <w:hideMark/>
          </w:tcPr>
          <w:p w14:paraId="38433996"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r>
      <w:tr w:rsidR="004E15C3" w:rsidRPr="00A74F26" w14:paraId="68BE0D7E" w14:textId="77777777" w:rsidTr="000114E6">
        <w:tc>
          <w:tcPr>
            <w:tcW w:w="720" w:type="dxa"/>
          </w:tcPr>
          <w:p w14:paraId="067B1F23" w14:textId="77777777" w:rsidR="004E15C3" w:rsidRPr="00627A74" w:rsidRDefault="004E15C3" w:rsidP="00627A74">
            <w:pPr>
              <w:rPr>
                <w:rFonts w:asciiTheme="majorHAnsi" w:hAnsiTheme="majorHAnsi" w:cstheme="majorHAnsi"/>
              </w:rPr>
            </w:pPr>
          </w:p>
        </w:tc>
        <w:tc>
          <w:tcPr>
            <w:tcW w:w="2718" w:type="dxa"/>
          </w:tcPr>
          <w:p w14:paraId="3C663C76"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 xml:space="preserve">Turkana </w:t>
            </w:r>
          </w:p>
        </w:tc>
        <w:tc>
          <w:tcPr>
            <w:tcW w:w="2430" w:type="dxa"/>
          </w:tcPr>
          <w:p w14:paraId="392A3DEE" w14:textId="607EA91B" w:rsidR="004E15C3" w:rsidRPr="00627A74" w:rsidRDefault="008D45A1" w:rsidP="00627A74">
            <w:pPr>
              <w:rPr>
                <w:rFonts w:asciiTheme="majorHAnsi" w:hAnsiTheme="majorHAnsi" w:cstheme="majorHAnsi"/>
              </w:rPr>
            </w:pPr>
            <w:r>
              <w:rPr>
                <w:rFonts w:asciiTheme="majorHAnsi" w:hAnsiTheme="majorHAnsi" w:cstheme="majorHAnsi"/>
              </w:rPr>
              <w:t>1,014</w:t>
            </w:r>
          </w:p>
        </w:tc>
        <w:tc>
          <w:tcPr>
            <w:tcW w:w="1530" w:type="dxa"/>
            <w:tcBorders>
              <w:top w:val="single" w:sz="4" w:space="0" w:color="auto"/>
              <w:left w:val="single" w:sz="4" w:space="0" w:color="auto"/>
              <w:bottom w:val="single" w:sz="4" w:space="0" w:color="auto"/>
              <w:right w:val="single" w:sz="4" w:space="0" w:color="auto"/>
            </w:tcBorders>
          </w:tcPr>
          <w:p w14:paraId="24969CBE"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c>
          <w:tcPr>
            <w:tcW w:w="1980" w:type="dxa"/>
            <w:tcBorders>
              <w:top w:val="single" w:sz="4" w:space="0" w:color="auto"/>
              <w:left w:val="single" w:sz="4" w:space="0" w:color="auto"/>
              <w:bottom w:val="single" w:sz="4" w:space="0" w:color="auto"/>
              <w:right w:val="single" w:sz="4" w:space="0" w:color="auto"/>
            </w:tcBorders>
          </w:tcPr>
          <w:p w14:paraId="4107F13A"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r>
      <w:tr w:rsidR="004E15C3" w:rsidRPr="00A74F26" w14:paraId="0BDFC26D" w14:textId="77777777" w:rsidTr="000114E6">
        <w:tc>
          <w:tcPr>
            <w:tcW w:w="720" w:type="dxa"/>
          </w:tcPr>
          <w:p w14:paraId="5E18894B" w14:textId="77777777" w:rsidR="004E15C3" w:rsidRPr="00627A74" w:rsidRDefault="004E15C3" w:rsidP="00627A74">
            <w:pPr>
              <w:rPr>
                <w:rFonts w:asciiTheme="majorHAnsi" w:hAnsiTheme="majorHAnsi" w:cstheme="majorHAnsi"/>
              </w:rPr>
            </w:pPr>
          </w:p>
        </w:tc>
        <w:tc>
          <w:tcPr>
            <w:tcW w:w="2718" w:type="dxa"/>
          </w:tcPr>
          <w:p w14:paraId="6E57D903"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 xml:space="preserve">Bungoma </w:t>
            </w:r>
          </w:p>
        </w:tc>
        <w:tc>
          <w:tcPr>
            <w:tcW w:w="2430" w:type="dxa"/>
          </w:tcPr>
          <w:p w14:paraId="3B2D2EF8" w14:textId="2065B26E" w:rsidR="004E15C3" w:rsidRPr="00627A74" w:rsidRDefault="004E15C3" w:rsidP="00627A74">
            <w:pPr>
              <w:rPr>
                <w:rFonts w:asciiTheme="majorHAnsi" w:hAnsiTheme="majorHAnsi" w:cstheme="majorHAnsi"/>
              </w:rPr>
            </w:pPr>
            <w:r w:rsidRPr="00627A74">
              <w:rPr>
                <w:rFonts w:asciiTheme="majorHAnsi" w:hAnsiTheme="majorHAnsi" w:cstheme="majorHAnsi"/>
              </w:rPr>
              <w:t>9</w:t>
            </w:r>
            <w:r w:rsidR="008D45A1">
              <w:rPr>
                <w:rFonts w:asciiTheme="majorHAnsi" w:hAnsiTheme="majorHAnsi" w:cstheme="majorHAnsi"/>
              </w:rPr>
              <w:t>93</w:t>
            </w:r>
          </w:p>
        </w:tc>
        <w:tc>
          <w:tcPr>
            <w:tcW w:w="1530" w:type="dxa"/>
            <w:tcBorders>
              <w:top w:val="single" w:sz="4" w:space="0" w:color="auto"/>
              <w:left w:val="single" w:sz="4" w:space="0" w:color="auto"/>
              <w:bottom w:val="single" w:sz="4" w:space="0" w:color="auto"/>
              <w:right w:val="single" w:sz="4" w:space="0" w:color="auto"/>
            </w:tcBorders>
          </w:tcPr>
          <w:p w14:paraId="4F6FA2B4"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c>
          <w:tcPr>
            <w:tcW w:w="1980" w:type="dxa"/>
            <w:tcBorders>
              <w:top w:val="single" w:sz="4" w:space="0" w:color="auto"/>
              <w:left w:val="single" w:sz="4" w:space="0" w:color="auto"/>
              <w:bottom w:val="single" w:sz="4" w:space="0" w:color="auto"/>
              <w:right w:val="single" w:sz="4" w:space="0" w:color="auto"/>
            </w:tcBorders>
          </w:tcPr>
          <w:p w14:paraId="08C1BF97"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r>
      <w:tr w:rsidR="004E15C3" w:rsidRPr="00A74F26" w14:paraId="3CC91668" w14:textId="77777777" w:rsidTr="000114E6">
        <w:tc>
          <w:tcPr>
            <w:tcW w:w="720" w:type="dxa"/>
          </w:tcPr>
          <w:p w14:paraId="2232766A" w14:textId="77777777" w:rsidR="004E15C3" w:rsidRPr="00627A74" w:rsidRDefault="004E15C3" w:rsidP="00627A74">
            <w:pPr>
              <w:rPr>
                <w:rFonts w:asciiTheme="majorHAnsi" w:hAnsiTheme="majorHAnsi" w:cstheme="majorHAnsi"/>
              </w:rPr>
            </w:pPr>
          </w:p>
        </w:tc>
        <w:tc>
          <w:tcPr>
            <w:tcW w:w="2718" w:type="dxa"/>
          </w:tcPr>
          <w:p w14:paraId="04F5776F"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Migori</w:t>
            </w:r>
          </w:p>
        </w:tc>
        <w:tc>
          <w:tcPr>
            <w:tcW w:w="2430" w:type="dxa"/>
          </w:tcPr>
          <w:p w14:paraId="57F39645" w14:textId="5FA17E11" w:rsidR="004E15C3" w:rsidRPr="00627A74" w:rsidRDefault="004E15C3" w:rsidP="00627A74">
            <w:pPr>
              <w:rPr>
                <w:rFonts w:asciiTheme="majorHAnsi" w:hAnsiTheme="majorHAnsi" w:cstheme="majorHAnsi"/>
              </w:rPr>
            </w:pPr>
            <w:r w:rsidRPr="00627A74">
              <w:rPr>
                <w:rFonts w:asciiTheme="majorHAnsi" w:hAnsiTheme="majorHAnsi" w:cstheme="majorHAnsi"/>
              </w:rPr>
              <w:t>9</w:t>
            </w:r>
            <w:r w:rsidR="008D45A1">
              <w:rPr>
                <w:rFonts w:asciiTheme="majorHAnsi" w:hAnsiTheme="majorHAnsi" w:cstheme="majorHAnsi"/>
              </w:rPr>
              <w:t>47</w:t>
            </w:r>
          </w:p>
        </w:tc>
        <w:tc>
          <w:tcPr>
            <w:tcW w:w="1530" w:type="dxa"/>
            <w:tcBorders>
              <w:top w:val="single" w:sz="4" w:space="0" w:color="auto"/>
              <w:left w:val="single" w:sz="4" w:space="0" w:color="auto"/>
              <w:bottom w:val="single" w:sz="4" w:space="0" w:color="auto"/>
              <w:right w:val="single" w:sz="4" w:space="0" w:color="auto"/>
            </w:tcBorders>
          </w:tcPr>
          <w:p w14:paraId="36D8B0B4"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c>
          <w:tcPr>
            <w:tcW w:w="1980" w:type="dxa"/>
            <w:tcBorders>
              <w:top w:val="single" w:sz="4" w:space="0" w:color="auto"/>
              <w:left w:val="single" w:sz="4" w:space="0" w:color="auto"/>
              <w:bottom w:val="single" w:sz="4" w:space="0" w:color="auto"/>
              <w:right w:val="single" w:sz="4" w:space="0" w:color="auto"/>
            </w:tcBorders>
          </w:tcPr>
          <w:p w14:paraId="31FFC8DA"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r>
      <w:tr w:rsidR="004E15C3" w:rsidRPr="00A74F26" w14:paraId="6F420F7A" w14:textId="77777777" w:rsidTr="000114E6">
        <w:tc>
          <w:tcPr>
            <w:tcW w:w="720" w:type="dxa"/>
          </w:tcPr>
          <w:p w14:paraId="096D6B00" w14:textId="77777777" w:rsidR="004E15C3" w:rsidRPr="00627A74" w:rsidRDefault="004E15C3" w:rsidP="00627A74">
            <w:pPr>
              <w:rPr>
                <w:rFonts w:asciiTheme="majorHAnsi" w:hAnsiTheme="majorHAnsi" w:cstheme="majorHAnsi"/>
              </w:rPr>
            </w:pPr>
          </w:p>
        </w:tc>
        <w:tc>
          <w:tcPr>
            <w:tcW w:w="2718" w:type="dxa"/>
          </w:tcPr>
          <w:p w14:paraId="45AEA2F6"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Murang'a</w:t>
            </w:r>
          </w:p>
        </w:tc>
        <w:tc>
          <w:tcPr>
            <w:tcW w:w="2430" w:type="dxa"/>
          </w:tcPr>
          <w:p w14:paraId="57AE878A" w14:textId="585DBC9E" w:rsidR="004E15C3" w:rsidRPr="00627A74" w:rsidRDefault="004E15C3" w:rsidP="00627A74">
            <w:pPr>
              <w:rPr>
                <w:rFonts w:asciiTheme="majorHAnsi" w:hAnsiTheme="majorHAnsi" w:cstheme="majorHAnsi"/>
              </w:rPr>
            </w:pPr>
            <w:r w:rsidRPr="00627A74">
              <w:rPr>
                <w:rFonts w:asciiTheme="majorHAnsi" w:hAnsiTheme="majorHAnsi" w:cstheme="majorHAnsi"/>
              </w:rPr>
              <w:t>8</w:t>
            </w:r>
            <w:r w:rsidR="008D45A1">
              <w:rPr>
                <w:rFonts w:asciiTheme="majorHAnsi" w:hAnsiTheme="majorHAnsi" w:cstheme="majorHAnsi"/>
              </w:rPr>
              <w:t>64</w:t>
            </w:r>
          </w:p>
        </w:tc>
        <w:tc>
          <w:tcPr>
            <w:tcW w:w="1530" w:type="dxa"/>
            <w:tcBorders>
              <w:top w:val="single" w:sz="4" w:space="0" w:color="auto"/>
              <w:left w:val="single" w:sz="4" w:space="0" w:color="auto"/>
              <w:bottom w:val="single" w:sz="4" w:space="0" w:color="auto"/>
              <w:right w:val="single" w:sz="4" w:space="0" w:color="auto"/>
            </w:tcBorders>
          </w:tcPr>
          <w:p w14:paraId="5D92A09B"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c>
          <w:tcPr>
            <w:tcW w:w="1980" w:type="dxa"/>
            <w:tcBorders>
              <w:top w:val="single" w:sz="4" w:space="0" w:color="auto"/>
              <w:left w:val="single" w:sz="4" w:space="0" w:color="auto"/>
              <w:bottom w:val="single" w:sz="4" w:space="0" w:color="auto"/>
              <w:right w:val="single" w:sz="4" w:space="0" w:color="auto"/>
            </w:tcBorders>
          </w:tcPr>
          <w:p w14:paraId="5D285497"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r>
      <w:tr w:rsidR="004E15C3" w:rsidRPr="00A74F26" w14:paraId="121958F8" w14:textId="77777777" w:rsidTr="000114E6">
        <w:tc>
          <w:tcPr>
            <w:tcW w:w="720" w:type="dxa"/>
          </w:tcPr>
          <w:p w14:paraId="5458A75E" w14:textId="77777777" w:rsidR="004E15C3" w:rsidRPr="00627A74" w:rsidRDefault="004E15C3" w:rsidP="00627A74">
            <w:pPr>
              <w:rPr>
                <w:rFonts w:asciiTheme="majorHAnsi" w:hAnsiTheme="majorHAnsi" w:cstheme="majorHAnsi"/>
              </w:rPr>
            </w:pPr>
          </w:p>
        </w:tc>
        <w:tc>
          <w:tcPr>
            <w:tcW w:w="2718" w:type="dxa"/>
          </w:tcPr>
          <w:p w14:paraId="6819984A"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 xml:space="preserve">Trans Nzoia </w:t>
            </w:r>
          </w:p>
        </w:tc>
        <w:tc>
          <w:tcPr>
            <w:tcW w:w="2430" w:type="dxa"/>
          </w:tcPr>
          <w:p w14:paraId="38F4323D" w14:textId="28FBC927" w:rsidR="004E15C3" w:rsidRPr="00627A74" w:rsidRDefault="004E15C3" w:rsidP="00627A74">
            <w:pPr>
              <w:rPr>
                <w:rFonts w:asciiTheme="majorHAnsi" w:hAnsiTheme="majorHAnsi" w:cstheme="majorHAnsi"/>
              </w:rPr>
            </w:pPr>
            <w:r w:rsidRPr="00627A74">
              <w:rPr>
                <w:rFonts w:asciiTheme="majorHAnsi" w:hAnsiTheme="majorHAnsi" w:cstheme="majorHAnsi"/>
              </w:rPr>
              <w:t>79</w:t>
            </w:r>
            <w:r w:rsidR="008D45A1">
              <w:rPr>
                <w:rFonts w:asciiTheme="majorHAnsi" w:hAnsiTheme="majorHAnsi" w:cstheme="majorHAnsi"/>
              </w:rPr>
              <w:t>8</w:t>
            </w:r>
          </w:p>
        </w:tc>
        <w:tc>
          <w:tcPr>
            <w:tcW w:w="1530" w:type="dxa"/>
            <w:tcBorders>
              <w:top w:val="single" w:sz="4" w:space="0" w:color="auto"/>
              <w:left w:val="single" w:sz="4" w:space="0" w:color="auto"/>
              <w:bottom w:val="single" w:sz="4" w:space="0" w:color="auto"/>
              <w:right w:val="single" w:sz="4" w:space="0" w:color="auto"/>
            </w:tcBorders>
          </w:tcPr>
          <w:p w14:paraId="0B382275"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c>
          <w:tcPr>
            <w:tcW w:w="1980" w:type="dxa"/>
            <w:tcBorders>
              <w:top w:val="single" w:sz="4" w:space="0" w:color="auto"/>
              <w:left w:val="single" w:sz="4" w:space="0" w:color="auto"/>
              <w:bottom w:val="single" w:sz="4" w:space="0" w:color="auto"/>
              <w:right w:val="single" w:sz="4" w:space="0" w:color="auto"/>
            </w:tcBorders>
          </w:tcPr>
          <w:p w14:paraId="038EA33F"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r>
      <w:tr w:rsidR="004E15C3" w:rsidRPr="00A74F26" w14:paraId="2CD4397B" w14:textId="77777777" w:rsidTr="000114E6">
        <w:trPr>
          <w:trHeight w:val="215"/>
        </w:trPr>
        <w:tc>
          <w:tcPr>
            <w:tcW w:w="720" w:type="dxa"/>
          </w:tcPr>
          <w:p w14:paraId="7176D498" w14:textId="77777777" w:rsidR="004E15C3" w:rsidRPr="00627A74" w:rsidRDefault="004E15C3" w:rsidP="00627A74">
            <w:pPr>
              <w:rPr>
                <w:rFonts w:asciiTheme="majorHAnsi" w:hAnsiTheme="majorHAnsi" w:cstheme="majorHAnsi"/>
              </w:rPr>
            </w:pPr>
          </w:p>
        </w:tc>
        <w:tc>
          <w:tcPr>
            <w:tcW w:w="2718" w:type="dxa"/>
          </w:tcPr>
          <w:p w14:paraId="76C6B564"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 xml:space="preserve">Kitui </w:t>
            </w:r>
          </w:p>
        </w:tc>
        <w:tc>
          <w:tcPr>
            <w:tcW w:w="2430" w:type="dxa"/>
          </w:tcPr>
          <w:p w14:paraId="4029A601" w14:textId="3E3D0634" w:rsidR="004E15C3" w:rsidRPr="00627A74" w:rsidRDefault="004E15C3" w:rsidP="00627A74">
            <w:pPr>
              <w:rPr>
                <w:rFonts w:asciiTheme="majorHAnsi" w:hAnsiTheme="majorHAnsi" w:cstheme="majorHAnsi"/>
              </w:rPr>
            </w:pPr>
            <w:r w:rsidRPr="00627A74">
              <w:rPr>
                <w:rFonts w:asciiTheme="majorHAnsi" w:hAnsiTheme="majorHAnsi" w:cstheme="majorHAnsi"/>
              </w:rPr>
              <w:t>75</w:t>
            </w:r>
            <w:r w:rsidR="008D45A1">
              <w:rPr>
                <w:rFonts w:asciiTheme="majorHAnsi" w:hAnsiTheme="majorHAnsi" w:cstheme="majorHAnsi"/>
              </w:rPr>
              <w:t>7</w:t>
            </w:r>
          </w:p>
        </w:tc>
        <w:tc>
          <w:tcPr>
            <w:tcW w:w="1530" w:type="dxa"/>
            <w:tcBorders>
              <w:top w:val="single" w:sz="4" w:space="0" w:color="auto"/>
              <w:left w:val="single" w:sz="4" w:space="0" w:color="auto"/>
              <w:bottom w:val="single" w:sz="4" w:space="0" w:color="auto"/>
              <w:right w:val="single" w:sz="4" w:space="0" w:color="auto"/>
            </w:tcBorders>
          </w:tcPr>
          <w:p w14:paraId="18D244C4"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c>
          <w:tcPr>
            <w:tcW w:w="1980" w:type="dxa"/>
            <w:tcBorders>
              <w:top w:val="single" w:sz="4" w:space="0" w:color="auto"/>
              <w:left w:val="single" w:sz="4" w:space="0" w:color="auto"/>
              <w:bottom w:val="single" w:sz="4" w:space="0" w:color="auto"/>
              <w:right w:val="single" w:sz="4" w:space="0" w:color="auto"/>
            </w:tcBorders>
          </w:tcPr>
          <w:p w14:paraId="55A4C2DB"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r>
      <w:tr w:rsidR="004E15C3" w:rsidRPr="00A74F26" w14:paraId="7AA4CFAD" w14:textId="77777777" w:rsidTr="000114E6">
        <w:tc>
          <w:tcPr>
            <w:tcW w:w="720" w:type="dxa"/>
          </w:tcPr>
          <w:p w14:paraId="64ADE911" w14:textId="77777777" w:rsidR="004E15C3" w:rsidRPr="00627A74" w:rsidRDefault="004E15C3" w:rsidP="00627A74">
            <w:pPr>
              <w:rPr>
                <w:rFonts w:asciiTheme="majorHAnsi" w:hAnsiTheme="majorHAnsi" w:cstheme="majorHAnsi"/>
              </w:rPr>
            </w:pPr>
          </w:p>
        </w:tc>
        <w:tc>
          <w:tcPr>
            <w:tcW w:w="2718" w:type="dxa"/>
          </w:tcPr>
          <w:p w14:paraId="7ED312A7"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Garissa</w:t>
            </w:r>
          </w:p>
        </w:tc>
        <w:tc>
          <w:tcPr>
            <w:tcW w:w="2430" w:type="dxa"/>
          </w:tcPr>
          <w:p w14:paraId="027F9CF0" w14:textId="291AFA1F" w:rsidR="004E15C3" w:rsidRPr="00627A74" w:rsidRDefault="004E15C3" w:rsidP="00627A74">
            <w:pPr>
              <w:rPr>
                <w:rFonts w:asciiTheme="majorHAnsi" w:hAnsiTheme="majorHAnsi" w:cstheme="majorHAnsi"/>
              </w:rPr>
            </w:pPr>
            <w:r w:rsidRPr="00627A74">
              <w:rPr>
                <w:rFonts w:asciiTheme="majorHAnsi" w:hAnsiTheme="majorHAnsi" w:cstheme="majorHAnsi"/>
              </w:rPr>
              <w:t>7</w:t>
            </w:r>
            <w:r w:rsidR="008D45A1">
              <w:rPr>
                <w:rFonts w:asciiTheme="majorHAnsi" w:hAnsiTheme="majorHAnsi" w:cstheme="majorHAnsi"/>
              </w:rPr>
              <w:t>35</w:t>
            </w:r>
          </w:p>
        </w:tc>
        <w:tc>
          <w:tcPr>
            <w:tcW w:w="1530" w:type="dxa"/>
            <w:tcBorders>
              <w:top w:val="single" w:sz="4" w:space="0" w:color="auto"/>
              <w:left w:val="single" w:sz="4" w:space="0" w:color="auto"/>
              <w:bottom w:val="single" w:sz="4" w:space="0" w:color="auto"/>
              <w:right w:val="single" w:sz="4" w:space="0" w:color="auto"/>
            </w:tcBorders>
          </w:tcPr>
          <w:p w14:paraId="74B457DC"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c>
          <w:tcPr>
            <w:tcW w:w="1980" w:type="dxa"/>
            <w:tcBorders>
              <w:top w:val="single" w:sz="4" w:space="0" w:color="auto"/>
              <w:left w:val="single" w:sz="4" w:space="0" w:color="auto"/>
              <w:bottom w:val="single" w:sz="4" w:space="0" w:color="auto"/>
              <w:right w:val="single" w:sz="4" w:space="0" w:color="auto"/>
            </w:tcBorders>
          </w:tcPr>
          <w:p w14:paraId="459B875D"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r>
      <w:tr w:rsidR="004E15C3" w:rsidRPr="00A74F26" w14:paraId="38EA6775" w14:textId="77777777" w:rsidTr="000114E6">
        <w:tc>
          <w:tcPr>
            <w:tcW w:w="720" w:type="dxa"/>
          </w:tcPr>
          <w:p w14:paraId="5D0869AE" w14:textId="77777777" w:rsidR="004E15C3" w:rsidRPr="00627A74" w:rsidRDefault="004E15C3" w:rsidP="00627A74">
            <w:pPr>
              <w:rPr>
                <w:rFonts w:asciiTheme="majorHAnsi" w:hAnsiTheme="majorHAnsi" w:cstheme="majorHAnsi"/>
              </w:rPr>
            </w:pPr>
          </w:p>
        </w:tc>
        <w:tc>
          <w:tcPr>
            <w:tcW w:w="2718" w:type="dxa"/>
          </w:tcPr>
          <w:p w14:paraId="26CB1E44"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 xml:space="preserve">Taita Taveta </w:t>
            </w:r>
          </w:p>
        </w:tc>
        <w:tc>
          <w:tcPr>
            <w:tcW w:w="2430" w:type="dxa"/>
          </w:tcPr>
          <w:p w14:paraId="5954D950" w14:textId="545F4C36" w:rsidR="004E15C3" w:rsidRPr="00627A74" w:rsidRDefault="004E15C3" w:rsidP="00627A74">
            <w:pPr>
              <w:rPr>
                <w:rFonts w:asciiTheme="majorHAnsi" w:hAnsiTheme="majorHAnsi" w:cstheme="majorHAnsi"/>
              </w:rPr>
            </w:pPr>
            <w:r w:rsidRPr="00627A74">
              <w:rPr>
                <w:rFonts w:asciiTheme="majorHAnsi" w:hAnsiTheme="majorHAnsi" w:cstheme="majorHAnsi"/>
              </w:rPr>
              <w:t>6</w:t>
            </w:r>
            <w:r w:rsidR="000C6296">
              <w:rPr>
                <w:rFonts w:asciiTheme="majorHAnsi" w:hAnsiTheme="majorHAnsi" w:cstheme="majorHAnsi"/>
              </w:rPr>
              <w:t>65</w:t>
            </w:r>
          </w:p>
        </w:tc>
        <w:tc>
          <w:tcPr>
            <w:tcW w:w="1530" w:type="dxa"/>
            <w:tcBorders>
              <w:top w:val="single" w:sz="4" w:space="0" w:color="auto"/>
              <w:left w:val="single" w:sz="4" w:space="0" w:color="auto"/>
              <w:bottom w:val="single" w:sz="4" w:space="0" w:color="auto"/>
              <w:right w:val="single" w:sz="4" w:space="0" w:color="auto"/>
            </w:tcBorders>
          </w:tcPr>
          <w:p w14:paraId="2721BE43"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c>
          <w:tcPr>
            <w:tcW w:w="1980" w:type="dxa"/>
            <w:tcBorders>
              <w:top w:val="single" w:sz="4" w:space="0" w:color="auto"/>
              <w:left w:val="single" w:sz="4" w:space="0" w:color="auto"/>
              <w:bottom w:val="single" w:sz="4" w:space="0" w:color="auto"/>
              <w:right w:val="single" w:sz="4" w:space="0" w:color="auto"/>
            </w:tcBorders>
          </w:tcPr>
          <w:p w14:paraId="548CCEE7"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r>
      <w:tr w:rsidR="000C6296" w:rsidRPr="00A74F26" w14:paraId="3558892A" w14:textId="77777777" w:rsidTr="00487026">
        <w:tc>
          <w:tcPr>
            <w:tcW w:w="720" w:type="dxa"/>
          </w:tcPr>
          <w:p w14:paraId="5292A273" w14:textId="77777777" w:rsidR="000C6296" w:rsidRPr="00627A74" w:rsidRDefault="000C6296" w:rsidP="00487026">
            <w:pPr>
              <w:rPr>
                <w:rFonts w:asciiTheme="majorHAnsi" w:hAnsiTheme="majorHAnsi" w:cstheme="majorHAnsi"/>
              </w:rPr>
            </w:pPr>
          </w:p>
        </w:tc>
        <w:tc>
          <w:tcPr>
            <w:tcW w:w="2718" w:type="dxa"/>
          </w:tcPr>
          <w:p w14:paraId="5E6EF635" w14:textId="77777777" w:rsidR="000C6296" w:rsidRPr="00627A74" w:rsidRDefault="000C6296" w:rsidP="00487026">
            <w:pPr>
              <w:rPr>
                <w:rFonts w:asciiTheme="majorHAnsi" w:hAnsiTheme="majorHAnsi" w:cstheme="majorHAnsi"/>
              </w:rPr>
            </w:pPr>
            <w:r w:rsidRPr="00627A74">
              <w:rPr>
                <w:rFonts w:asciiTheme="majorHAnsi" w:hAnsiTheme="majorHAnsi" w:cstheme="majorHAnsi"/>
              </w:rPr>
              <w:t>Embu</w:t>
            </w:r>
          </w:p>
        </w:tc>
        <w:tc>
          <w:tcPr>
            <w:tcW w:w="2430" w:type="dxa"/>
          </w:tcPr>
          <w:p w14:paraId="61E846B0" w14:textId="77777777" w:rsidR="000C6296" w:rsidRPr="00627A74" w:rsidRDefault="000C6296" w:rsidP="00487026">
            <w:pPr>
              <w:rPr>
                <w:rFonts w:asciiTheme="majorHAnsi" w:hAnsiTheme="majorHAnsi" w:cstheme="majorHAnsi"/>
              </w:rPr>
            </w:pPr>
            <w:r w:rsidRPr="00627A74">
              <w:rPr>
                <w:rFonts w:asciiTheme="majorHAnsi" w:hAnsiTheme="majorHAnsi" w:cstheme="majorHAnsi"/>
              </w:rPr>
              <w:t>6</w:t>
            </w:r>
            <w:r>
              <w:rPr>
                <w:rFonts w:asciiTheme="majorHAnsi" w:hAnsiTheme="majorHAnsi" w:cstheme="majorHAnsi"/>
              </w:rPr>
              <w:t>50</w:t>
            </w:r>
          </w:p>
        </w:tc>
        <w:tc>
          <w:tcPr>
            <w:tcW w:w="1530" w:type="dxa"/>
            <w:tcBorders>
              <w:top w:val="single" w:sz="4" w:space="0" w:color="auto"/>
              <w:left w:val="single" w:sz="4" w:space="0" w:color="auto"/>
              <w:bottom w:val="single" w:sz="4" w:space="0" w:color="auto"/>
              <w:right w:val="single" w:sz="4" w:space="0" w:color="auto"/>
            </w:tcBorders>
          </w:tcPr>
          <w:p w14:paraId="26ECBC4F" w14:textId="77777777" w:rsidR="000C6296" w:rsidRPr="00627A74" w:rsidRDefault="000C6296" w:rsidP="00487026">
            <w:pPr>
              <w:rPr>
                <w:rFonts w:asciiTheme="majorHAnsi" w:hAnsiTheme="majorHAnsi" w:cstheme="majorHAnsi"/>
              </w:rPr>
            </w:pPr>
            <w:r w:rsidRPr="00627A74">
              <w:rPr>
                <w:rFonts w:asciiTheme="majorHAnsi" w:hAnsiTheme="majorHAnsi" w:cstheme="majorHAnsi"/>
              </w:rPr>
              <w:t>NK</w:t>
            </w:r>
          </w:p>
        </w:tc>
        <w:tc>
          <w:tcPr>
            <w:tcW w:w="1980" w:type="dxa"/>
            <w:tcBorders>
              <w:top w:val="single" w:sz="4" w:space="0" w:color="auto"/>
              <w:left w:val="single" w:sz="4" w:space="0" w:color="auto"/>
              <w:bottom w:val="single" w:sz="4" w:space="0" w:color="auto"/>
              <w:right w:val="single" w:sz="4" w:space="0" w:color="auto"/>
            </w:tcBorders>
          </w:tcPr>
          <w:p w14:paraId="6300EB87" w14:textId="77777777" w:rsidR="000C6296" w:rsidRPr="00627A74" w:rsidRDefault="000C6296" w:rsidP="00487026">
            <w:pPr>
              <w:rPr>
                <w:rFonts w:asciiTheme="majorHAnsi" w:hAnsiTheme="majorHAnsi" w:cstheme="majorHAnsi"/>
              </w:rPr>
            </w:pPr>
            <w:r w:rsidRPr="00627A74">
              <w:rPr>
                <w:rFonts w:asciiTheme="majorHAnsi" w:hAnsiTheme="majorHAnsi" w:cstheme="majorHAnsi"/>
              </w:rPr>
              <w:t>NK</w:t>
            </w:r>
          </w:p>
        </w:tc>
      </w:tr>
      <w:tr w:rsidR="004E15C3" w:rsidRPr="00A74F26" w14:paraId="0079B52D" w14:textId="77777777" w:rsidTr="000114E6">
        <w:tc>
          <w:tcPr>
            <w:tcW w:w="720" w:type="dxa"/>
          </w:tcPr>
          <w:p w14:paraId="138FD0CB" w14:textId="77777777" w:rsidR="004E15C3" w:rsidRPr="00627A74" w:rsidRDefault="004E15C3" w:rsidP="00627A74">
            <w:pPr>
              <w:rPr>
                <w:rFonts w:asciiTheme="majorHAnsi" w:hAnsiTheme="majorHAnsi" w:cstheme="majorHAnsi"/>
              </w:rPr>
            </w:pPr>
          </w:p>
        </w:tc>
        <w:tc>
          <w:tcPr>
            <w:tcW w:w="2718" w:type="dxa"/>
          </w:tcPr>
          <w:p w14:paraId="0F49B4B2"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Siaya</w:t>
            </w:r>
          </w:p>
        </w:tc>
        <w:tc>
          <w:tcPr>
            <w:tcW w:w="2430" w:type="dxa"/>
          </w:tcPr>
          <w:p w14:paraId="19A5C5F1" w14:textId="5E06954D" w:rsidR="004E15C3" w:rsidRPr="00627A74" w:rsidRDefault="004E15C3" w:rsidP="00627A74">
            <w:pPr>
              <w:rPr>
                <w:rFonts w:asciiTheme="majorHAnsi" w:hAnsiTheme="majorHAnsi" w:cstheme="majorHAnsi"/>
              </w:rPr>
            </w:pPr>
            <w:r w:rsidRPr="00627A74">
              <w:rPr>
                <w:rFonts w:asciiTheme="majorHAnsi" w:hAnsiTheme="majorHAnsi" w:cstheme="majorHAnsi"/>
              </w:rPr>
              <w:t>5</w:t>
            </w:r>
            <w:r w:rsidR="000C6296">
              <w:rPr>
                <w:rFonts w:asciiTheme="majorHAnsi" w:hAnsiTheme="majorHAnsi" w:cstheme="majorHAnsi"/>
              </w:rPr>
              <w:t>7</w:t>
            </w:r>
            <w:r w:rsidRPr="00627A74">
              <w:rPr>
                <w:rFonts w:asciiTheme="majorHAnsi" w:hAnsiTheme="majorHAnsi" w:cstheme="majorHAnsi"/>
              </w:rPr>
              <w:t>8</w:t>
            </w:r>
          </w:p>
        </w:tc>
        <w:tc>
          <w:tcPr>
            <w:tcW w:w="1530" w:type="dxa"/>
            <w:tcBorders>
              <w:top w:val="single" w:sz="4" w:space="0" w:color="auto"/>
              <w:left w:val="single" w:sz="4" w:space="0" w:color="auto"/>
              <w:bottom w:val="single" w:sz="4" w:space="0" w:color="auto"/>
              <w:right w:val="single" w:sz="4" w:space="0" w:color="auto"/>
            </w:tcBorders>
          </w:tcPr>
          <w:p w14:paraId="07A767A6"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c>
          <w:tcPr>
            <w:tcW w:w="1980" w:type="dxa"/>
            <w:tcBorders>
              <w:top w:val="single" w:sz="4" w:space="0" w:color="auto"/>
              <w:left w:val="single" w:sz="4" w:space="0" w:color="auto"/>
              <w:bottom w:val="single" w:sz="4" w:space="0" w:color="auto"/>
              <w:right w:val="single" w:sz="4" w:space="0" w:color="auto"/>
            </w:tcBorders>
          </w:tcPr>
          <w:p w14:paraId="3C400E84"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r>
      <w:tr w:rsidR="004E15C3" w:rsidRPr="00A74F26" w14:paraId="024A74A3" w14:textId="77777777" w:rsidTr="000114E6">
        <w:tc>
          <w:tcPr>
            <w:tcW w:w="720" w:type="dxa"/>
          </w:tcPr>
          <w:p w14:paraId="58281CF1" w14:textId="77777777" w:rsidR="004E15C3" w:rsidRPr="00627A74" w:rsidRDefault="004E15C3" w:rsidP="00627A74">
            <w:pPr>
              <w:rPr>
                <w:rFonts w:asciiTheme="majorHAnsi" w:hAnsiTheme="majorHAnsi" w:cstheme="majorHAnsi"/>
              </w:rPr>
            </w:pPr>
          </w:p>
        </w:tc>
        <w:tc>
          <w:tcPr>
            <w:tcW w:w="2718" w:type="dxa"/>
          </w:tcPr>
          <w:p w14:paraId="15EB4017"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 xml:space="preserve">Kirinyaga </w:t>
            </w:r>
          </w:p>
        </w:tc>
        <w:tc>
          <w:tcPr>
            <w:tcW w:w="2430" w:type="dxa"/>
          </w:tcPr>
          <w:p w14:paraId="7D067EEE" w14:textId="6CE5C5B9" w:rsidR="004E15C3" w:rsidRPr="00627A74" w:rsidRDefault="004E15C3" w:rsidP="00627A74">
            <w:pPr>
              <w:rPr>
                <w:rFonts w:asciiTheme="majorHAnsi" w:hAnsiTheme="majorHAnsi" w:cstheme="majorHAnsi"/>
              </w:rPr>
            </w:pPr>
            <w:r w:rsidRPr="00627A74">
              <w:rPr>
                <w:rFonts w:asciiTheme="majorHAnsi" w:hAnsiTheme="majorHAnsi" w:cstheme="majorHAnsi"/>
              </w:rPr>
              <w:t>51</w:t>
            </w:r>
            <w:r w:rsidR="000C6296">
              <w:rPr>
                <w:rFonts w:asciiTheme="majorHAnsi" w:hAnsiTheme="majorHAnsi" w:cstheme="majorHAnsi"/>
              </w:rPr>
              <w:t>8</w:t>
            </w:r>
          </w:p>
        </w:tc>
        <w:tc>
          <w:tcPr>
            <w:tcW w:w="1530" w:type="dxa"/>
            <w:tcBorders>
              <w:top w:val="single" w:sz="4" w:space="0" w:color="auto"/>
              <w:left w:val="single" w:sz="4" w:space="0" w:color="auto"/>
              <w:bottom w:val="single" w:sz="4" w:space="0" w:color="auto"/>
              <w:right w:val="single" w:sz="4" w:space="0" w:color="auto"/>
            </w:tcBorders>
          </w:tcPr>
          <w:p w14:paraId="7D4062B9"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c>
          <w:tcPr>
            <w:tcW w:w="1980" w:type="dxa"/>
            <w:tcBorders>
              <w:top w:val="single" w:sz="4" w:space="0" w:color="auto"/>
              <w:left w:val="single" w:sz="4" w:space="0" w:color="auto"/>
              <w:bottom w:val="single" w:sz="4" w:space="0" w:color="auto"/>
              <w:right w:val="single" w:sz="4" w:space="0" w:color="auto"/>
            </w:tcBorders>
          </w:tcPr>
          <w:p w14:paraId="2A185390"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r>
      <w:tr w:rsidR="004E15C3" w:rsidRPr="00A74F26" w14:paraId="5AE4B445" w14:textId="77777777" w:rsidTr="000114E6">
        <w:tc>
          <w:tcPr>
            <w:tcW w:w="720" w:type="dxa"/>
          </w:tcPr>
          <w:p w14:paraId="7D6942F7" w14:textId="77777777" w:rsidR="004E15C3" w:rsidRPr="00627A74" w:rsidRDefault="004E15C3" w:rsidP="00627A74">
            <w:pPr>
              <w:rPr>
                <w:rFonts w:asciiTheme="majorHAnsi" w:hAnsiTheme="majorHAnsi" w:cstheme="majorHAnsi"/>
              </w:rPr>
            </w:pPr>
          </w:p>
        </w:tc>
        <w:tc>
          <w:tcPr>
            <w:tcW w:w="2718" w:type="dxa"/>
          </w:tcPr>
          <w:p w14:paraId="4A3AEEF3"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Makueni</w:t>
            </w:r>
          </w:p>
        </w:tc>
        <w:tc>
          <w:tcPr>
            <w:tcW w:w="2430" w:type="dxa"/>
          </w:tcPr>
          <w:p w14:paraId="51EDBC5D" w14:textId="744E0F5C" w:rsidR="004E15C3" w:rsidRPr="00627A74" w:rsidRDefault="000C6296" w:rsidP="00627A74">
            <w:pPr>
              <w:rPr>
                <w:rFonts w:asciiTheme="majorHAnsi" w:hAnsiTheme="majorHAnsi" w:cstheme="majorHAnsi"/>
              </w:rPr>
            </w:pPr>
            <w:r>
              <w:rPr>
                <w:rFonts w:asciiTheme="majorHAnsi" w:hAnsiTheme="majorHAnsi" w:cstheme="majorHAnsi"/>
              </w:rPr>
              <w:t>512</w:t>
            </w:r>
          </w:p>
        </w:tc>
        <w:tc>
          <w:tcPr>
            <w:tcW w:w="1530" w:type="dxa"/>
            <w:tcBorders>
              <w:top w:val="single" w:sz="4" w:space="0" w:color="auto"/>
              <w:left w:val="single" w:sz="4" w:space="0" w:color="auto"/>
              <w:bottom w:val="single" w:sz="4" w:space="0" w:color="auto"/>
              <w:right w:val="single" w:sz="4" w:space="0" w:color="auto"/>
            </w:tcBorders>
          </w:tcPr>
          <w:p w14:paraId="28601EB1"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c>
          <w:tcPr>
            <w:tcW w:w="1980" w:type="dxa"/>
            <w:tcBorders>
              <w:top w:val="single" w:sz="4" w:space="0" w:color="auto"/>
              <w:left w:val="single" w:sz="4" w:space="0" w:color="auto"/>
              <w:bottom w:val="single" w:sz="4" w:space="0" w:color="auto"/>
              <w:right w:val="single" w:sz="4" w:space="0" w:color="auto"/>
            </w:tcBorders>
          </w:tcPr>
          <w:p w14:paraId="0A863D27"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r>
      <w:tr w:rsidR="004E15C3" w:rsidRPr="00A74F26" w14:paraId="4D3FFB96" w14:textId="77777777" w:rsidTr="000114E6">
        <w:tc>
          <w:tcPr>
            <w:tcW w:w="720" w:type="dxa"/>
          </w:tcPr>
          <w:p w14:paraId="12E49043" w14:textId="77777777" w:rsidR="004E15C3" w:rsidRPr="00627A74" w:rsidRDefault="004E15C3" w:rsidP="00627A74">
            <w:pPr>
              <w:rPr>
                <w:rFonts w:asciiTheme="majorHAnsi" w:hAnsiTheme="majorHAnsi" w:cstheme="majorHAnsi"/>
              </w:rPr>
            </w:pPr>
          </w:p>
        </w:tc>
        <w:tc>
          <w:tcPr>
            <w:tcW w:w="2718" w:type="dxa"/>
          </w:tcPr>
          <w:p w14:paraId="657F21F8"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Nandi</w:t>
            </w:r>
          </w:p>
        </w:tc>
        <w:tc>
          <w:tcPr>
            <w:tcW w:w="2430" w:type="dxa"/>
          </w:tcPr>
          <w:p w14:paraId="594719CF" w14:textId="7EA88173" w:rsidR="004E15C3" w:rsidRPr="00627A74" w:rsidRDefault="000C6296" w:rsidP="00627A74">
            <w:pPr>
              <w:rPr>
                <w:rFonts w:asciiTheme="majorHAnsi" w:hAnsiTheme="majorHAnsi" w:cstheme="majorHAnsi"/>
              </w:rPr>
            </w:pPr>
            <w:r>
              <w:rPr>
                <w:rFonts w:asciiTheme="majorHAnsi" w:hAnsiTheme="majorHAnsi" w:cstheme="majorHAnsi"/>
              </w:rPr>
              <w:t>500</w:t>
            </w:r>
          </w:p>
        </w:tc>
        <w:tc>
          <w:tcPr>
            <w:tcW w:w="1530" w:type="dxa"/>
            <w:tcBorders>
              <w:top w:val="single" w:sz="4" w:space="0" w:color="auto"/>
              <w:left w:val="single" w:sz="4" w:space="0" w:color="auto"/>
              <w:bottom w:val="single" w:sz="4" w:space="0" w:color="auto"/>
              <w:right w:val="single" w:sz="4" w:space="0" w:color="auto"/>
            </w:tcBorders>
          </w:tcPr>
          <w:p w14:paraId="17B5F790"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c>
          <w:tcPr>
            <w:tcW w:w="1980" w:type="dxa"/>
            <w:tcBorders>
              <w:top w:val="single" w:sz="4" w:space="0" w:color="auto"/>
              <w:left w:val="single" w:sz="4" w:space="0" w:color="auto"/>
              <w:bottom w:val="single" w:sz="4" w:space="0" w:color="auto"/>
              <w:right w:val="single" w:sz="4" w:space="0" w:color="auto"/>
            </w:tcBorders>
          </w:tcPr>
          <w:p w14:paraId="3AE70F3A"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r>
      <w:tr w:rsidR="004E15C3" w:rsidRPr="00A74F26" w14:paraId="63E9DF36" w14:textId="77777777" w:rsidTr="000114E6">
        <w:tc>
          <w:tcPr>
            <w:tcW w:w="720" w:type="dxa"/>
          </w:tcPr>
          <w:p w14:paraId="2AA38954" w14:textId="77777777" w:rsidR="004E15C3" w:rsidRPr="00627A74" w:rsidRDefault="004E15C3" w:rsidP="00627A74">
            <w:pPr>
              <w:rPr>
                <w:rFonts w:asciiTheme="majorHAnsi" w:hAnsiTheme="majorHAnsi" w:cstheme="majorHAnsi"/>
              </w:rPr>
            </w:pPr>
          </w:p>
        </w:tc>
        <w:tc>
          <w:tcPr>
            <w:tcW w:w="2718" w:type="dxa"/>
          </w:tcPr>
          <w:p w14:paraId="5ED81B34"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Narok</w:t>
            </w:r>
          </w:p>
        </w:tc>
        <w:tc>
          <w:tcPr>
            <w:tcW w:w="2430" w:type="dxa"/>
          </w:tcPr>
          <w:p w14:paraId="239882DE" w14:textId="78AFEDC9" w:rsidR="004E15C3" w:rsidRPr="00627A74" w:rsidRDefault="004E15C3" w:rsidP="00627A74">
            <w:pPr>
              <w:rPr>
                <w:rFonts w:asciiTheme="majorHAnsi" w:hAnsiTheme="majorHAnsi" w:cstheme="majorHAnsi"/>
              </w:rPr>
            </w:pPr>
            <w:r w:rsidRPr="00627A74">
              <w:rPr>
                <w:rFonts w:asciiTheme="majorHAnsi" w:hAnsiTheme="majorHAnsi" w:cstheme="majorHAnsi"/>
              </w:rPr>
              <w:t>4</w:t>
            </w:r>
            <w:r w:rsidR="000C6296">
              <w:rPr>
                <w:rFonts w:asciiTheme="majorHAnsi" w:hAnsiTheme="majorHAnsi" w:cstheme="majorHAnsi"/>
              </w:rPr>
              <w:t>88</w:t>
            </w:r>
          </w:p>
        </w:tc>
        <w:tc>
          <w:tcPr>
            <w:tcW w:w="1530" w:type="dxa"/>
            <w:tcBorders>
              <w:top w:val="single" w:sz="4" w:space="0" w:color="auto"/>
              <w:left w:val="single" w:sz="4" w:space="0" w:color="auto"/>
              <w:bottom w:val="single" w:sz="4" w:space="0" w:color="auto"/>
              <w:right w:val="single" w:sz="4" w:space="0" w:color="auto"/>
            </w:tcBorders>
          </w:tcPr>
          <w:p w14:paraId="2CE1447C"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c>
          <w:tcPr>
            <w:tcW w:w="1980" w:type="dxa"/>
            <w:tcBorders>
              <w:top w:val="single" w:sz="4" w:space="0" w:color="auto"/>
              <w:left w:val="single" w:sz="4" w:space="0" w:color="auto"/>
              <w:bottom w:val="single" w:sz="4" w:space="0" w:color="auto"/>
              <w:right w:val="single" w:sz="4" w:space="0" w:color="auto"/>
            </w:tcBorders>
          </w:tcPr>
          <w:p w14:paraId="590D079C"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r>
      <w:tr w:rsidR="004E15C3" w:rsidRPr="00A74F26" w14:paraId="47FE3704" w14:textId="77777777" w:rsidTr="000114E6">
        <w:tc>
          <w:tcPr>
            <w:tcW w:w="720" w:type="dxa"/>
          </w:tcPr>
          <w:p w14:paraId="1E24F7E8" w14:textId="77777777" w:rsidR="004E15C3" w:rsidRPr="00627A74" w:rsidRDefault="004E15C3" w:rsidP="00627A74">
            <w:pPr>
              <w:rPr>
                <w:rFonts w:asciiTheme="majorHAnsi" w:hAnsiTheme="majorHAnsi" w:cstheme="majorHAnsi"/>
              </w:rPr>
            </w:pPr>
          </w:p>
        </w:tc>
        <w:tc>
          <w:tcPr>
            <w:tcW w:w="2718" w:type="dxa"/>
          </w:tcPr>
          <w:p w14:paraId="0B47383B"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 xml:space="preserve">Kwale </w:t>
            </w:r>
          </w:p>
        </w:tc>
        <w:tc>
          <w:tcPr>
            <w:tcW w:w="2430" w:type="dxa"/>
          </w:tcPr>
          <w:p w14:paraId="4644E4B5" w14:textId="42186A7C" w:rsidR="004E15C3" w:rsidRPr="00627A74" w:rsidRDefault="004E15C3" w:rsidP="00627A74">
            <w:pPr>
              <w:rPr>
                <w:rFonts w:asciiTheme="majorHAnsi" w:hAnsiTheme="majorHAnsi" w:cstheme="majorHAnsi"/>
              </w:rPr>
            </w:pPr>
            <w:r w:rsidRPr="00627A74">
              <w:rPr>
                <w:rFonts w:asciiTheme="majorHAnsi" w:hAnsiTheme="majorHAnsi" w:cstheme="majorHAnsi"/>
              </w:rPr>
              <w:t>4</w:t>
            </w:r>
            <w:r w:rsidR="000C6296">
              <w:rPr>
                <w:rFonts w:asciiTheme="majorHAnsi" w:hAnsiTheme="majorHAnsi" w:cstheme="majorHAnsi"/>
              </w:rPr>
              <w:t>45</w:t>
            </w:r>
          </w:p>
        </w:tc>
        <w:tc>
          <w:tcPr>
            <w:tcW w:w="1530" w:type="dxa"/>
            <w:tcBorders>
              <w:top w:val="single" w:sz="4" w:space="0" w:color="auto"/>
              <w:left w:val="single" w:sz="4" w:space="0" w:color="auto"/>
              <w:bottom w:val="single" w:sz="4" w:space="0" w:color="auto"/>
              <w:right w:val="single" w:sz="4" w:space="0" w:color="auto"/>
            </w:tcBorders>
          </w:tcPr>
          <w:p w14:paraId="5C06D336"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c>
          <w:tcPr>
            <w:tcW w:w="1980" w:type="dxa"/>
            <w:tcBorders>
              <w:top w:val="single" w:sz="4" w:space="0" w:color="auto"/>
              <w:left w:val="single" w:sz="4" w:space="0" w:color="auto"/>
              <w:bottom w:val="single" w:sz="4" w:space="0" w:color="auto"/>
              <w:right w:val="single" w:sz="4" w:space="0" w:color="auto"/>
            </w:tcBorders>
          </w:tcPr>
          <w:p w14:paraId="0CE1A832"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r>
      <w:tr w:rsidR="000C6296" w:rsidRPr="00A74F26" w14:paraId="3A500D53" w14:textId="77777777" w:rsidTr="00487026">
        <w:tc>
          <w:tcPr>
            <w:tcW w:w="720" w:type="dxa"/>
          </w:tcPr>
          <w:p w14:paraId="6E58431B" w14:textId="77777777" w:rsidR="000C6296" w:rsidRPr="00627A74" w:rsidRDefault="000C6296" w:rsidP="00487026">
            <w:pPr>
              <w:rPr>
                <w:rFonts w:asciiTheme="majorHAnsi" w:hAnsiTheme="majorHAnsi" w:cstheme="majorHAnsi"/>
              </w:rPr>
            </w:pPr>
          </w:p>
        </w:tc>
        <w:tc>
          <w:tcPr>
            <w:tcW w:w="2718" w:type="dxa"/>
          </w:tcPr>
          <w:p w14:paraId="4B134424" w14:textId="77777777" w:rsidR="000C6296" w:rsidRPr="00627A74" w:rsidRDefault="000C6296" w:rsidP="00487026">
            <w:pPr>
              <w:rPr>
                <w:rFonts w:asciiTheme="majorHAnsi" w:hAnsiTheme="majorHAnsi" w:cstheme="majorHAnsi"/>
              </w:rPr>
            </w:pPr>
            <w:r w:rsidRPr="00627A74">
              <w:rPr>
                <w:rFonts w:asciiTheme="majorHAnsi" w:hAnsiTheme="majorHAnsi" w:cstheme="majorHAnsi"/>
              </w:rPr>
              <w:t>Nyandarua</w:t>
            </w:r>
          </w:p>
        </w:tc>
        <w:tc>
          <w:tcPr>
            <w:tcW w:w="2430" w:type="dxa"/>
          </w:tcPr>
          <w:p w14:paraId="3D29F11F" w14:textId="77777777" w:rsidR="000C6296" w:rsidRPr="00627A74" w:rsidRDefault="000C6296" w:rsidP="00487026">
            <w:pPr>
              <w:rPr>
                <w:rFonts w:asciiTheme="majorHAnsi" w:hAnsiTheme="majorHAnsi" w:cstheme="majorHAnsi"/>
              </w:rPr>
            </w:pPr>
            <w:r w:rsidRPr="00D02AFB">
              <w:rPr>
                <w:rFonts w:asciiTheme="majorHAnsi" w:hAnsiTheme="majorHAnsi" w:cstheme="majorHAnsi"/>
              </w:rPr>
              <w:t>398</w:t>
            </w:r>
          </w:p>
        </w:tc>
        <w:tc>
          <w:tcPr>
            <w:tcW w:w="1530" w:type="dxa"/>
            <w:tcBorders>
              <w:top w:val="single" w:sz="4" w:space="0" w:color="auto"/>
              <w:left w:val="single" w:sz="4" w:space="0" w:color="auto"/>
              <w:bottom w:val="single" w:sz="4" w:space="0" w:color="auto"/>
              <w:right w:val="single" w:sz="4" w:space="0" w:color="auto"/>
            </w:tcBorders>
          </w:tcPr>
          <w:p w14:paraId="0D13F626" w14:textId="77777777" w:rsidR="000C6296" w:rsidRPr="00627A74" w:rsidRDefault="000C6296" w:rsidP="00487026">
            <w:pPr>
              <w:rPr>
                <w:rFonts w:asciiTheme="majorHAnsi" w:hAnsiTheme="majorHAnsi" w:cstheme="majorHAnsi"/>
              </w:rPr>
            </w:pPr>
            <w:r w:rsidRPr="00627A74">
              <w:rPr>
                <w:rFonts w:asciiTheme="majorHAnsi" w:hAnsiTheme="majorHAnsi" w:cstheme="majorHAnsi"/>
              </w:rPr>
              <w:t>NK</w:t>
            </w:r>
          </w:p>
        </w:tc>
        <w:tc>
          <w:tcPr>
            <w:tcW w:w="1980" w:type="dxa"/>
            <w:tcBorders>
              <w:top w:val="single" w:sz="4" w:space="0" w:color="auto"/>
              <w:left w:val="single" w:sz="4" w:space="0" w:color="auto"/>
              <w:bottom w:val="single" w:sz="4" w:space="0" w:color="auto"/>
              <w:right w:val="single" w:sz="4" w:space="0" w:color="auto"/>
            </w:tcBorders>
          </w:tcPr>
          <w:p w14:paraId="51D6D902" w14:textId="77777777" w:rsidR="000C6296" w:rsidRPr="00627A74" w:rsidRDefault="000C6296" w:rsidP="00487026">
            <w:pPr>
              <w:rPr>
                <w:rFonts w:asciiTheme="majorHAnsi" w:hAnsiTheme="majorHAnsi" w:cstheme="majorHAnsi"/>
              </w:rPr>
            </w:pPr>
            <w:r w:rsidRPr="00627A74">
              <w:rPr>
                <w:rFonts w:asciiTheme="majorHAnsi" w:hAnsiTheme="majorHAnsi" w:cstheme="majorHAnsi"/>
              </w:rPr>
              <w:t>NK</w:t>
            </w:r>
          </w:p>
        </w:tc>
      </w:tr>
      <w:tr w:rsidR="004E15C3" w:rsidRPr="00A74F26" w14:paraId="17724443" w14:textId="77777777" w:rsidTr="000114E6">
        <w:tc>
          <w:tcPr>
            <w:tcW w:w="720" w:type="dxa"/>
          </w:tcPr>
          <w:p w14:paraId="7E917EC6" w14:textId="77777777" w:rsidR="004E15C3" w:rsidRPr="00627A74" w:rsidRDefault="004E15C3" w:rsidP="00627A74">
            <w:pPr>
              <w:rPr>
                <w:rFonts w:asciiTheme="majorHAnsi" w:hAnsiTheme="majorHAnsi" w:cstheme="majorHAnsi"/>
              </w:rPr>
            </w:pPr>
          </w:p>
        </w:tc>
        <w:tc>
          <w:tcPr>
            <w:tcW w:w="2718" w:type="dxa"/>
          </w:tcPr>
          <w:p w14:paraId="2EB96878"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Bomet</w:t>
            </w:r>
          </w:p>
        </w:tc>
        <w:tc>
          <w:tcPr>
            <w:tcW w:w="2430" w:type="dxa"/>
          </w:tcPr>
          <w:p w14:paraId="19E984DC" w14:textId="2B96D748" w:rsidR="004E15C3" w:rsidRPr="00627A74" w:rsidRDefault="004E15C3" w:rsidP="00627A74">
            <w:pPr>
              <w:rPr>
                <w:rFonts w:asciiTheme="majorHAnsi" w:hAnsiTheme="majorHAnsi" w:cstheme="majorHAnsi"/>
              </w:rPr>
            </w:pPr>
            <w:r w:rsidRPr="00627A74">
              <w:rPr>
                <w:rFonts w:asciiTheme="majorHAnsi" w:hAnsiTheme="majorHAnsi" w:cstheme="majorHAnsi"/>
              </w:rPr>
              <w:t>39</w:t>
            </w:r>
            <w:r w:rsidR="000C6296">
              <w:rPr>
                <w:rFonts w:asciiTheme="majorHAnsi" w:hAnsiTheme="majorHAnsi" w:cstheme="majorHAnsi"/>
              </w:rPr>
              <w:t>7</w:t>
            </w:r>
          </w:p>
        </w:tc>
        <w:tc>
          <w:tcPr>
            <w:tcW w:w="1530" w:type="dxa"/>
            <w:tcBorders>
              <w:top w:val="single" w:sz="4" w:space="0" w:color="auto"/>
              <w:left w:val="single" w:sz="4" w:space="0" w:color="auto"/>
              <w:bottom w:val="single" w:sz="4" w:space="0" w:color="auto"/>
              <w:right w:val="single" w:sz="4" w:space="0" w:color="auto"/>
            </w:tcBorders>
          </w:tcPr>
          <w:p w14:paraId="2E9AA76B"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c>
          <w:tcPr>
            <w:tcW w:w="1980" w:type="dxa"/>
            <w:tcBorders>
              <w:top w:val="single" w:sz="4" w:space="0" w:color="auto"/>
              <w:left w:val="single" w:sz="4" w:space="0" w:color="auto"/>
              <w:bottom w:val="single" w:sz="4" w:space="0" w:color="auto"/>
              <w:right w:val="single" w:sz="4" w:space="0" w:color="auto"/>
            </w:tcBorders>
          </w:tcPr>
          <w:p w14:paraId="7E156FE3"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r>
      <w:tr w:rsidR="004E15C3" w:rsidRPr="00A74F26" w14:paraId="78AB6E1E" w14:textId="77777777" w:rsidTr="000114E6">
        <w:tc>
          <w:tcPr>
            <w:tcW w:w="720" w:type="dxa"/>
          </w:tcPr>
          <w:p w14:paraId="57033059" w14:textId="77777777" w:rsidR="004E15C3" w:rsidRPr="00627A74" w:rsidRDefault="004E15C3" w:rsidP="00627A74">
            <w:pPr>
              <w:rPr>
                <w:rFonts w:asciiTheme="majorHAnsi" w:hAnsiTheme="majorHAnsi" w:cstheme="majorHAnsi"/>
              </w:rPr>
            </w:pPr>
          </w:p>
        </w:tc>
        <w:tc>
          <w:tcPr>
            <w:tcW w:w="2718" w:type="dxa"/>
          </w:tcPr>
          <w:p w14:paraId="3062B155"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Homa bay</w:t>
            </w:r>
          </w:p>
        </w:tc>
        <w:tc>
          <w:tcPr>
            <w:tcW w:w="2430" w:type="dxa"/>
          </w:tcPr>
          <w:p w14:paraId="5539CC0A" w14:textId="291DE0CC" w:rsidR="004E15C3" w:rsidRPr="00627A74" w:rsidRDefault="004E15C3" w:rsidP="00627A74">
            <w:pPr>
              <w:rPr>
                <w:rFonts w:asciiTheme="majorHAnsi" w:hAnsiTheme="majorHAnsi" w:cstheme="majorHAnsi"/>
              </w:rPr>
            </w:pPr>
            <w:r w:rsidRPr="00627A74">
              <w:rPr>
                <w:rFonts w:asciiTheme="majorHAnsi" w:hAnsiTheme="majorHAnsi" w:cstheme="majorHAnsi"/>
              </w:rPr>
              <w:t>3</w:t>
            </w:r>
            <w:r w:rsidR="000C6296">
              <w:rPr>
                <w:rFonts w:asciiTheme="majorHAnsi" w:hAnsiTheme="majorHAnsi" w:cstheme="majorHAnsi"/>
              </w:rPr>
              <w:t>73</w:t>
            </w:r>
          </w:p>
        </w:tc>
        <w:tc>
          <w:tcPr>
            <w:tcW w:w="1530" w:type="dxa"/>
            <w:tcBorders>
              <w:top w:val="single" w:sz="4" w:space="0" w:color="auto"/>
              <w:left w:val="single" w:sz="4" w:space="0" w:color="auto"/>
              <w:bottom w:val="single" w:sz="4" w:space="0" w:color="auto"/>
              <w:right w:val="single" w:sz="4" w:space="0" w:color="auto"/>
            </w:tcBorders>
          </w:tcPr>
          <w:p w14:paraId="25558462"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c>
          <w:tcPr>
            <w:tcW w:w="1980" w:type="dxa"/>
            <w:tcBorders>
              <w:top w:val="single" w:sz="4" w:space="0" w:color="auto"/>
              <w:left w:val="single" w:sz="4" w:space="0" w:color="auto"/>
              <w:bottom w:val="single" w:sz="4" w:space="0" w:color="auto"/>
              <w:right w:val="single" w:sz="4" w:space="0" w:color="auto"/>
            </w:tcBorders>
          </w:tcPr>
          <w:p w14:paraId="5CC47AE4"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r>
      <w:tr w:rsidR="004E15C3" w:rsidRPr="00A74F26" w14:paraId="78D036A8" w14:textId="77777777" w:rsidTr="000114E6">
        <w:tc>
          <w:tcPr>
            <w:tcW w:w="720" w:type="dxa"/>
          </w:tcPr>
          <w:p w14:paraId="63AC6750" w14:textId="77777777" w:rsidR="004E15C3" w:rsidRPr="00627A74" w:rsidRDefault="004E15C3" w:rsidP="00627A74">
            <w:pPr>
              <w:rPr>
                <w:rFonts w:asciiTheme="majorHAnsi" w:hAnsiTheme="majorHAnsi" w:cstheme="majorHAnsi"/>
              </w:rPr>
            </w:pPr>
          </w:p>
        </w:tc>
        <w:tc>
          <w:tcPr>
            <w:tcW w:w="2718" w:type="dxa"/>
          </w:tcPr>
          <w:p w14:paraId="68044FFC"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Nyamira</w:t>
            </w:r>
          </w:p>
        </w:tc>
        <w:tc>
          <w:tcPr>
            <w:tcW w:w="2430" w:type="dxa"/>
          </w:tcPr>
          <w:p w14:paraId="087D7448" w14:textId="1261DE18" w:rsidR="004E15C3" w:rsidRPr="00627A74" w:rsidRDefault="004E15C3" w:rsidP="00627A74">
            <w:pPr>
              <w:rPr>
                <w:rFonts w:asciiTheme="majorHAnsi" w:hAnsiTheme="majorHAnsi" w:cstheme="majorHAnsi"/>
              </w:rPr>
            </w:pPr>
            <w:r w:rsidRPr="00627A74">
              <w:rPr>
                <w:rFonts w:asciiTheme="majorHAnsi" w:hAnsiTheme="majorHAnsi" w:cstheme="majorHAnsi"/>
              </w:rPr>
              <w:t>3</w:t>
            </w:r>
            <w:r w:rsidR="000C6296">
              <w:rPr>
                <w:rFonts w:asciiTheme="majorHAnsi" w:hAnsiTheme="majorHAnsi" w:cstheme="majorHAnsi"/>
              </w:rPr>
              <w:t>50</w:t>
            </w:r>
          </w:p>
        </w:tc>
        <w:tc>
          <w:tcPr>
            <w:tcW w:w="1530" w:type="dxa"/>
            <w:tcBorders>
              <w:top w:val="single" w:sz="4" w:space="0" w:color="auto"/>
              <w:left w:val="single" w:sz="4" w:space="0" w:color="auto"/>
              <w:bottom w:val="single" w:sz="4" w:space="0" w:color="auto"/>
              <w:right w:val="single" w:sz="4" w:space="0" w:color="auto"/>
            </w:tcBorders>
          </w:tcPr>
          <w:p w14:paraId="4FE299B0"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c>
          <w:tcPr>
            <w:tcW w:w="1980" w:type="dxa"/>
            <w:tcBorders>
              <w:top w:val="single" w:sz="4" w:space="0" w:color="auto"/>
              <w:left w:val="single" w:sz="4" w:space="0" w:color="auto"/>
              <w:bottom w:val="single" w:sz="4" w:space="0" w:color="auto"/>
              <w:right w:val="single" w:sz="4" w:space="0" w:color="auto"/>
            </w:tcBorders>
          </w:tcPr>
          <w:p w14:paraId="432EE33B"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r>
      <w:tr w:rsidR="000C6296" w:rsidRPr="00A74F26" w14:paraId="03788D6B" w14:textId="77777777" w:rsidTr="00487026">
        <w:tc>
          <w:tcPr>
            <w:tcW w:w="720" w:type="dxa"/>
          </w:tcPr>
          <w:p w14:paraId="5024A613" w14:textId="77777777" w:rsidR="000C6296" w:rsidRPr="00627A74" w:rsidRDefault="000C6296" w:rsidP="00487026">
            <w:pPr>
              <w:rPr>
                <w:rFonts w:asciiTheme="majorHAnsi" w:hAnsiTheme="majorHAnsi" w:cstheme="majorHAnsi"/>
              </w:rPr>
            </w:pPr>
          </w:p>
        </w:tc>
        <w:tc>
          <w:tcPr>
            <w:tcW w:w="2718" w:type="dxa"/>
          </w:tcPr>
          <w:p w14:paraId="290410B4" w14:textId="77777777" w:rsidR="000C6296" w:rsidRPr="00627A74" w:rsidRDefault="000C6296" w:rsidP="00487026">
            <w:pPr>
              <w:rPr>
                <w:rFonts w:asciiTheme="majorHAnsi" w:hAnsiTheme="majorHAnsi" w:cstheme="majorHAnsi"/>
              </w:rPr>
            </w:pPr>
            <w:r w:rsidRPr="00627A74">
              <w:rPr>
                <w:rFonts w:asciiTheme="majorHAnsi" w:hAnsiTheme="majorHAnsi" w:cstheme="majorHAnsi"/>
              </w:rPr>
              <w:t>Baringo</w:t>
            </w:r>
          </w:p>
        </w:tc>
        <w:tc>
          <w:tcPr>
            <w:tcW w:w="2430" w:type="dxa"/>
          </w:tcPr>
          <w:p w14:paraId="1C018F27" w14:textId="77777777" w:rsidR="000C6296" w:rsidRPr="00D02AFB" w:rsidRDefault="000C6296" w:rsidP="00487026">
            <w:pPr>
              <w:rPr>
                <w:rFonts w:asciiTheme="majorHAnsi" w:hAnsiTheme="majorHAnsi" w:cstheme="majorHAnsi"/>
              </w:rPr>
            </w:pPr>
            <w:r w:rsidRPr="00D02AFB">
              <w:rPr>
                <w:rFonts w:asciiTheme="majorHAnsi" w:hAnsiTheme="majorHAnsi" w:cstheme="majorHAnsi"/>
              </w:rPr>
              <w:t>330</w:t>
            </w:r>
          </w:p>
        </w:tc>
        <w:tc>
          <w:tcPr>
            <w:tcW w:w="1530" w:type="dxa"/>
            <w:tcBorders>
              <w:top w:val="single" w:sz="4" w:space="0" w:color="auto"/>
              <w:left w:val="single" w:sz="4" w:space="0" w:color="auto"/>
              <w:bottom w:val="single" w:sz="4" w:space="0" w:color="auto"/>
              <w:right w:val="single" w:sz="4" w:space="0" w:color="auto"/>
            </w:tcBorders>
          </w:tcPr>
          <w:p w14:paraId="02DD82C5" w14:textId="77777777" w:rsidR="000C6296" w:rsidRPr="00627A74" w:rsidRDefault="000C6296" w:rsidP="00487026">
            <w:pPr>
              <w:rPr>
                <w:rFonts w:asciiTheme="majorHAnsi" w:hAnsiTheme="majorHAnsi" w:cstheme="majorHAnsi"/>
              </w:rPr>
            </w:pPr>
            <w:r w:rsidRPr="00627A74">
              <w:rPr>
                <w:rFonts w:asciiTheme="majorHAnsi" w:hAnsiTheme="majorHAnsi" w:cstheme="majorHAnsi"/>
              </w:rPr>
              <w:t>NK</w:t>
            </w:r>
          </w:p>
        </w:tc>
        <w:tc>
          <w:tcPr>
            <w:tcW w:w="1980" w:type="dxa"/>
            <w:tcBorders>
              <w:top w:val="single" w:sz="4" w:space="0" w:color="auto"/>
              <w:left w:val="single" w:sz="4" w:space="0" w:color="auto"/>
              <w:bottom w:val="single" w:sz="4" w:space="0" w:color="auto"/>
              <w:right w:val="single" w:sz="4" w:space="0" w:color="auto"/>
            </w:tcBorders>
          </w:tcPr>
          <w:p w14:paraId="06EE6A81" w14:textId="77777777" w:rsidR="000C6296" w:rsidRPr="00627A74" w:rsidRDefault="000C6296" w:rsidP="00487026">
            <w:pPr>
              <w:rPr>
                <w:rFonts w:asciiTheme="majorHAnsi" w:hAnsiTheme="majorHAnsi" w:cstheme="majorHAnsi"/>
              </w:rPr>
            </w:pPr>
            <w:r w:rsidRPr="00627A74">
              <w:rPr>
                <w:rFonts w:asciiTheme="majorHAnsi" w:hAnsiTheme="majorHAnsi" w:cstheme="majorHAnsi"/>
              </w:rPr>
              <w:t>NK</w:t>
            </w:r>
          </w:p>
        </w:tc>
      </w:tr>
      <w:tr w:rsidR="004E15C3" w:rsidRPr="00A74F26" w14:paraId="069C7743" w14:textId="77777777" w:rsidTr="000114E6">
        <w:tc>
          <w:tcPr>
            <w:tcW w:w="720" w:type="dxa"/>
          </w:tcPr>
          <w:p w14:paraId="66CDBE45" w14:textId="77777777" w:rsidR="004E15C3" w:rsidRPr="00627A74" w:rsidRDefault="004E15C3" w:rsidP="00627A74">
            <w:pPr>
              <w:rPr>
                <w:rFonts w:asciiTheme="majorHAnsi" w:hAnsiTheme="majorHAnsi" w:cstheme="majorHAnsi"/>
              </w:rPr>
            </w:pPr>
          </w:p>
        </w:tc>
        <w:tc>
          <w:tcPr>
            <w:tcW w:w="2718" w:type="dxa"/>
          </w:tcPr>
          <w:p w14:paraId="7E0944FD"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 xml:space="preserve">Lamu </w:t>
            </w:r>
          </w:p>
        </w:tc>
        <w:tc>
          <w:tcPr>
            <w:tcW w:w="2430" w:type="dxa"/>
          </w:tcPr>
          <w:p w14:paraId="44A89BA4" w14:textId="53C74233" w:rsidR="004E15C3" w:rsidRPr="00D02AFB" w:rsidRDefault="004E15C3" w:rsidP="00627A74">
            <w:pPr>
              <w:rPr>
                <w:rFonts w:asciiTheme="majorHAnsi" w:hAnsiTheme="majorHAnsi" w:cstheme="majorHAnsi"/>
              </w:rPr>
            </w:pPr>
            <w:r w:rsidRPr="00D02AFB">
              <w:rPr>
                <w:rFonts w:asciiTheme="majorHAnsi" w:hAnsiTheme="majorHAnsi" w:cstheme="majorHAnsi"/>
              </w:rPr>
              <w:t>31</w:t>
            </w:r>
            <w:r w:rsidR="000C6296" w:rsidRPr="00D02AFB">
              <w:rPr>
                <w:rFonts w:asciiTheme="majorHAnsi" w:hAnsiTheme="majorHAnsi" w:cstheme="majorHAnsi"/>
              </w:rPr>
              <w:t>5</w:t>
            </w:r>
          </w:p>
        </w:tc>
        <w:tc>
          <w:tcPr>
            <w:tcW w:w="1530" w:type="dxa"/>
            <w:tcBorders>
              <w:top w:val="single" w:sz="4" w:space="0" w:color="auto"/>
              <w:left w:val="single" w:sz="4" w:space="0" w:color="auto"/>
              <w:bottom w:val="single" w:sz="4" w:space="0" w:color="auto"/>
              <w:right w:val="single" w:sz="4" w:space="0" w:color="auto"/>
            </w:tcBorders>
          </w:tcPr>
          <w:p w14:paraId="1367B4A1"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c>
          <w:tcPr>
            <w:tcW w:w="1980" w:type="dxa"/>
            <w:tcBorders>
              <w:top w:val="single" w:sz="4" w:space="0" w:color="auto"/>
              <w:left w:val="single" w:sz="4" w:space="0" w:color="auto"/>
              <w:bottom w:val="single" w:sz="4" w:space="0" w:color="auto"/>
              <w:right w:val="single" w:sz="4" w:space="0" w:color="auto"/>
            </w:tcBorders>
          </w:tcPr>
          <w:p w14:paraId="0C8933FF"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r>
      <w:tr w:rsidR="004E15C3" w:rsidRPr="00A74F26" w14:paraId="4FB8B29A" w14:textId="77777777" w:rsidTr="000114E6">
        <w:tc>
          <w:tcPr>
            <w:tcW w:w="720" w:type="dxa"/>
          </w:tcPr>
          <w:p w14:paraId="6A32D6F1" w14:textId="77777777" w:rsidR="004E15C3" w:rsidRPr="00627A74" w:rsidRDefault="004E15C3" w:rsidP="00627A74">
            <w:pPr>
              <w:rPr>
                <w:rFonts w:asciiTheme="majorHAnsi" w:hAnsiTheme="majorHAnsi" w:cstheme="majorHAnsi"/>
              </w:rPr>
            </w:pPr>
          </w:p>
        </w:tc>
        <w:tc>
          <w:tcPr>
            <w:tcW w:w="2718" w:type="dxa"/>
          </w:tcPr>
          <w:p w14:paraId="3B6CC74C"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 xml:space="preserve">Isiolo </w:t>
            </w:r>
          </w:p>
        </w:tc>
        <w:tc>
          <w:tcPr>
            <w:tcW w:w="2430" w:type="dxa"/>
          </w:tcPr>
          <w:p w14:paraId="57269017" w14:textId="2016C12C" w:rsidR="004E15C3" w:rsidRPr="00D02AFB" w:rsidRDefault="004E15C3" w:rsidP="00627A74">
            <w:pPr>
              <w:rPr>
                <w:rFonts w:asciiTheme="majorHAnsi" w:hAnsiTheme="majorHAnsi" w:cstheme="majorHAnsi"/>
              </w:rPr>
            </w:pPr>
            <w:r w:rsidRPr="00D02AFB">
              <w:rPr>
                <w:rFonts w:asciiTheme="majorHAnsi" w:hAnsiTheme="majorHAnsi" w:cstheme="majorHAnsi"/>
              </w:rPr>
              <w:t>26</w:t>
            </w:r>
            <w:r w:rsidR="000C6296" w:rsidRPr="00D02AFB">
              <w:rPr>
                <w:rFonts w:asciiTheme="majorHAnsi" w:hAnsiTheme="majorHAnsi" w:cstheme="majorHAnsi"/>
              </w:rPr>
              <w:t>6</w:t>
            </w:r>
          </w:p>
        </w:tc>
        <w:tc>
          <w:tcPr>
            <w:tcW w:w="1530" w:type="dxa"/>
            <w:tcBorders>
              <w:top w:val="single" w:sz="4" w:space="0" w:color="auto"/>
              <w:left w:val="single" w:sz="4" w:space="0" w:color="auto"/>
              <w:bottom w:val="single" w:sz="4" w:space="0" w:color="auto"/>
              <w:right w:val="single" w:sz="4" w:space="0" w:color="auto"/>
            </w:tcBorders>
          </w:tcPr>
          <w:p w14:paraId="7D72A841"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c>
          <w:tcPr>
            <w:tcW w:w="1980" w:type="dxa"/>
            <w:tcBorders>
              <w:top w:val="single" w:sz="4" w:space="0" w:color="auto"/>
              <w:left w:val="single" w:sz="4" w:space="0" w:color="auto"/>
              <w:bottom w:val="single" w:sz="4" w:space="0" w:color="auto"/>
              <w:right w:val="single" w:sz="4" w:space="0" w:color="auto"/>
            </w:tcBorders>
          </w:tcPr>
          <w:p w14:paraId="32ADC704"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r>
      <w:tr w:rsidR="000C6296" w:rsidRPr="00A74F26" w14:paraId="316D6B06" w14:textId="77777777" w:rsidTr="00487026">
        <w:tc>
          <w:tcPr>
            <w:tcW w:w="720" w:type="dxa"/>
          </w:tcPr>
          <w:p w14:paraId="7C1BCB18" w14:textId="77777777" w:rsidR="000C6296" w:rsidRPr="00627A74" w:rsidRDefault="000C6296" w:rsidP="00487026">
            <w:pPr>
              <w:rPr>
                <w:rFonts w:asciiTheme="majorHAnsi" w:hAnsiTheme="majorHAnsi" w:cstheme="majorHAnsi"/>
              </w:rPr>
            </w:pPr>
          </w:p>
        </w:tc>
        <w:tc>
          <w:tcPr>
            <w:tcW w:w="2718" w:type="dxa"/>
          </w:tcPr>
          <w:p w14:paraId="514B5BAB" w14:textId="77777777" w:rsidR="000C6296" w:rsidRPr="00627A74" w:rsidRDefault="000C6296" w:rsidP="00487026">
            <w:pPr>
              <w:rPr>
                <w:rFonts w:asciiTheme="majorHAnsi" w:hAnsiTheme="majorHAnsi" w:cstheme="majorHAnsi"/>
              </w:rPr>
            </w:pPr>
            <w:r w:rsidRPr="00627A74">
              <w:rPr>
                <w:rFonts w:asciiTheme="majorHAnsi" w:hAnsiTheme="majorHAnsi" w:cstheme="majorHAnsi"/>
              </w:rPr>
              <w:t>Tharaka</w:t>
            </w:r>
          </w:p>
        </w:tc>
        <w:tc>
          <w:tcPr>
            <w:tcW w:w="2430" w:type="dxa"/>
          </w:tcPr>
          <w:p w14:paraId="53088404" w14:textId="77777777" w:rsidR="000C6296" w:rsidRPr="00D02AFB" w:rsidRDefault="000C6296" w:rsidP="00487026">
            <w:pPr>
              <w:rPr>
                <w:rFonts w:asciiTheme="majorHAnsi" w:hAnsiTheme="majorHAnsi" w:cstheme="majorHAnsi"/>
              </w:rPr>
            </w:pPr>
            <w:r w:rsidRPr="00D02AFB">
              <w:rPr>
                <w:rFonts w:asciiTheme="majorHAnsi" w:hAnsiTheme="majorHAnsi" w:cstheme="majorHAnsi"/>
              </w:rPr>
              <w:t>194</w:t>
            </w:r>
          </w:p>
        </w:tc>
        <w:tc>
          <w:tcPr>
            <w:tcW w:w="1530" w:type="dxa"/>
            <w:tcBorders>
              <w:top w:val="single" w:sz="4" w:space="0" w:color="auto"/>
              <w:left w:val="single" w:sz="4" w:space="0" w:color="auto"/>
              <w:bottom w:val="single" w:sz="4" w:space="0" w:color="auto"/>
              <w:right w:val="single" w:sz="4" w:space="0" w:color="auto"/>
            </w:tcBorders>
          </w:tcPr>
          <w:p w14:paraId="08BD5F94" w14:textId="77777777" w:rsidR="000C6296" w:rsidRPr="00627A74" w:rsidRDefault="000C6296" w:rsidP="00487026">
            <w:pPr>
              <w:rPr>
                <w:rFonts w:asciiTheme="majorHAnsi" w:hAnsiTheme="majorHAnsi" w:cstheme="majorHAnsi"/>
              </w:rPr>
            </w:pPr>
            <w:r w:rsidRPr="00627A74">
              <w:rPr>
                <w:rFonts w:asciiTheme="majorHAnsi" w:hAnsiTheme="majorHAnsi" w:cstheme="majorHAnsi"/>
              </w:rPr>
              <w:t>NK</w:t>
            </w:r>
          </w:p>
        </w:tc>
        <w:tc>
          <w:tcPr>
            <w:tcW w:w="1980" w:type="dxa"/>
            <w:tcBorders>
              <w:top w:val="single" w:sz="4" w:space="0" w:color="auto"/>
              <w:left w:val="single" w:sz="4" w:space="0" w:color="auto"/>
              <w:bottom w:val="single" w:sz="4" w:space="0" w:color="auto"/>
              <w:right w:val="single" w:sz="4" w:space="0" w:color="auto"/>
            </w:tcBorders>
          </w:tcPr>
          <w:p w14:paraId="6408673D" w14:textId="77777777" w:rsidR="000C6296" w:rsidRPr="00627A74" w:rsidRDefault="000C6296" w:rsidP="00487026">
            <w:pPr>
              <w:rPr>
                <w:rFonts w:asciiTheme="majorHAnsi" w:hAnsiTheme="majorHAnsi" w:cstheme="majorHAnsi"/>
              </w:rPr>
            </w:pPr>
            <w:r w:rsidRPr="00627A74">
              <w:rPr>
                <w:rFonts w:asciiTheme="majorHAnsi" w:hAnsiTheme="majorHAnsi" w:cstheme="majorHAnsi"/>
              </w:rPr>
              <w:t>NK</w:t>
            </w:r>
          </w:p>
        </w:tc>
      </w:tr>
      <w:tr w:rsidR="004E15C3" w:rsidRPr="00A74F26" w14:paraId="3318C5C1" w14:textId="77777777" w:rsidTr="000114E6">
        <w:tc>
          <w:tcPr>
            <w:tcW w:w="720" w:type="dxa"/>
          </w:tcPr>
          <w:p w14:paraId="7BA8A917" w14:textId="77777777" w:rsidR="004E15C3" w:rsidRPr="00627A74" w:rsidRDefault="004E15C3" w:rsidP="00627A74">
            <w:pPr>
              <w:rPr>
                <w:rFonts w:asciiTheme="majorHAnsi" w:hAnsiTheme="majorHAnsi" w:cstheme="majorHAnsi"/>
              </w:rPr>
            </w:pPr>
          </w:p>
        </w:tc>
        <w:tc>
          <w:tcPr>
            <w:tcW w:w="2718" w:type="dxa"/>
          </w:tcPr>
          <w:p w14:paraId="106BCDD2"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Samburu</w:t>
            </w:r>
          </w:p>
        </w:tc>
        <w:tc>
          <w:tcPr>
            <w:tcW w:w="2430" w:type="dxa"/>
          </w:tcPr>
          <w:p w14:paraId="12C3AB83"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191</w:t>
            </w:r>
          </w:p>
        </w:tc>
        <w:tc>
          <w:tcPr>
            <w:tcW w:w="1530" w:type="dxa"/>
            <w:tcBorders>
              <w:top w:val="single" w:sz="4" w:space="0" w:color="auto"/>
              <w:left w:val="single" w:sz="4" w:space="0" w:color="auto"/>
              <w:bottom w:val="single" w:sz="4" w:space="0" w:color="auto"/>
              <w:right w:val="single" w:sz="4" w:space="0" w:color="auto"/>
            </w:tcBorders>
          </w:tcPr>
          <w:p w14:paraId="7797793C"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c>
          <w:tcPr>
            <w:tcW w:w="1980" w:type="dxa"/>
            <w:tcBorders>
              <w:top w:val="single" w:sz="4" w:space="0" w:color="auto"/>
              <w:left w:val="single" w:sz="4" w:space="0" w:color="auto"/>
              <w:bottom w:val="single" w:sz="4" w:space="0" w:color="auto"/>
              <w:right w:val="single" w:sz="4" w:space="0" w:color="auto"/>
            </w:tcBorders>
          </w:tcPr>
          <w:p w14:paraId="0912D8EE"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r>
      <w:tr w:rsidR="004E15C3" w:rsidRPr="00A74F26" w14:paraId="0E0DC36D" w14:textId="77777777" w:rsidTr="000114E6">
        <w:tc>
          <w:tcPr>
            <w:tcW w:w="720" w:type="dxa"/>
          </w:tcPr>
          <w:p w14:paraId="47CAA272" w14:textId="77777777" w:rsidR="004E15C3" w:rsidRPr="00627A74" w:rsidRDefault="004E15C3" w:rsidP="00627A74">
            <w:pPr>
              <w:rPr>
                <w:rFonts w:asciiTheme="majorHAnsi" w:hAnsiTheme="majorHAnsi" w:cstheme="majorHAnsi"/>
              </w:rPr>
            </w:pPr>
          </w:p>
        </w:tc>
        <w:tc>
          <w:tcPr>
            <w:tcW w:w="2718" w:type="dxa"/>
          </w:tcPr>
          <w:p w14:paraId="43C6BFD0"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Vihiga</w:t>
            </w:r>
          </w:p>
        </w:tc>
        <w:tc>
          <w:tcPr>
            <w:tcW w:w="2430" w:type="dxa"/>
          </w:tcPr>
          <w:p w14:paraId="3AB96495"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176</w:t>
            </w:r>
          </w:p>
        </w:tc>
        <w:tc>
          <w:tcPr>
            <w:tcW w:w="1530" w:type="dxa"/>
            <w:tcBorders>
              <w:top w:val="single" w:sz="4" w:space="0" w:color="auto"/>
              <w:left w:val="single" w:sz="4" w:space="0" w:color="auto"/>
              <w:bottom w:val="single" w:sz="4" w:space="0" w:color="auto"/>
              <w:right w:val="single" w:sz="4" w:space="0" w:color="auto"/>
            </w:tcBorders>
          </w:tcPr>
          <w:p w14:paraId="75546FAF"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c>
          <w:tcPr>
            <w:tcW w:w="1980" w:type="dxa"/>
            <w:tcBorders>
              <w:top w:val="single" w:sz="4" w:space="0" w:color="auto"/>
              <w:left w:val="single" w:sz="4" w:space="0" w:color="auto"/>
              <w:bottom w:val="single" w:sz="4" w:space="0" w:color="auto"/>
              <w:right w:val="single" w:sz="4" w:space="0" w:color="auto"/>
            </w:tcBorders>
          </w:tcPr>
          <w:p w14:paraId="434D7852"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r>
      <w:tr w:rsidR="004E15C3" w:rsidRPr="00A74F26" w14:paraId="7AB03B07" w14:textId="77777777" w:rsidTr="000114E6">
        <w:tc>
          <w:tcPr>
            <w:tcW w:w="720" w:type="dxa"/>
          </w:tcPr>
          <w:p w14:paraId="410ED3B6" w14:textId="77777777" w:rsidR="004E15C3" w:rsidRPr="00627A74" w:rsidRDefault="004E15C3" w:rsidP="00627A74">
            <w:pPr>
              <w:rPr>
                <w:rFonts w:asciiTheme="majorHAnsi" w:hAnsiTheme="majorHAnsi" w:cstheme="majorHAnsi"/>
              </w:rPr>
            </w:pPr>
          </w:p>
        </w:tc>
        <w:tc>
          <w:tcPr>
            <w:tcW w:w="2718" w:type="dxa"/>
          </w:tcPr>
          <w:p w14:paraId="70DCBFE9"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West Pokot</w:t>
            </w:r>
          </w:p>
        </w:tc>
        <w:tc>
          <w:tcPr>
            <w:tcW w:w="2430" w:type="dxa"/>
          </w:tcPr>
          <w:p w14:paraId="5FBB42D5" w14:textId="55420E08" w:rsidR="004E15C3" w:rsidRPr="00627A74" w:rsidRDefault="004E15C3" w:rsidP="00627A74">
            <w:pPr>
              <w:rPr>
                <w:rFonts w:asciiTheme="majorHAnsi" w:hAnsiTheme="majorHAnsi" w:cstheme="majorHAnsi"/>
              </w:rPr>
            </w:pPr>
            <w:r w:rsidRPr="00627A74">
              <w:rPr>
                <w:rFonts w:asciiTheme="majorHAnsi" w:hAnsiTheme="majorHAnsi" w:cstheme="majorHAnsi"/>
              </w:rPr>
              <w:t>17</w:t>
            </w:r>
            <w:r w:rsidR="000C6296">
              <w:rPr>
                <w:rFonts w:asciiTheme="majorHAnsi" w:hAnsiTheme="majorHAnsi" w:cstheme="majorHAnsi"/>
              </w:rPr>
              <w:t>1</w:t>
            </w:r>
          </w:p>
        </w:tc>
        <w:tc>
          <w:tcPr>
            <w:tcW w:w="1530" w:type="dxa"/>
            <w:tcBorders>
              <w:top w:val="single" w:sz="4" w:space="0" w:color="auto"/>
              <w:left w:val="single" w:sz="4" w:space="0" w:color="auto"/>
              <w:bottom w:val="single" w:sz="4" w:space="0" w:color="auto"/>
              <w:right w:val="single" w:sz="4" w:space="0" w:color="auto"/>
            </w:tcBorders>
          </w:tcPr>
          <w:p w14:paraId="2DFFC284"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c>
          <w:tcPr>
            <w:tcW w:w="1980" w:type="dxa"/>
            <w:tcBorders>
              <w:top w:val="single" w:sz="4" w:space="0" w:color="auto"/>
              <w:left w:val="single" w:sz="4" w:space="0" w:color="auto"/>
              <w:bottom w:val="single" w:sz="4" w:space="0" w:color="auto"/>
              <w:right w:val="single" w:sz="4" w:space="0" w:color="auto"/>
            </w:tcBorders>
          </w:tcPr>
          <w:p w14:paraId="47D61353"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r>
      <w:tr w:rsidR="004E15C3" w:rsidRPr="00A74F26" w14:paraId="74359987" w14:textId="77777777" w:rsidTr="000114E6">
        <w:tc>
          <w:tcPr>
            <w:tcW w:w="720" w:type="dxa"/>
          </w:tcPr>
          <w:p w14:paraId="55D5809D" w14:textId="77777777" w:rsidR="004E15C3" w:rsidRPr="00627A74" w:rsidRDefault="004E15C3" w:rsidP="00627A74">
            <w:pPr>
              <w:rPr>
                <w:rFonts w:asciiTheme="majorHAnsi" w:hAnsiTheme="majorHAnsi" w:cstheme="majorHAnsi"/>
              </w:rPr>
            </w:pPr>
          </w:p>
        </w:tc>
        <w:tc>
          <w:tcPr>
            <w:tcW w:w="2718" w:type="dxa"/>
          </w:tcPr>
          <w:p w14:paraId="7AB3F7A6"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Marsabit</w:t>
            </w:r>
          </w:p>
        </w:tc>
        <w:tc>
          <w:tcPr>
            <w:tcW w:w="2430" w:type="dxa"/>
          </w:tcPr>
          <w:p w14:paraId="65309BBB"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148</w:t>
            </w:r>
          </w:p>
        </w:tc>
        <w:tc>
          <w:tcPr>
            <w:tcW w:w="1530" w:type="dxa"/>
            <w:tcBorders>
              <w:top w:val="single" w:sz="4" w:space="0" w:color="auto"/>
              <w:left w:val="single" w:sz="4" w:space="0" w:color="auto"/>
              <w:bottom w:val="single" w:sz="4" w:space="0" w:color="auto"/>
              <w:right w:val="single" w:sz="4" w:space="0" w:color="auto"/>
            </w:tcBorders>
          </w:tcPr>
          <w:p w14:paraId="14D33BAA"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c>
          <w:tcPr>
            <w:tcW w:w="1980" w:type="dxa"/>
            <w:tcBorders>
              <w:top w:val="single" w:sz="4" w:space="0" w:color="auto"/>
              <w:left w:val="single" w:sz="4" w:space="0" w:color="auto"/>
              <w:bottom w:val="single" w:sz="4" w:space="0" w:color="auto"/>
              <w:right w:val="single" w:sz="4" w:space="0" w:color="auto"/>
            </w:tcBorders>
          </w:tcPr>
          <w:p w14:paraId="06A49D5C"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r>
      <w:tr w:rsidR="004E15C3" w:rsidRPr="00A74F26" w14:paraId="5195840B" w14:textId="77777777" w:rsidTr="000114E6">
        <w:tc>
          <w:tcPr>
            <w:tcW w:w="720" w:type="dxa"/>
          </w:tcPr>
          <w:p w14:paraId="474FB858" w14:textId="77777777" w:rsidR="004E15C3" w:rsidRPr="00627A74" w:rsidRDefault="004E15C3" w:rsidP="00627A74">
            <w:pPr>
              <w:rPr>
                <w:rFonts w:asciiTheme="majorHAnsi" w:hAnsiTheme="majorHAnsi" w:cstheme="majorHAnsi"/>
              </w:rPr>
            </w:pPr>
          </w:p>
        </w:tc>
        <w:tc>
          <w:tcPr>
            <w:tcW w:w="2718" w:type="dxa"/>
          </w:tcPr>
          <w:p w14:paraId="585FDBD0"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 xml:space="preserve">Elgeyo Marakwet </w:t>
            </w:r>
          </w:p>
        </w:tc>
        <w:tc>
          <w:tcPr>
            <w:tcW w:w="2430" w:type="dxa"/>
          </w:tcPr>
          <w:p w14:paraId="70809E37" w14:textId="2CB785A1" w:rsidR="004E15C3" w:rsidRPr="00627A74" w:rsidRDefault="004E15C3" w:rsidP="00627A74">
            <w:pPr>
              <w:rPr>
                <w:rFonts w:asciiTheme="majorHAnsi" w:hAnsiTheme="majorHAnsi" w:cstheme="majorHAnsi"/>
              </w:rPr>
            </w:pPr>
            <w:r w:rsidRPr="00627A74">
              <w:rPr>
                <w:rFonts w:asciiTheme="majorHAnsi" w:hAnsiTheme="majorHAnsi" w:cstheme="majorHAnsi"/>
              </w:rPr>
              <w:t>11</w:t>
            </w:r>
            <w:r w:rsidR="000C6296">
              <w:rPr>
                <w:rFonts w:asciiTheme="majorHAnsi" w:hAnsiTheme="majorHAnsi" w:cstheme="majorHAnsi"/>
              </w:rPr>
              <w:t>7</w:t>
            </w:r>
          </w:p>
        </w:tc>
        <w:tc>
          <w:tcPr>
            <w:tcW w:w="1530" w:type="dxa"/>
            <w:tcBorders>
              <w:top w:val="single" w:sz="4" w:space="0" w:color="auto"/>
              <w:left w:val="single" w:sz="4" w:space="0" w:color="auto"/>
              <w:bottom w:val="single" w:sz="4" w:space="0" w:color="auto"/>
              <w:right w:val="single" w:sz="4" w:space="0" w:color="auto"/>
            </w:tcBorders>
          </w:tcPr>
          <w:p w14:paraId="11429427"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c>
          <w:tcPr>
            <w:tcW w:w="1980" w:type="dxa"/>
            <w:tcBorders>
              <w:top w:val="single" w:sz="4" w:space="0" w:color="auto"/>
              <w:left w:val="single" w:sz="4" w:space="0" w:color="auto"/>
              <w:bottom w:val="single" w:sz="4" w:space="0" w:color="auto"/>
              <w:right w:val="single" w:sz="4" w:space="0" w:color="auto"/>
            </w:tcBorders>
          </w:tcPr>
          <w:p w14:paraId="423A4C7F"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r>
      <w:tr w:rsidR="004E15C3" w:rsidRPr="00A74F26" w14:paraId="3CD2E294" w14:textId="77777777" w:rsidTr="000114E6">
        <w:tc>
          <w:tcPr>
            <w:tcW w:w="720" w:type="dxa"/>
          </w:tcPr>
          <w:p w14:paraId="6FF78704" w14:textId="77777777" w:rsidR="004E15C3" w:rsidRPr="00627A74" w:rsidRDefault="004E15C3" w:rsidP="00627A74">
            <w:pPr>
              <w:rPr>
                <w:rFonts w:asciiTheme="majorHAnsi" w:hAnsiTheme="majorHAnsi" w:cstheme="majorHAnsi"/>
              </w:rPr>
            </w:pPr>
          </w:p>
        </w:tc>
        <w:tc>
          <w:tcPr>
            <w:tcW w:w="2718" w:type="dxa"/>
          </w:tcPr>
          <w:p w14:paraId="0603894F"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Mandera</w:t>
            </w:r>
          </w:p>
        </w:tc>
        <w:tc>
          <w:tcPr>
            <w:tcW w:w="2430" w:type="dxa"/>
          </w:tcPr>
          <w:p w14:paraId="50B7620E" w14:textId="45EA49D9" w:rsidR="004E15C3" w:rsidRPr="00627A74" w:rsidRDefault="004E15C3" w:rsidP="00627A74">
            <w:pPr>
              <w:rPr>
                <w:rFonts w:asciiTheme="majorHAnsi" w:hAnsiTheme="majorHAnsi" w:cstheme="majorHAnsi"/>
              </w:rPr>
            </w:pPr>
            <w:r w:rsidRPr="00627A74">
              <w:rPr>
                <w:rFonts w:asciiTheme="majorHAnsi" w:hAnsiTheme="majorHAnsi" w:cstheme="majorHAnsi"/>
              </w:rPr>
              <w:t>10</w:t>
            </w:r>
            <w:r w:rsidR="000C6296">
              <w:rPr>
                <w:rFonts w:asciiTheme="majorHAnsi" w:hAnsiTheme="majorHAnsi" w:cstheme="majorHAnsi"/>
              </w:rPr>
              <w:t>8</w:t>
            </w:r>
          </w:p>
        </w:tc>
        <w:tc>
          <w:tcPr>
            <w:tcW w:w="1530" w:type="dxa"/>
            <w:tcBorders>
              <w:top w:val="single" w:sz="4" w:space="0" w:color="auto"/>
              <w:left w:val="single" w:sz="4" w:space="0" w:color="auto"/>
              <w:bottom w:val="single" w:sz="4" w:space="0" w:color="auto"/>
              <w:right w:val="single" w:sz="4" w:space="0" w:color="auto"/>
            </w:tcBorders>
          </w:tcPr>
          <w:p w14:paraId="2639A26E"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c>
          <w:tcPr>
            <w:tcW w:w="1980" w:type="dxa"/>
            <w:tcBorders>
              <w:top w:val="single" w:sz="4" w:space="0" w:color="auto"/>
              <w:left w:val="single" w:sz="4" w:space="0" w:color="auto"/>
              <w:bottom w:val="single" w:sz="4" w:space="0" w:color="auto"/>
              <w:right w:val="single" w:sz="4" w:space="0" w:color="auto"/>
            </w:tcBorders>
          </w:tcPr>
          <w:p w14:paraId="0C192CA8"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r>
      <w:tr w:rsidR="004E15C3" w:rsidRPr="00A74F26" w14:paraId="70C446B9" w14:textId="77777777" w:rsidTr="000114E6">
        <w:tc>
          <w:tcPr>
            <w:tcW w:w="720" w:type="dxa"/>
          </w:tcPr>
          <w:p w14:paraId="014B0E6D" w14:textId="77777777" w:rsidR="004E15C3" w:rsidRPr="00627A74" w:rsidRDefault="004E15C3" w:rsidP="00627A74">
            <w:pPr>
              <w:rPr>
                <w:rFonts w:asciiTheme="majorHAnsi" w:hAnsiTheme="majorHAnsi" w:cstheme="majorHAnsi"/>
              </w:rPr>
            </w:pPr>
          </w:p>
        </w:tc>
        <w:tc>
          <w:tcPr>
            <w:tcW w:w="2718" w:type="dxa"/>
          </w:tcPr>
          <w:p w14:paraId="37752A17"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Tana River</w:t>
            </w:r>
          </w:p>
        </w:tc>
        <w:tc>
          <w:tcPr>
            <w:tcW w:w="2430" w:type="dxa"/>
          </w:tcPr>
          <w:p w14:paraId="24DC7A91"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104</w:t>
            </w:r>
          </w:p>
        </w:tc>
        <w:tc>
          <w:tcPr>
            <w:tcW w:w="1530" w:type="dxa"/>
            <w:tcBorders>
              <w:top w:val="single" w:sz="4" w:space="0" w:color="auto"/>
              <w:left w:val="single" w:sz="4" w:space="0" w:color="auto"/>
              <w:bottom w:val="single" w:sz="4" w:space="0" w:color="auto"/>
              <w:right w:val="single" w:sz="4" w:space="0" w:color="auto"/>
            </w:tcBorders>
          </w:tcPr>
          <w:p w14:paraId="3956D32F"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c>
          <w:tcPr>
            <w:tcW w:w="1980" w:type="dxa"/>
            <w:tcBorders>
              <w:top w:val="single" w:sz="4" w:space="0" w:color="auto"/>
              <w:left w:val="single" w:sz="4" w:space="0" w:color="auto"/>
              <w:bottom w:val="single" w:sz="4" w:space="0" w:color="auto"/>
              <w:right w:val="single" w:sz="4" w:space="0" w:color="auto"/>
            </w:tcBorders>
          </w:tcPr>
          <w:p w14:paraId="52F088FD"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r>
      <w:tr w:rsidR="004E15C3" w:rsidRPr="00A74F26" w14:paraId="6FBA1435" w14:textId="77777777" w:rsidTr="000114E6">
        <w:tc>
          <w:tcPr>
            <w:tcW w:w="720" w:type="dxa"/>
          </w:tcPr>
          <w:p w14:paraId="34DA07DE" w14:textId="77777777" w:rsidR="004E15C3" w:rsidRPr="00627A74" w:rsidRDefault="004E15C3" w:rsidP="00627A74">
            <w:pPr>
              <w:rPr>
                <w:rFonts w:asciiTheme="majorHAnsi" w:hAnsiTheme="majorHAnsi" w:cstheme="majorHAnsi"/>
              </w:rPr>
            </w:pPr>
          </w:p>
        </w:tc>
        <w:tc>
          <w:tcPr>
            <w:tcW w:w="2718" w:type="dxa"/>
          </w:tcPr>
          <w:p w14:paraId="2B6C8F6A"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 xml:space="preserve">Wajir   </w:t>
            </w:r>
          </w:p>
        </w:tc>
        <w:tc>
          <w:tcPr>
            <w:tcW w:w="2430" w:type="dxa"/>
          </w:tcPr>
          <w:p w14:paraId="7EC69F15" w14:textId="09265DE7" w:rsidR="004E15C3" w:rsidRPr="00627A74" w:rsidRDefault="004E15C3" w:rsidP="00627A74">
            <w:pPr>
              <w:rPr>
                <w:rFonts w:asciiTheme="majorHAnsi" w:hAnsiTheme="majorHAnsi" w:cstheme="majorHAnsi"/>
              </w:rPr>
            </w:pPr>
            <w:r w:rsidRPr="00627A74">
              <w:rPr>
                <w:rFonts w:asciiTheme="majorHAnsi" w:hAnsiTheme="majorHAnsi" w:cstheme="majorHAnsi"/>
              </w:rPr>
              <w:t>8</w:t>
            </w:r>
            <w:r w:rsidR="000C6296">
              <w:rPr>
                <w:rFonts w:asciiTheme="majorHAnsi" w:hAnsiTheme="majorHAnsi" w:cstheme="majorHAnsi"/>
              </w:rPr>
              <w:t>5</w:t>
            </w:r>
          </w:p>
        </w:tc>
        <w:tc>
          <w:tcPr>
            <w:tcW w:w="1530" w:type="dxa"/>
            <w:tcBorders>
              <w:top w:val="single" w:sz="4" w:space="0" w:color="auto"/>
              <w:left w:val="single" w:sz="4" w:space="0" w:color="auto"/>
              <w:bottom w:val="single" w:sz="4" w:space="0" w:color="auto"/>
              <w:right w:val="single" w:sz="4" w:space="0" w:color="auto"/>
            </w:tcBorders>
          </w:tcPr>
          <w:p w14:paraId="24D1F712"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c>
          <w:tcPr>
            <w:tcW w:w="1980" w:type="dxa"/>
            <w:tcBorders>
              <w:top w:val="single" w:sz="4" w:space="0" w:color="auto"/>
              <w:left w:val="single" w:sz="4" w:space="0" w:color="auto"/>
              <w:bottom w:val="single" w:sz="4" w:space="0" w:color="auto"/>
              <w:right w:val="single" w:sz="4" w:space="0" w:color="auto"/>
            </w:tcBorders>
          </w:tcPr>
          <w:p w14:paraId="26002C8E" w14:textId="77777777" w:rsidR="004E15C3" w:rsidRPr="00627A74" w:rsidRDefault="004E15C3" w:rsidP="00627A74">
            <w:pPr>
              <w:rPr>
                <w:rFonts w:asciiTheme="majorHAnsi" w:hAnsiTheme="majorHAnsi" w:cstheme="majorHAnsi"/>
              </w:rPr>
            </w:pPr>
            <w:r w:rsidRPr="00627A74">
              <w:rPr>
                <w:rFonts w:asciiTheme="majorHAnsi" w:hAnsiTheme="majorHAnsi" w:cstheme="majorHAnsi"/>
              </w:rPr>
              <w:t>NK</w:t>
            </w:r>
          </w:p>
        </w:tc>
      </w:tr>
      <w:tr w:rsidR="004E15C3" w:rsidRPr="00A74F26" w14:paraId="32FC4DA9" w14:textId="77777777" w:rsidTr="000114E6">
        <w:tc>
          <w:tcPr>
            <w:tcW w:w="720" w:type="dxa"/>
            <w:tcBorders>
              <w:top w:val="single" w:sz="4" w:space="0" w:color="auto"/>
              <w:left w:val="single" w:sz="4" w:space="0" w:color="auto"/>
              <w:bottom w:val="single" w:sz="4" w:space="0" w:color="auto"/>
              <w:right w:val="single" w:sz="4" w:space="0" w:color="auto"/>
            </w:tcBorders>
          </w:tcPr>
          <w:p w14:paraId="50A6202D" w14:textId="77777777" w:rsidR="004E15C3" w:rsidRPr="00627A74" w:rsidRDefault="004E15C3" w:rsidP="004E15C3">
            <w:pPr>
              <w:rPr>
                <w:rFonts w:asciiTheme="majorHAnsi" w:hAnsiTheme="majorHAnsi" w:cstheme="majorHAnsi"/>
              </w:rPr>
            </w:pPr>
          </w:p>
        </w:tc>
        <w:tc>
          <w:tcPr>
            <w:tcW w:w="8658" w:type="dxa"/>
            <w:gridSpan w:val="4"/>
            <w:tcBorders>
              <w:top w:val="single" w:sz="4" w:space="0" w:color="auto"/>
              <w:left w:val="single" w:sz="4" w:space="0" w:color="auto"/>
              <w:bottom w:val="single" w:sz="4" w:space="0" w:color="auto"/>
              <w:right w:val="single" w:sz="4" w:space="0" w:color="auto"/>
            </w:tcBorders>
            <w:hideMark/>
          </w:tcPr>
          <w:p w14:paraId="102D3FFC" w14:textId="629055BE" w:rsidR="004E15C3" w:rsidRPr="00627A74" w:rsidRDefault="004E15C3" w:rsidP="004E15C3">
            <w:pPr>
              <w:rPr>
                <w:rFonts w:asciiTheme="majorHAnsi" w:hAnsiTheme="majorHAnsi" w:cstheme="majorHAnsi"/>
              </w:rPr>
            </w:pPr>
            <w:r w:rsidRPr="00627A74">
              <w:rPr>
                <w:rFonts w:asciiTheme="majorHAnsi" w:hAnsiTheme="majorHAnsi" w:cstheme="majorHAnsi"/>
              </w:rPr>
              <w:t>SOURCE: National Ministry of Health or other reliable source</w:t>
            </w:r>
          </w:p>
        </w:tc>
      </w:tr>
    </w:tbl>
    <w:p w14:paraId="660E28A5" w14:textId="6FA85530" w:rsidR="00627A74" w:rsidRDefault="00627A74" w:rsidP="002A0880">
      <w:pPr>
        <w:spacing w:line="240" w:lineRule="auto"/>
        <w:rPr>
          <w:rFonts w:asciiTheme="majorHAnsi" w:hAnsiTheme="majorHAnsi" w:cstheme="majorHAnsi"/>
          <w:b/>
          <w:bCs/>
        </w:rPr>
      </w:pPr>
    </w:p>
    <w:p w14:paraId="017B5B3C" w14:textId="0DA74BA8" w:rsidR="001579C0" w:rsidRPr="00BD6A69" w:rsidRDefault="001579C0" w:rsidP="002A0880">
      <w:pPr>
        <w:spacing w:line="240" w:lineRule="auto"/>
        <w:rPr>
          <w:rFonts w:asciiTheme="majorHAnsi" w:hAnsiTheme="majorHAnsi" w:cstheme="majorHAnsi"/>
          <w:b/>
          <w:bCs/>
        </w:rPr>
      </w:pPr>
      <w:r w:rsidRPr="00BD6A69">
        <w:rPr>
          <w:rFonts w:asciiTheme="majorHAnsi" w:hAnsiTheme="majorHAnsi" w:cstheme="majorHAnsi"/>
          <w:b/>
          <w:bCs/>
        </w:rPr>
        <w:t xml:space="preserve">Any relevant background information about areas affected. </w:t>
      </w:r>
    </w:p>
    <w:p w14:paraId="3B95D7C5" w14:textId="7507E968" w:rsidR="00117B56" w:rsidRDefault="001579C0" w:rsidP="00117B56">
      <w:pPr>
        <w:autoSpaceDE w:val="0"/>
        <w:autoSpaceDN w:val="0"/>
        <w:adjustRightInd w:val="0"/>
        <w:spacing w:after="0" w:line="240" w:lineRule="auto"/>
        <w:jc w:val="both"/>
        <w:rPr>
          <w:rFonts w:asciiTheme="majorHAnsi" w:eastAsia="Calibri" w:hAnsiTheme="majorHAnsi" w:cstheme="majorHAnsi"/>
        </w:rPr>
      </w:pPr>
      <w:r w:rsidRPr="00627A74">
        <w:rPr>
          <w:rFonts w:asciiTheme="majorHAnsi" w:eastAsia="Calibri" w:hAnsiTheme="majorHAnsi" w:cstheme="majorHAnsi"/>
        </w:rPr>
        <w:t>As o</w:t>
      </w:r>
      <w:r w:rsidR="009076E5" w:rsidRPr="00627A74">
        <w:rPr>
          <w:rFonts w:asciiTheme="majorHAnsi" w:eastAsia="Calibri" w:hAnsiTheme="majorHAnsi" w:cstheme="majorHAnsi"/>
        </w:rPr>
        <w:t>f</w:t>
      </w:r>
      <w:r w:rsidRPr="00627A74">
        <w:rPr>
          <w:rFonts w:asciiTheme="majorHAnsi" w:eastAsia="Calibri" w:hAnsiTheme="majorHAnsi" w:cstheme="majorHAnsi"/>
        </w:rPr>
        <w:t xml:space="preserve"> </w:t>
      </w:r>
      <w:r w:rsidR="00DD6D10">
        <w:rPr>
          <w:rFonts w:asciiTheme="majorHAnsi" w:eastAsia="Calibri" w:hAnsiTheme="majorHAnsi" w:cstheme="majorHAnsi"/>
        </w:rPr>
        <w:t>2</w:t>
      </w:r>
      <w:r w:rsidR="00DD6D10" w:rsidRPr="00DD6D10">
        <w:rPr>
          <w:rFonts w:asciiTheme="majorHAnsi" w:eastAsia="Calibri" w:hAnsiTheme="majorHAnsi" w:cstheme="majorHAnsi"/>
          <w:vertAlign w:val="superscript"/>
        </w:rPr>
        <w:t>nd</w:t>
      </w:r>
      <w:r w:rsidR="00DD6D10">
        <w:rPr>
          <w:rFonts w:asciiTheme="majorHAnsi" w:eastAsia="Calibri" w:hAnsiTheme="majorHAnsi" w:cstheme="majorHAnsi"/>
        </w:rPr>
        <w:t xml:space="preserve"> </w:t>
      </w:r>
      <w:r w:rsidR="00E13535">
        <w:rPr>
          <w:rFonts w:asciiTheme="majorHAnsi" w:eastAsia="Calibri" w:hAnsiTheme="majorHAnsi" w:cstheme="majorHAnsi"/>
        </w:rPr>
        <w:t>March</w:t>
      </w:r>
      <w:r w:rsidR="00DD6D10">
        <w:rPr>
          <w:rFonts w:asciiTheme="majorHAnsi" w:eastAsia="Calibri" w:hAnsiTheme="majorHAnsi" w:cstheme="majorHAnsi"/>
        </w:rPr>
        <w:t xml:space="preserve"> </w:t>
      </w:r>
      <w:r w:rsidR="00DD6D10" w:rsidRPr="00627A74">
        <w:rPr>
          <w:rFonts w:asciiTheme="majorHAnsi" w:eastAsia="Calibri" w:hAnsiTheme="majorHAnsi" w:cstheme="majorHAnsi"/>
        </w:rPr>
        <w:t xml:space="preserve">2021 </w:t>
      </w:r>
      <w:r w:rsidR="00DD6D10" w:rsidRPr="00DD6D10">
        <w:rPr>
          <w:rFonts w:asciiTheme="majorHAnsi" w:eastAsia="Calibri" w:hAnsiTheme="majorHAnsi" w:cstheme="majorHAnsi"/>
        </w:rPr>
        <w:t>Nairobi,</w:t>
      </w:r>
      <w:r w:rsidR="00DD6D10">
        <w:rPr>
          <w:rFonts w:asciiTheme="majorHAnsi" w:eastAsia="Calibri" w:hAnsiTheme="majorHAnsi" w:cstheme="majorHAnsi"/>
        </w:rPr>
        <w:t xml:space="preserve"> </w:t>
      </w:r>
      <w:r w:rsidR="00DD6D10" w:rsidRPr="00DD6D10">
        <w:rPr>
          <w:rFonts w:asciiTheme="majorHAnsi" w:eastAsia="Calibri" w:hAnsiTheme="majorHAnsi" w:cstheme="majorHAnsi"/>
        </w:rPr>
        <w:t>and Mombasa Counties have the highest attack rates of COVID-19 at 1</w:t>
      </w:r>
      <w:r w:rsidR="00117B56">
        <w:rPr>
          <w:rFonts w:asciiTheme="majorHAnsi" w:eastAsia="Calibri" w:hAnsiTheme="majorHAnsi" w:cstheme="majorHAnsi"/>
        </w:rPr>
        <w:t>,</w:t>
      </w:r>
      <w:r w:rsidR="00DD6D10" w:rsidRPr="00DD6D10">
        <w:rPr>
          <w:rFonts w:asciiTheme="majorHAnsi" w:eastAsia="Calibri" w:hAnsiTheme="majorHAnsi" w:cstheme="majorHAnsi"/>
        </w:rPr>
        <w:t>071 and 765.8 per 100,000 population respectively when compared to 223.8/100,000 for the whole country and need enhanced interventions. Besides, the COVID-19 outbreak has so far spread to 100% of the counties in the country. Risk communication, laboratory testing, and contact tracing have been identified as key challenges.</w:t>
      </w:r>
    </w:p>
    <w:p w14:paraId="65CAC4AA" w14:textId="52E75FCA" w:rsidR="004E15C3" w:rsidRPr="00117B56" w:rsidRDefault="004E15C3" w:rsidP="00117B56">
      <w:pPr>
        <w:autoSpaceDE w:val="0"/>
        <w:autoSpaceDN w:val="0"/>
        <w:adjustRightInd w:val="0"/>
        <w:spacing w:after="0" w:line="240" w:lineRule="auto"/>
        <w:jc w:val="both"/>
        <w:rPr>
          <w:rFonts w:asciiTheme="majorHAnsi" w:eastAsia="Calibri" w:hAnsiTheme="majorHAnsi" w:cstheme="majorHAnsi"/>
        </w:rPr>
      </w:pPr>
      <w:r w:rsidRPr="00117B56">
        <w:rPr>
          <w:rFonts w:asciiTheme="majorHAnsi" w:eastAsia="Calibri" w:hAnsiTheme="majorHAnsi" w:cstheme="majorHAnsi"/>
        </w:rPr>
        <w:t>All the 26 counties in which ChildFund Kenya operates are affected.</w:t>
      </w:r>
    </w:p>
    <w:p w14:paraId="719BF866" w14:textId="56AC42E3" w:rsidR="002A0880" w:rsidRDefault="002A0880" w:rsidP="002A0880">
      <w:pPr>
        <w:pStyle w:val="ListParagraph"/>
        <w:autoSpaceDE w:val="0"/>
        <w:autoSpaceDN w:val="0"/>
        <w:adjustRightInd w:val="0"/>
        <w:spacing w:after="0" w:line="240" w:lineRule="auto"/>
        <w:ind w:left="72"/>
        <w:rPr>
          <w:rFonts w:asciiTheme="majorHAnsi" w:hAnsiTheme="majorHAnsi" w:cstheme="majorHAnsi"/>
        </w:rPr>
      </w:pPr>
    </w:p>
    <w:p w14:paraId="298EE797" w14:textId="6A575F9F" w:rsidR="00117B56" w:rsidRDefault="00117B56" w:rsidP="002A0880">
      <w:pPr>
        <w:pStyle w:val="ListParagraph"/>
        <w:autoSpaceDE w:val="0"/>
        <w:autoSpaceDN w:val="0"/>
        <w:adjustRightInd w:val="0"/>
        <w:spacing w:after="0" w:line="240" w:lineRule="auto"/>
        <w:ind w:left="72"/>
        <w:rPr>
          <w:rFonts w:asciiTheme="majorHAnsi" w:hAnsiTheme="majorHAnsi" w:cstheme="majorHAnsi"/>
        </w:rPr>
      </w:pPr>
    </w:p>
    <w:p w14:paraId="34FC59D0" w14:textId="500E4E7D" w:rsidR="00117B56" w:rsidRDefault="00117B56" w:rsidP="002A0880">
      <w:pPr>
        <w:pStyle w:val="ListParagraph"/>
        <w:autoSpaceDE w:val="0"/>
        <w:autoSpaceDN w:val="0"/>
        <w:adjustRightInd w:val="0"/>
        <w:spacing w:after="0" w:line="240" w:lineRule="auto"/>
        <w:ind w:left="72"/>
        <w:rPr>
          <w:rFonts w:asciiTheme="majorHAnsi" w:hAnsiTheme="majorHAnsi" w:cstheme="majorHAnsi"/>
        </w:rPr>
      </w:pPr>
    </w:p>
    <w:p w14:paraId="4FE5E7A7" w14:textId="77777777" w:rsidR="00117B56" w:rsidRPr="00BD6A69" w:rsidRDefault="00117B56" w:rsidP="002A0880">
      <w:pPr>
        <w:pStyle w:val="ListParagraph"/>
        <w:autoSpaceDE w:val="0"/>
        <w:autoSpaceDN w:val="0"/>
        <w:adjustRightInd w:val="0"/>
        <w:spacing w:after="0" w:line="240" w:lineRule="auto"/>
        <w:ind w:left="72"/>
        <w:rPr>
          <w:rFonts w:asciiTheme="majorHAnsi" w:hAnsiTheme="majorHAnsi" w:cstheme="majorHAnsi"/>
        </w:rPr>
      </w:pPr>
    </w:p>
    <w:p w14:paraId="5798FD6F" w14:textId="77777777" w:rsidR="001579C0" w:rsidRPr="00BD6A69" w:rsidRDefault="001579C0" w:rsidP="002A0880">
      <w:pPr>
        <w:spacing w:line="240" w:lineRule="auto"/>
        <w:rPr>
          <w:rFonts w:asciiTheme="majorHAnsi" w:hAnsiTheme="majorHAnsi" w:cstheme="majorHAnsi"/>
          <w:b/>
          <w:bCs/>
          <w:u w:val="single"/>
        </w:rPr>
      </w:pPr>
      <w:r w:rsidRPr="00BD6A69">
        <w:rPr>
          <w:rFonts w:asciiTheme="majorHAnsi" w:hAnsiTheme="majorHAnsi" w:cstheme="majorHAnsi"/>
          <w:b/>
          <w:bCs/>
        </w:rPr>
        <w:t>Host government posture: Have they declared a state of emergency and/or requested outside assistance? Which nationwide measures has the government taken, e.g., limitation on meetings, internal travel, school closures etc.</w:t>
      </w:r>
    </w:p>
    <w:p w14:paraId="0DA45447" w14:textId="3C2A900D" w:rsidR="004E15C3" w:rsidRPr="00627A74" w:rsidRDefault="004E15C3" w:rsidP="002809B4">
      <w:pPr>
        <w:pStyle w:val="ListParagraph"/>
        <w:autoSpaceDE w:val="0"/>
        <w:autoSpaceDN w:val="0"/>
        <w:adjustRightInd w:val="0"/>
        <w:spacing w:after="0" w:line="240" w:lineRule="auto"/>
        <w:ind w:left="72"/>
        <w:jc w:val="both"/>
        <w:rPr>
          <w:rFonts w:asciiTheme="majorHAnsi" w:eastAsia="Calibri" w:hAnsiTheme="majorHAnsi" w:cstheme="majorHAnsi"/>
        </w:rPr>
      </w:pPr>
      <w:bookmarkStart w:id="0" w:name="_Hlk55803785"/>
      <w:r w:rsidRPr="00627A74">
        <w:rPr>
          <w:rFonts w:asciiTheme="majorHAnsi" w:eastAsia="Calibri" w:hAnsiTheme="majorHAnsi" w:cstheme="majorHAnsi"/>
        </w:rPr>
        <w:t>The government has provided several directives the first being on 13th March 2020 when the first case was reported in the country.  The latest announcements that were made on 2</w:t>
      </w:r>
      <w:r w:rsidR="00D54EED" w:rsidRPr="00D54EED">
        <w:rPr>
          <w:rFonts w:asciiTheme="majorHAnsi" w:eastAsia="Calibri" w:hAnsiTheme="majorHAnsi" w:cstheme="majorHAnsi"/>
          <w:vertAlign w:val="superscript"/>
        </w:rPr>
        <w:t>nd</w:t>
      </w:r>
      <w:r w:rsidRPr="00627A74">
        <w:rPr>
          <w:rFonts w:asciiTheme="majorHAnsi" w:eastAsia="Calibri" w:hAnsiTheme="majorHAnsi" w:cstheme="majorHAnsi"/>
        </w:rPr>
        <w:t xml:space="preserve"> January 2021 by the President included:</w:t>
      </w:r>
    </w:p>
    <w:p w14:paraId="7441D246" w14:textId="77777777" w:rsidR="004E15C3" w:rsidRPr="00627A74" w:rsidRDefault="004E15C3" w:rsidP="004E15C3">
      <w:pPr>
        <w:pStyle w:val="ListParagraph"/>
        <w:numPr>
          <w:ilvl w:val="0"/>
          <w:numId w:val="13"/>
        </w:numPr>
        <w:jc w:val="both"/>
        <w:rPr>
          <w:rFonts w:asciiTheme="majorHAnsi" w:eastAsia="Calibri" w:hAnsiTheme="majorHAnsi" w:cstheme="majorHAnsi"/>
        </w:rPr>
      </w:pPr>
      <w:r w:rsidRPr="00627A74">
        <w:rPr>
          <w:rFonts w:asciiTheme="majorHAnsi" w:eastAsia="Calibri" w:hAnsiTheme="majorHAnsi" w:cstheme="majorHAnsi"/>
        </w:rPr>
        <w:t>Extension of the nationwide curfew up to 12th March 2021.</w:t>
      </w:r>
    </w:p>
    <w:p w14:paraId="1C2CC743" w14:textId="77777777" w:rsidR="004E15C3" w:rsidRPr="00627A74" w:rsidRDefault="004E15C3" w:rsidP="004E15C3">
      <w:pPr>
        <w:pStyle w:val="ListParagraph"/>
        <w:numPr>
          <w:ilvl w:val="0"/>
          <w:numId w:val="13"/>
        </w:numPr>
        <w:jc w:val="both"/>
        <w:rPr>
          <w:rFonts w:asciiTheme="majorHAnsi" w:eastAsia="Calibri" w:hAnsiTheme="majorHAnsi" w:cstheme="majorHAnsi"/>
        </w:rPr>
      </w:pPr>
      <w:r w:rsidRPr="00627A74">
        <w:rPr>
          <w:rFonts w:asciiTheme="majorHAnsi" w:eastAsia="Calibri" w:hAnsiTheme="majorHAnsi" w:cstheme="majorHAnsi"/>
        </w:rPr>
        <w:t>The nationwide curfew will continue to be enforced between 10.00 pm and 04.00 am daily.</w:t>
      </w:r>
    </w:p>
    <w:p w14:paraId="7CE50451" w14:textId="77777777" w:rsidR="004E15C3" w:rsidRPr="00627A74" w:rsidRDefault="004E15C3" w:rsidP="004E15C3">
      <w:pPr>
        <w:pStyle w:val="ListParagraph"/>
        <w:numPr>
          <w:ilvl w:val="0"/>
          <w:numId w:val="13"/>
        </w:numPr>
        <w:jc w:val="both"/>
        <w:rPr>
          <w:rFonts w:asciiTheme="majorHAnsi" w:eastAsia="Calibri" w:hAnsiTheme="majorHAnsi" w:cstheme="majorHAnsi"/>
        </w:rPr>
      </w:pPr>
      <w:r w:rsidRPr="00627A74">
        <w:rPr>
          <w:rFonts w:asciiTheme="majorHAnsi" w:eastAsia="Calibri" w:hAnsiTheme="majorHAnsi" w:cstheme="majorHAnsi"/>
        </w:rPr>
        <w:t xml:space="preserve">The general directions governing religious gatherings shall remain unchanged, but any indoor religious gathering other than for the purpose of a wedding or funeral, shall be conducted in accordance with the guidelines issued by the Inter Faith Council and with all other applicable Ministry of Health guidelines and protocols remaining in force. </w:t>
      </w:r>
    </w:p>
    <w:p w14:paraId="78E3935B" w14:textId="41F4CE21" w:rsidR="004E15C3" w:rsidRPr="00627A74" w:rsidRDefault="004E15C3" w:rsidP="004E15C3">
      <w:pPr>
        <w:pStyle w:val="ListParagraph"/>
        <w:numPr>
          <w:ilvl w:val="0"/>
          <w:numId w:val="13"/>
        </w:numPr>
        <w:jc w:val="both"/>
        <w:rPr>
          <w:rFonts w:asciiTheme="majorHAnsi" w:eastAsia="Calibri" w:hAnsiTheme="majorHAnsi" w:cstheme="majorHAnsi"/>
        </w:rPr>
      </w:pPr>
      <w:r w:rsidRPr="00627A74">
        <w:rPr>
          <w:rFonts w:asciiTheme="majorHAnsi" w:eastAsia="Calibri" w:hAnsiTheme="majorHAnsi" w:cstheme="majorHAnsi"/>
        </w:rPr>
        <w:t>All forms of public events and gatherings which may act as ‘super spreader’ events for COVID-19, including political and roadside gatherings/meetings, shall remain suspended.</w:t>
      </w:r>
    </w:p>
    <w:p w14:paraId="4D98F4AE" w14:textId="6794A75F" w:rsidR="004E15C3" w:rsidRPr="00627A74" w:rsidRDefault="004E15C3" w:rsidP="004E15C3">
      <w:pPr>
        <w:pStyle w:val="ListParagraph"/>
        <w:numPr>
          <w:ilvl w:val="0"/>
          <w:numId w:val="13"/>
        </w:numPr>
        <w:jc w:val="both"/>
        <w:rPr>
          <w:rFonts w:asciiTheme="majorHAnsi" w:eastAsia="Calibri" w:hAnsiTheme="majorHAnsi" w:cstheme="majorHAnsi"/>
        </w:rPr>
      </w:pPr>
      <w:r w:rsidRPr="00627A74">
        <w:rPr>
          <w:rFonts w:asciiTheme="majorHAnsi" w:eastAsia="Calibri" w:hAnsiTheme="majorHAnsi" w:cstheme="majorHAnsi"/>
        </w:rPr>
        <w:t>Funerals/burials and weddings to be conducted with prior approval and with the number of persons being capped at a maximum of 150 persons, and only if the venue can accommodate that number of persons while adhering to all applicable guidelines and protocols.</w:t>
      </w:r>
    </w:p>
    <w:p w14:paraId="7FEFA354" w14:textId="77777777" w:rsidR="004E15C3" w:rsidRPr="00627A74" w:rsidRDefault="004E15C3" w:rsidP="004E15C3">
      <w:pPr>
        <w:pStyle w:val="ListParagraph"/>
        <w:numPr>
          <w:ilvl w:val="0"/>
          <w:numId w:val="13"/>
        </w:numPr>
        <w:jc w:val="both"/>
        <w:rPr>
          <w:rFonts w:asciiTheme="majorHAnsi" w:eastAsia="Calibri" w:hAnsiTheme="majorHAnsi" w:cstheme="majorHAnsi"/>
        </w:rPr>
      </w:pPr>
      <w:r w:rsidRPr="00627A74">
        <w:rPr>
          <w:rFonts w:asciiTheme="majorHAnsi" w:eastAsia="Calibri" w:hAnsiTheme="majorHAnsi" w:cstheme="majorHAnsi"/>
        </w:rPr>
        <w:t>Prohibition of all overnight vigils or events of any kind.</w:t>
      </w:r>
    </w:p>
    <w:p w14:paraId="2759D1D7" w14:textId="77777777" w:rsidR="004E15C3" w:rsidRPr="00627A74" w:rsidRDefault="004E15C3" w:rsidP="004E15C3">
      <w:pPr>
        <w:pStyle w:val="ListParagraph"/>
        <w:numPr>
          <w:ilvl w:val="0"/>
          <w:numId w:val="13"/>
        </w:numPr>
        <w:jc w:val="both"/>
        <w:rPr>
          <w:rFonts w:asciiTheme="majorHAnsi" w:eastAsia="Calibri" w:hAnsiTheme="majorHAnsi" w:cstheme="majorHAnsi"/>
        </w:rPr>
      </w:pPr>
      <w:r w:rsidRPr="00627A74">
        <w:rPr>
          <w:rFonts w:asciiTheme="majorHAnsi" w:eastAsia="Calibri" w:hAnsiTheme="majorHAnsi" w:cstheme="majorHAnsi"/>
        </w:rPr>
        <w:t>All isolation facilities in the Country shall continue to be maintained at a high state of preparedness through continuous capacity building of healthcare workers, provision of adequate Personal Protective Equipment (PPE) for healthcare workers, and the continuous implementation of Infection Prevention and Control measures.</w:t>
      </w:r>
    </w:p>
    <w:p w14:paraId="3BD3F68E" w14:textId="77777777" w:rsidR="004E15C3" w:rsidRPr="00627A74" w:rsidRDefault="004E15C3" w:rsidP="004E15C3">
      <w:pPr>
        <w:pStyle w:val="ListParagraph"/>
        <w:numPr>
          <w:ilvl w:val="0"/>
          <w:numId w:val="13"/>
        </w:numPr>
        <w:jc w:val="both"/>
        <w:rPr>
          <w:rFonts w:asciiTheme="majorHAnsi" w:eastAsia="Calibri" w:hAnsiTheme="majorHAnsi" w:cstheme="majorHAnsi"/>
        </w:rPr>
      </w:pPr>
      <w:r w:rsidRPr="00627A74">
        <w:rPr>
          <w:rFonts w:asciiTheme="majorHAnsi" w:eastAsia="Calibri" w:hAnsiTheme="majorHAnsi" w:cstheme="majorHAnsi"/>
        </w:rPr>
        <w:t>The County Governments to enhance investment in piped and portable oxygen capacity in all isolation and critical care treatment facilities for the management of severe Covid-19 cases.</w:t>
      </w:r>
    </w:p>
    <w:p w14:paraId="04400F22" w14:textId="5571149A" w:rsidR="004E15C3" w:rsidRPr="00117B56" w:rsidRDefault="004E15C3" w:rsidP="00117B56">
      <w:pPr>
        <w:pStyle w:val="ListParagraph"/>
        <w:numPr>
          <w:ilvl w:val="0"/>
          <w:numId w:val="13"/>
        </w:numPr>
        <w:jc w:val="both"/>
        <w:rPr>
          <w:rFonts w:asciiTheme="majorHAnsi" w:eastAsia="Calibri" w:hAnsiTheme="majorHAnsi" w:cstheme="majorHAnsi"/>
        </w:rPr>
      </w:pPr>
      <w:r w:rsidRPr="00117B56">
        <w:rPr>
          <w:rFonts w:asciiTheme="majorHAnsi" w:eastAsia="Calibri" w:hAnsiTheme="majorHAnsi" w:cstheme="majorHAnsi"/>
        </w:rPr>
        <w:t xml:space="preserve">With the re-opening of learning institutions on the 4th of January 2021, </w:t>
      </w:r>
      <w:r w:rsidR="00117B56">
        <w:rPr>
          <w:rFonts w:asciiTheme="majorHAnsi" w:eastAsia="Calibri" w:hAnsiTheme="majorHAnsi" w:cstheme="majorHAnsi"/>
        </w:rPr>
        <w:t xml:space="preserve">all </w:t>
      </w:r>
      <w:r w:rsidRPr="00117B56">
        <w:rPr>
          <w:rFonts w:asciiTheme="majorHAnsi" w:eastAsia="Calibri" w:hAnsiTheme="majorHAnsi" w:cstheme="majorHAnsi"/>
        </w:rPr>
        <w:t>schools shall ensure that they have adequate handwashing stations corresponding to their student population, in line with the guidelines issued by the Ministry of Health and the Ministry of Education; schools experiencing water problems must ensure that there is adequate availability of hand sanitizers for both the students and the teachers.</w:t>
      </w:r>
    </w:p>
    <w:p w14:paraId="28912F9E" w14:textId="77777777" w:rsidR="004E15C3" w:rsidRPr="00627A74" w:rsidRDefault="004E15C3" w:rsidP="004E15C3">
      <w:pPr>
        <w:pStyle w:val="ListParagraph"/>
        <w:numPr>
          <w:ilvl w:val="0"/>
          <w:numId w:val="13"/>
        </w:numPr>
        <w:jc w:val="both"/>
        <w:rPr>
          <w:rFonts w:asciiTheme="majorHAnsi" w:eastAsia="Calibri" w:hAnsiTheme="majorHAnsi" w:cstheme="majorHAnsi"/>
        </w:rPr>
      </w:pPr>
      <w:r w:rsidRPr="00627A74">
        <w:rPr>
          <w:rFonts w:asciiTheme="majorHAnsi" w:eastAsia="Calibri" w:hAnsiTheme="majorHAnsi" w:cstheme="majorHAnsi"/>
        </w:rPr>
        <w:t>All non-essential visits to schools by parents and guardians are prohibited and should only be allowed in exceptional circumstances – in fidelity with the guidelines issued by the Ministry of Education; with all visitors to schools being registered in the school records and being subject to all infection prevention protocols.</w:t>
      </w:r>
    </w:p>
    <w:p w14:paraId="64DC96F0" w14:textId="77777777" w:rsidR="004E15C3" w:rsidRPr="00627A74" w:rsidRDefault="004E15C3" w:rsidP="004E15C3">
      <w:pPr>
        <w:pStyle w:val="ListParagraph"/>
        <w:numPr>
          <w:ilvl w:val="0"/>
          <w:numId w:val="13"/>
        </w:numPr>
        <w:jc w:val="both"/>
        <w:rPr>
          <w:rFonts w:asciiTheme="majorHAnsi" w:eastAsia="Calibri" w:hAnsiTheme="majorHAnsi" w:cstheme="majorHAnsi"/>
        </w:rPr>
      </w:pPr>
      <w:r w:rsidRPr="00627A74">
        <w:rPr>
          <w:rFonts w:asciiTheme="majorHAnsi" w:eastAsia="Calibri" w:hAnsiTheme="majorHAnsi" w:cstheme="majorHAnsi"/>
        </w:rPr>
        <w:t>All Teachers and Students shall wear appropriate facemasks when in the school premises or within school transport, in addition to strictly applying hand-hygiene and physical spacing.</w:t>
      </w:r>
    </w:p>
    <w:p w14:paraId="7D976D85" w14:textId="6E302CE9" w:rsidR="004E15C3" w:rsidRPr="004E15C3" w:rsidRDefault="004E15C3" w:rsidP="004E15C3">
      <w:pPr>
        <w:pStyle w:val="ListParagraph"/>
        <w:numPr>
          <w:ilvl w:val="0"/>
          <w:numId w:val="13"/>
        </w:numPr>
        <w:jc w:val="both"/>
        <w:rPr>
          <w:rFonts w:asciiTheme="majorHAnsi" w:hAnsiTheme="majorHAnsi" w:cstheme="majorHAnsi"/>
        </w:rPr>
      </w:pPr>
      <w:r w:rsidRPr="004E15C3">
        <w:rPr>
          <w:rFonts w:asciiTheme="majorHAnsi" w:hAnsiTheme="majorHAnsi" w:cstheme="majorHAnsi"/>
        </w:rPr>
        <w:t>All extra-curricular activities such as sports, drama, music</w:t>
      </w:r>
      <w:r w:rsidR="00117B56">
        <w:rPr>
          <w:rFonts w:asciiTheme="majorHAnsi" w:hAnsiTheme="majorHAnsi" w:cstheme="majorHAnsi"/>
        </w:rPr>
        <w:t>,</w:t>
      </w:r>
      <w:r w:rsidRPr="004E15C3">
        <w:rPr>
          <w:rFonts w:asciiTheme="majorHAnsi" w:hAnsiTheme="majorHAnsi" w:cstheme="majorHAnsi"/>
        </w:rPr>
        <w:t xml:space="preserve"> and prize giving days, involving more than one school remain prohibited for the next 90 days; and all exchange visits between schools shall remain prohibited for the same period.</w:t>
      </w:r>
    </w:p>
    <w:p w14:paraId="35517C95" w14:textId="77777777" w:rsidR="004E15C3" w:rsidRPr="004E15C3" w:rsidRDefault="004E15C3" w:rsidP="004E15C3">
      <w:pPr>
        <w:pStyle w:val="ListParagraph"/>
        <w:numPr>
          <w:ilvl w:val="0"/>
          <w:numId w:val="13"/>
        </w:numPr>
        <w:jc w:val="both"/>
        <w:rPr>
          <w:rFonts w:asciiTheme="majorHAnsi" w:hAnsiTheme="majorHAnsi" w:cstheme="majorHAnsi"/>
        </w:rPr>
      </w:pPr>
      <w:r w:rsidRPr="004E15C3">
        <w:rPr>
          <w:rFonts w:asciiTheme="majorHAnsi" w:hAnsiTheme="majorHAnsi" w:cstheme="majorHAnsi"/>
        </w:rPr>
        <w:t>The Principal/Headteacher of every school shall maintain a register of all sick pupils/students or teachers, and immediately inform the County Health Department of all instances of moderate to severe illness; and</w:t>
      </w:r>
    </w:p>
    <w:p w14:paraId="7203C30E" w14:textId="2FA2A147" w:rsidR="0015343D" w:rsidRPr="004E15C3" w:rsidRDefault="004E15C3" w:rsidP="004E15C3">
      <w:pPr>
        <w:pStyle w:val="ListParagraph"/>
        <w:numPr>
          <w:ilvl w:val="0"/>
          <w:numId w:val="13"/>
        </w:numPr>
        <w:jc w:val="both"/>
        <w:rPr>
          <w:rFonts w:asciiTheme="majorHAnsi" w:hAnsiTheme="majorHAnsi" w:cstheme="majorHAnsi"/>
        </w:rPr>
      </w:pPr>
      <w:r w:rsidRPr="004E15C3">
        <w:rPr>
          <w:rFonts w:asciiTheme="majorHAnsi" w:hAnsiTheme="majorHAnsi" w:cstheme="majorHAnsi"/>
        </w:rPr>
        <w:t>The County Health Departments to carry out routine surveillance for COVID-19 and other public health problems in all schools, including random sampling of pupils, teachers, and ancillary staff.</w:t>
      </w:r>
    </w:p>
    <w:p w14:paraId="22E69AE1" w14:textId="77777777" w:rsidR="0015343D" w:rsidRPr="00BD6A69" w:rsidRDefault="0015343D" w:rsidP="0015343D">
      <w:pPr>
        <w:pStyle w:val="ListParagraph"/>
        <w:jc w:val="both"/>
        <w:rPr>
          <w:rFonts w:asciiTheme="majorHAnsi" w:hAnsiTheme="majorHAnsi" w:cstheme="majorHAnsi"/>
          <w:bCs/>
          <w:lang w:val="en-GB"/>
        </w:rPr>
      </w:pPr>
    </w:p>
    <w:bookmarkEnd w:id="0"/>
    <w:p w14:paraId="4EAE1603" w14:textId="77777777" w:rsidR="001579C0" w:rsidRPr="002809B4" w:rsidRDefault="001579C0" w:rsidP="002809B4">
      <w:pPr>
        <w:spacing w:line="240" w:lineRule="auto"/>
        <w:rPr>
          <w:rFonts w:asciiTheme="majorHAnsi" w:hAnsiTheme="majorHAnsi" w:cstheme="majorHAnsi"/>
          <w:b/>
          <w:bCs/>
          <w:u w:val="single"/>
        </w:rPr>
      </w:pPr>
      <w:r w:rsidRPr="002809B4">
        <w:rPr>
          <w:rFonts w:asciiTheme="majorHAnsi" w:hAnsiTheme="majorHAnsi" w:cstheme="majorHAnsi"/>
          <w:b/>
          <w:bCs/>
        </w:rPr>
        <w:t>What responses has the government put into place to address the health crisis and/or the economic impact?</w:t>
      </w:r>
    </w:p>
    <w:p w14:paraId="34897BE2" w14:textId="77777777" w:rsidR="0025536D" w:rsidRPr="00D02AFB" w:rsidRDefault="004E15C3" w:rsidP="004E15C3">
      <w:pPr>
        <w:pStyle w:val="ListParagraph"/>
        <w:numPr>
          <w:ilvl w:val="0"/>
          <w:numId w:val="17"/>
        </w:numPr>
        <w:jc w:val="both"/>
        <w:rPr>
          <w:rFonts w:asciiTheme="majorHAnsi" w:hAnsiTheme="majorHAnsi" w:cstheme="majorHAnsi"/>
        </w:rPr>
      </w:pPr>
      <w:r w:rsidRPr="00D02AFB">
        <w:rPr>
          <w:rFonts w:asciiTheme="majorHAnsi" w:hAnsiTheme="majorHAnsi" w:cstheme="majorHAnsi"/>
        </w:rPr>
        <w:t xml:space="preserve">Response efforts continue to be coordinated through a whole government and multiagency approach following Executive Order No. 2 of 2020 issued by His Excellency the President on 28th February 2020. </w:t>
      </w:r>
    </w:p>
    <w:p w14:paraId="0C5A78D3" w14:textId="4ECD497F" w:rsidR="00834446" w:rsidRPr="00D02AFB" w:rsidRDefault="0025536D" w:rsidP="004E15C3">
      <w:pPr>
        <w:pStyle w:val="ListParagraph"/>
        <w:numPr>
          <w:ilvl w:val="0"/>
          <w:numId w:val="17"/>
        </w:numPr>
        <w:jc w:val="both"/>
        <w:rPr>
          <w:rFonts w:asciiTheme="majorHAnsi" w:hAnsiTheme="majorHAnsi" w:cstheme="majorHAnsi"/>
        </w:rPr>
      </w:pPr>
      <w:r w:rsidRPr="00D02AFB">
        <w:rPr>
          <w:rFonts w:asciiTheme="majorHAnsi" w:hAnsiTheme="majorHAnsi" w:cstheme="majorHAnsi"/>
        </w:rPr>
        <w:t>The Diagnostic capacity in the Country has been scaled up. A total of forty-three (43) public and private laboratories in thirteen (13) counties (Nairobi, Kisumu, Mombasa, Kilifi, Wajir, Kericho, Uasin Gishu, Machakos, Busia, Nakuru, Kajiado, Trans Nzoia, and Mandera) are currently conducting confirmatory tests for COVID19.</w:t>
      </w:r>
    </w:p>
    <w:p w14:paraId="67D0C3AE" w14:textId="6CF97F07" w:rsidR="00834446" w:rsidRPr="00D02AFB" w:rsidRDefault="00834446" w:rsidP="004E15C3">
      <w:pPr>
        <w:pStyle w:val="ListParagraph"/>
        <w:numPr>
          <w:ilvl w:val="0"/>
          <w:numId w:val="17"/>
        </w:numPr>
        <w:jc w:val="both"/>
        <w:rPr>
          <w:rFonts w:asciiTheme="majorHAnsi" w:hAnsiTheme="majorHAnsi" w:cstheme="majorHAnsi"/>
        </w:rPr>
      </w:pPr>
      <w:r w:rsidRPr="00D02AFB">
        <w:rPr>
          <w:rFonts w:asciiTheme="majorHAnsi" w:hAnsiTheme="majorHAnsi" w:cstheme="majorHAnsi"/>
        </w:rPr>
        <w:t>The National Emergency Response Committee and the Kenya National Immunization Technical Advisory Group endorsed the introduction of the COVID-19 vaccine in Kenya. T</w:t>
      </w:r>
      <w:r w:rsidR="0025536D" w:rsidRPr="00D02AFB">
        <w:rPr>
          <w:rFonts w:asciiTheme="majorHAnsi" w:hAnsiTheme="majorHAnsi" w:cstheme="majorHAnsi"/>
        </w:rPr>
        <w:t>o</w:t>
      </w:r>
      <w:r w:rsidRPr="00D02AFB">
        <w:rPr>
          <w:rFonts w:asciiTheme="majorHAnsi" w:hAnsiTheme="majorHAnsi" w:cstheme="majorHAnsi"/>
        </w:rPr>
        <w:t xml:space="preserve"> be done in the context of the National Routine Vaccines and Immunization Program.</w:t>
      </w:r>
    </w:p>
    <w:p w14:paraId="6EA5922A" w14:textId="77777777" w:rsidR="0025536D" w:rsidRPr="00D02AFB" w:rsidRDefault="0025536D" w:rsidP="004E15C3">
      <w:pPr>
        <w:pStyle w:val="ListParagraph"/>
        <w:numPr>
          <w:ilvl w:val="0"/>
          <w:numId w:val="17"/>
        </w:numPr>
        <w:jc w:val="both"/>
        <w:rPr>
          <w:rFonts w:asciiTheme="majorHAnsi" w:hAnsiTheme="majorHAnsi" w:cstheme="majorHAnsi"/>
        </w:rPr>
      </w:pPr>
      <w:r w:rsidRPr="00D02AFB">
        <w:rPr>
          <w:rFonts w:asciiTheme="majorHAnsi" w:hAnsiTheme="majorHAnsi" w:cstheme="majorHAnsi"/>
        </w:rPr>
        <w:t xml:space="preserve">COVID-19 Vaccine Technical working group has been gazetted. </w:t>
      </w:r>
    </w:p>
    <w:p w14:paraId="2C2CA9FD" w14:textId="7F516259" w:rsidR="0025536D" w:rsidRPr="00D02AFB" w:rsidRDefault="0025536D" w:rsidP="004E15C3">
      <w:pPr>
        <w:pStyle w:val="ListParagraph"/>
        <w:numPr>
          <w:ilvl w:val="0"/>
          <w:numId w:val="17"/>
        </w:numPr>
        <w:jc w:val="both"/>
        <w:rPr>
          <w:rFonts w:asciiTheme="majorHAnsi" w:hAnsiTheme="majorHAnsi" w:cstheme="majorHAnsi"/>
        </w:rPr>
      </w:pPr>
      <w:r w:rsidRPr="00D02AFB">
        <w:rPr>
          <w:rFonts w:asciiTheme="majorHAnsi" w:hAnsiTheme="majorHAnsi" w:cstheme="majorHAnsi"/>
        </w:rPr>
        <w:t xml:space="preserve">A National COVID-19 Deployment and Vaccination Plan, 2021 Deployment - draft plan has been developed. </w:t>
      </w:r>
    </w:p>
    <w:p w14:paraId="0D180431" w14:textId="24F514BD" w:rsidR="00834446" w:rsidRPr="00D02AFB" w:rsidRDefault="00834446" w:rsidP="004E15C3">
      <w:pPr>
        <w:pStyle w:val="ListParagraph"/>
        <w:numPr>
          <w:ilvl w:val="0"/>
          <w:numId w:val="17"/>
        </w:numPr>
        <w:jc w:val="both"/>
        <w:rPr>
          <w:rFonts w:asciiTheme="majorHAnsi" w:hAnsiTheme="majorHAnsi" w:cstheme="majorHAnsi"/>
        </w:rPr>
      </w:pPr>
      <w:r w:rsidRPr="00D02AFB">
        <w:rPr>
          <w:rFonts w:asciiTheme="majorHAnsi" w:hAnsiTheme="majorHAnsi" w:cstheme="majorHAnsi"/>
        </w:rPr>
        <w:t>On 4th March 2021 Health Cabinet Secretary Senator (CS) Mutahi Kagwe received a consignment of 1.</w:t>
      </w:r>
      <w:r w:rsidR="00E84A9D">
        <w:rPr>
          <w:rFonts w:asciiTheme="majorHAnsi" w:hAnsiTheme="majorHAnsi" w:cstheme="majorHAnsi"/>
        </w:rPr>
        <w:t>0</w:t>
      </w:r>
      <w:r w:rsidRPr="00D02AFB">
        <w:rPr>
          <w:rFonts w:asciiTheme="majorHAnsi" w:hAnsiTheme="majorHAnsi" w:cstheme="majorHAnsi"/>
        </w:rPr>
        <w:t>2 million doses of Astra</w:t>
      </w:r>
      <w:r w:rsidR="00C8484E">
        <w:rPr>
          <w:rFonts w:asciiTheme="majorHAnsi" w:hAnsiTheme="majorHAnsi" w:cstheme="majorHAnsi"/>
        </w:rPr>
        <w:t>Z</w:t>
      </w:r>
      <w:r w:rsidRPr="00D02AFB">
        <w:rPr>
          <w:rFonts w:asciiTheme="majorHAnsi" w:hAnsiTheme="majorHAnsi" w:cstheme="majorHAnsi"/>
        </w:rPr>
        <w:t>eneca Covid-19 Vaccines at the Jomo Kenyatta International Airport. The CS said the vaccination exercise will be carried out on a priority basis starting with the more than 400,000 health workers countrywide followed by teachers, security officers and persons with underlying issues.</w:t>
      </w:r>
    </w:p>
    <w:p w14:paraId="663A97A8" w14:textId="673C6E75" w:rsidR="00834446" w:rsidRPr="00D02AFB" w:rsidRDefault="00834446" w:rsidP="00834446">
      <w:pPr>
        <w:pStyle w:val="ListParagraph"/>
        <w:numPr>
          <w:ilvl w:val="0"/>
          <w:numId w:val="17"/>
        </w:numPr>
        <w:jc w:val="both"/>
        <w:rPr>
          <w:rFonts w:asciiTheme="majorHAnsi" w:hAnsiTheme="majorHAnsi" w:cstheme="majorHAnsi"/>
        </w:rPr>
      </w:pPr>
      <w:r w:rsidRPr="00D02AFB">
        <w:rPr>
          <w:rFonts w:asciiTheme="majorHAnsi" w:hAnsiTheme="majorHAnsi" w:cstheme="majorHAnsi"/>
        </w:rPr>
        <w:t>President Uhuru Kenyatta has cautioned Kenyans including the media against peddling falsehoods on Covid-19 national vaccination exercise.</w:t>
      </w:r>
    </w:p>
    <w:p w14:paraId="37DCDA60" w14:textId="77777777" w:rsidR="004E15C3" w:rsidRPr="004E15C3" w:rsidRDefault="004E15C3" w:rsidP="004E15C3">
      <w:pPr>
        <w:pStyle w:val="ListParagraph"/>
        <w:jc w:val="both"/>
        <w:rPr>
          <w:rFonts w:asciiTheme="majorHAnsi" w:hAnsiTheme="majorHAnsi" w:cstheme="majorHAnsi"/>
          <w:bCs/>
          <w:highlight w:val="yellow"/>
        </w:rPr>
      </w:pPr>
    </w:p>
    <w:p w14:paraId="731023DE" w14:textId="77777777" w:rsidR="001579C0" w:rsidRPr="00BD6A69" w:rsidRDefault="001579C0" w:rsidP="001579C0">
      <w:pPr>
        <w:pStyle w:val="ListParagraph"/>
        <w:numPr>
          <w:ilvl w:val="0"/>
          <w:numId w:val="1"/>
        </w:numPr>
        <w:spacing w:line="240" w:lineRule="auto"/>
        <w:rPr>
          <w:rFonts w:asciiTheme="majorHAnsi" w:hAnsiTheme="majorHAnsi" w:cstheme="majorHAnsi"/>
          <w:b/>
          <w:bCs/>
          <w:u w:val="single"/>
        </w:rPr>
      </w:pPr>
      <w:r w:rsidRPr="00BD6A69">
        <w:rPr>
          <w:rFonts w:asciiTheme="majorHAnsi" w:hAnsiTheme="majorHAnsi" w:cstheme="majorHAnsi"/>
          <w:b/>
          <w:bCs/>
        </w:rPr>
        <w:t>What travel restrictions has the government put in place for travelers entering the country?</w:t>
      </w:r>
    </w:p>
    <w:p w14:paraId="4D3CF7F4" w14:textId="77777777" w:rsidR="001579C0" w:rsidRPr="00BD6A69" w:rsidRDefault="001579C0" w:rsidP="001579C0">
      <w:pPr>
        <w:spacing w:line="240" w:lineRule="auto"/>
        <w:rPr>
          <w:rFonts w:asciiTheme="majorHAnsi" w:hAnsiTheme="majorHAnsi" w:cstheme="majorHAnsi"/>
          <w:b/>
          <w:bCs/>
          <w:u w:val="single"/>
        </w:rPr>
      </w:pPr>
      <w:r w:rsidRPr="00BD6A69">
        <w:rPr>
          <w:rFonts w:asciiTheme="majorHAnsi" w:hAnsiTheme="majorHAnsi" w:cstheme="majorHAnsi"/>
          <w:b/>
          <w:bCs/>
          <w:u w:val="single"/>
        </w:rPr>
        <w:t>The latest travel directives are:</w:t>
      </w:r>
    </w:p>
    <w:p w14:paraId="3DE4E8AC" w14:textId="77777777" w:rsidR="004E15C3" w:rsidRPr="00627A74" w:rsidRDefault="004E15C3" w:rsidP="00627A74">
      <w:pPr>
        <w:pStyle w:val="ListParagraph"/>
        <w:numPr>
          <w:ilvl w:val="0"/>
          <w:numId w:val="22"/>
        </w:numPr>
        <w:jc w:val="both"/>
        <w:rPr>
          <w:rFonts w:asciiTheme="majorHAnsi" w:hAnsiTheme="majorHAnsi" w:cstheme="majorHAnsi"/>
        </w:rPr>
      </w:pPr>
      <w:r w:rsidRPr="00627A74">
        <w:rPr>
          <w:rFonts w:asciiTheme="majorHAnsi" w:hAnsiTheme="majorHAnsi" w:cstheme="majorHAnsi"/>
        </w:rPr>
        <w:t>All Passengers in public and private vehicles must wear masks and always maintain hand hygiene while within the motor vehicle.</w:t>
      </w:r>
    </w:p>
    <w:p w14:paraId="11BED60B" w14:textId="77777777" w:rsidR="004E15C3" w:rsidRPr="00627A74" w:rsidRDefault="004E15C3" w:rsidP="00627A74">
      <w:pPr>
        <w:pStyle w:val="ListParagraph"/>
        <w:numPr>
          <w:ilvl w:val="0"/>
          <w:numId w:val="22"/>
        </w:numPr>
        <w:jc w:val="both"/>
        <w:rPr>
          <w:rFonts w:asciiTheme="majorHAnsi" w:hAnsiTheme="majorHAnsi" w:cstheme="majorHAnsi"/>
        </w:rPr>
      </w:pPr>
      <w:r w:rsidRPr="00627A74">
        <w:rPr>
          <w:rFonts w:asciiTheme="majorHAnsi" w:hAnsiTheme="majorHAnsi" w:cstheme="majorHAnsi"/>
        </w:rPr>
        <w:t>All public service vehicles shall observe a strict 60% maximum carrying capacity limit.</w:t>
      </w:r>
    </w:p>
    <w:p w14:paraId="61262961" w14:textId="77777777" w:rsidR="004E15C3" w:rsidRPr="00627A74" w:rsidRDefault="004E15C3" w:rsidP="00627A74">
      <w:pPr>
        <w:pStyle w:val="ListParagraph"/>
        <w:numPr>
          <w:ilvl w:val="0"/>
          <w:numId w:val="22"/>
        </w:numPr>
        <w:jc w:val="both"/>
        <w:rPr>
          <w:rFonts w:asciiTheme="majorHAnsi" w:hAnsiTheme="majorHAnsi" w:cstheme="majorHAnsi"/>
        </w:rPr>
      </w:pPr>
      <w:r w:rsidRPr="00627A74">
        <w:rPr>
          <w:rFonts w:asciiTheme="majorHAnsi" w:hAnsiTheme="majorHAnsi" w:cstheme="majorHAnsi"/>
        </w:rPr>
        <w:t xml:space="preserve">Local Air Travel within Kenya resumed on Wednesday, 15th July 2020, in strict conformity with all applicable guidelines and protocols from both the Ministry of Health and civil aviation authorities. </w:t>
      </w:r>
    </w:p>
    <w:p w14:paraId="100E4FB9" w14:textId="77777777" w:rsidR="004E15C3" w:rsidRPr="00627A74" w:rsidRDefault="004E15C3" w:rsidP="00627A74">
      <w:pPr>
        <w:pStyle w:val="ListParagraph"/>
        <w:numPr>
          <w:ilvl w:val="0"/>
          <w:numId w:val="22"/>
        </w:numPr>
        <w:jc w:val="both"/>
        <w:rPr>
          <w:rFonts w:asciiTheme="majorHAnsi" w:hAnsiTheme="majorHAnsi" w:cstheme="majorHAnsi"/>
        </w:rPr>
      </w:pPr>
      <w:r w:rsidRPr="00627A74">
        <w:rPr>
          <w:rFonts w:asciiTheme="majorHAnsi" w:hAnsiTheme="majorHAnsi" w:cstheme="majorHAnsi"/>
        </w:rPr>
        <w:t>International Air Travel into and out of Kenya resumed on 1st August 2020, in strict conformity with all protocols from the Ministry of Health, local and international civil aviation authorities, and any additional requirements applicable at the ports of departure, arrival or transit.</w:t>
      </w:r>
    </w:p>
    <w:p w14:paraId="1F578844" w14:textId="575A3593" w:rsidR="001579C0" w:rsidRPr="00BD6A69" w:rsidRDefault="001579C0" w:rsidP="001579C0">
      <w:pPr>
        <w:spacing w:line="240" w:lineRule="auto"/>
        <w:contextualSpacing/>
        <w:rPr>
          <w:rFonts w:asciiTheme="majorHAnsi" w:hAnsiTheme="majorHAnsi" w:cstheme="majorHAnsi"/>
          <w:u w:val="single"/>
        </w:rPr>
      </w:pPr>
      <w:r w:rsidRPr="00BD6A69">
        <w:rPr>
          <w:rFonts w:asciiTheme="majorHAnsi" w:hAnsiTheme="majorHAnsi" w:cstheme="majorHAnsi"/>
          <w:u w:val="single"/>
        </w:rPr>
        <w:t>Part 2: The Situation in Areas Where ChildFund Works</w:t>
      </w:r>
    </w:p>
    <w:p w14:paraId="39C22521" w14:textId="3C434973" w:rsidR="00337F62" w:rsidRPr="00BD6A69" w:rsidRDefault="00337F62" w:rsidP="00D54EED">
      <w:pPr>
        <w:tabs>
          <w:tab w:val="left" w:pos="1303"/>
        </w:tabs>
        <w:spacing w:line="240" w:lineRule="auto"/>
        <w:contextualSpacing/>
        <w:rPr>
          <w:rFonts w:asciiTheme="majorHAnsi" w:hAnsiTheme="majorHAnsi" w:cstheme="majorHAnsi"/>
          <w:u w:val="single"/>
        </w:rPr>
      </w:pPr>
    </w:p>
    <w:tbl>
      <w:tblPr>
        <w:tblStyle w:val="TableGrid21"/>
        <w:tblW w:w="10455" w:type="dxa"/>
        <w:tblInd w:w="-995" w:type="dxa"/>
        <w:tblLayout w:type="fixed"/>
        <w:tblLook w:val="04A0" w:firstRow="1" w:lastRow="0" w:firstColumn="1" w:lastColumn="0" w:noHBand="0" w:noVBand="1"/>
      </w:tblPr>
      <w:tblGrid>
        <w:gridCol w:w="3148"/>
        <w:gridCol w:w="1259"/>
        <w:gridCol w:w="990"/>
        <w:gridCol w:w="1686"/>
        <w:gridCol w:w="1686"/>
        <w:gridCol w:w="1686"/>
      </w:tblGrid>
      <w:tr w:rsidR="00337F62" w:rsidRPr="001420BD" w14:paraId="7227074A" w14:textId="77777777" w:rsidTr="009076E5">
        <w:trPr>
          <w:trHeight w:val="548"/>
        </w:trPr>
        <w:tc>
          <w:tcPr>
            <w:tcW w:w="3148" w:type="dxa"/>
            <w:vMerge w:val="restart"/>
            <w:tcBorders>
              <w:top w:val="single" w:sz="4" w:space="0" w:color="auto"/>
              <w:left w:val="single" w:sz="4" w:space="0" w:color="auto"/>
              <w:bottom w:val="single" w:sz="4" w:space="0" w:color="auto"/>
              <w:right w:val="single" w:sz="4" w:space="0" w:color="auto"/>
            </w:tcBorders>
            <w:hideMark/>
          </w:tcPr>
          <w:p w14:paraId="68172CCA"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Partner Organization (Use Salesforce identifying code/name.)</w:t>
            </w:r>
          </w:p>
        </w:tc>
        <w:tc>
          <w:tcPr>
            <w:tcW w:w="2249" w:type="dxa"/>
            <w:gridSpan w:val="2"/>
            <w:tcBorders>
              <w:top w:val="single" w:sz="4" w:space="0" w:color="auto"/>
              <w:left w:val="single" w:sz="4" w:space="0" w:color="auto"/>
              <w:bottom w:val="single" w:sz="4" w:space="0" w:color="auto"/>
              <w:right w:val="single" w:sz="4" w:space="0" w:color="auto"/>
            </w:tcBorders>
            <w:hideMark/>
          </w:tcPr>
          <w:p w14:paraId="5C1E3E5D"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 of Enrolled and Sponsored Children</w:t>
            </w:r>
          </w:p>
        </w:tc>
        <w:tc>
          <w:tcPr>
            <w:tcW w:w="1686" w:type="dxa"/>
            <w:vMerge w:val="restart"/>
            <w:tcBorders>
              <w:top w:val="single" w:sz="4" w:space="0" w:color="auto"/>
              <w:left w:val="single" w:sz="4" w:space="0" w:color="auto"/>
              <w:bottom w:val="single" w:sz="4" w:space="0" w:color="auto"/>
              <w:right w:val="single" w:sz="4" w:space="0" w:color="auto"/>
            </w:tcBorders>
            <w:hideMark/>
          </w:tcPr>
          <w:p w14:paraId="0F4B4EBA" w14:textId="5B8E0527" w:rsidR="00337F62" w:rsidRPr="001420BD" w:rsidRDefault="00337F62" w:rsidP="009076E5">
            <w:pPr>
              <w:rPr>
                <w:rFonts w:asciiTheme="majorHAnsi" w:hAnsiTheme="majorHAnsi" w:cstheme="majorHAnsi"/>
              </w:rPr>
            </w:pPr>
            <w:r w:rsidRPr="001420BD">
              <w:rPr>
                <w:rFonts w:asciiTheme="majorHAnsi" w:hAnsiTheme="majorHAnsi" w:cstheme="majorHAnsi"/>
              </w:rPr>
              <w:t>COVID</w:t>
            </w:r>
            <w:r w:rsidR="00812D2E" w:rsidRPr="001420BD">
              <w:rPr>
                <w:rFonts w:asciiTheme="majorHAnsi" w:hAnsiTheme="majorHAnsi" w:cstheme="majorHAnsi"/>
              </w:rPr>
              <w:t>-</w:t>
            </w:r>
            <w:r w:rsidRPr="001420BD">
              <w:rPr>
                <w:rFonts w:asciiTheme="majorHAnsi" w:hAnsiTheme="majorHAnsi" w:cstheme="majorHAnsi"/>
              </w:rPr>
              <w:t>19 Cases Reported in ChildFund Communities (Y/N/Unknown) Provide number if available.</w:t>
            </w:r>
          </w:p>
        </w:tc>
        <w:tc>
          <w:tcPr>
            <w:tcW w:w="1686" w:type="dxa"/>
            <w:vMerge w:val="restart"/>
            <w:tcBorders>
              <w:top w:val="single" w:sz="4" w:space="0" w:color="auto"/>
              <w:left w:val="single" w:sz="4" w:space="0" w:color="auto"/>
              <w:bottom w:val="single" w:sz="4" w:space="0" w:color="auto"/>
              <w:right w:val="single" w:sz="4" w:space="0" w:color="auto"/>
            </w:tcBorders>
            <w:hideMark/>
          </w:tcPr>
          <w:p w14:paraId="57180059"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Number of Enrolled Children Reported with COVID19 (If available.)</w:t>
            </w:r>
          </w:p>
        </w:tc>
        <w:tc>
          <w:tcPr>
            <w:tcW w:w="1686" w:type="dxa"/>
            <w:vMerge w:val="restart"/>
            <w:tcBorders>
              <w:top w:val="single" w:sz="4" w:space="0" w:color="auto"/>
              <w:left w:val="single" w:sz="4" w:space="0" w:color="auto"/>
              <w:bottom w:val="single" w:sz="4" w:space="0" w:color="auto"/>
              <w:right w:val="single" w:sz="4" w:space="0" w:color="auto"/>
            </w:tcBorders>
            <w:hideMark/>
          </w:tcPr>
          <w:p w14:paraId="4ED23ACF"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 xml:space="preserve">Number of enrolled children deceased as result of COVID19 </w:t>
            </w:r>
          </w:p>
        </w:tc>
      </w:tr>
      <w:tr w:rsidR="00337F62" w:rsidRPr="001420BD" w14:paraId="26605430" w14:textId="77777777" w:rsidTr="009076E5">
        <w:tc>
          <w:tcPr>
            <w:tcW w:w="3148" w:type="dxa"/>
            <w:vMerge/>
            <w:tcBorders>
              <w:top w:val="single" w:sz="4" w:space="0" w:color="auto"/>
              <w:left w:val="single" w:sz="4" w:space="0" w:color="auto"/>
              <w:bottom w:val="single" w:sz="4" w:space="0" w:color="auto"/>
              <w:right w:val="single" w:sz="4" w:space="0" w:color="auto"/>
            </w:tcBorders>
            <w:vAlign w:val="center"/>
            <w:hideMark/>
          </w:tcPr>
          <w:p w14:paraId="5E4F97E5" w14:textId="77777777" w:rsidR="00337F62" w:rsidRPr="001420BD" w:rsidRDefault="00337F62" w:rsidP="009076E5">
            <w:pPr>
              <w:rPr>
                <w:rFonts w:asciiTheme="majorHAnsi" w:hAnsiTheme="majorHAnsi" w:cstheme="majorHAnsi"/>
              </w:rPr>
            </w:pPr>
          </w:p>
        </w:tc>
        <w:tc>
          <w:tcPr>
            <w:tcW w:w="1259" w:type="dxa"/>
            <w:tcBorders>
              <w:top w:val="single" w:sz="4" w:space="0" w:color="auto"/>
              <w:left w:val="single" w:sz="4" w:space="0" w:color="auto"/>
              <w:bottom w:val="single" w:sz="4" w:space="0" w:color="auto"/>
              <w:right w:val="single" w:sz="4" w:space="0" w:color="auto"/>
            </w:tcBorders>
            <w:hideMark/>
          </w:tcPr>
          <w:p w14:paraId="2E830954"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Sponsored</w:t>
            </w:r>
          </w:p>
        </w:tc>
        <w:tc>
          <w:tcPr>
            <w:tcW w:w="990" w:type="dxa"/>
            <w:tcBorders>
              <w:top w:val="single" w:sz="4" w:space="0" w:color="auto"/>
              <w:left w:val="single" w:sz="4" w:space="0" w:color="auto"/>
              <w:bottom w:val="single" w:sz="4" w:space="0" w:color="auto"/>
              <w:right w:val="single" w:sz="4" w:space="0" w:color="auto"/>
            </w:tcBorders>
            <w:hideMark/>
          </w:tcPr>
          <w:p w14:paraId="7409ACE3"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Enrolled</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323A6458" w14:textId="77777777" w:rsidR="00337F62" w:rsidRPr="001420BD" w:rsidRDefault="00337F62" w:rsidP="009076E5">
            <w:pPr>
              <w:rPr>
                <w:rFonts w:asciiTheme="majorHAnsi" w:hAnsiTheme="majorHAnsi" w:cstheme="majorHAnsi"/>
              </w:rPr>
            </w:pP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052862C2" w14:textId="77777777" w:rsidR="00337F62" w:rsidRPr="001420BD" w:rsidRDefault="00337F62" w:rsidP="009076E5">
            <w:pPr>
              <w:rPr>
                <w:rFonts w:asciiTheme="majorHAnsi" w:hAnsiTheme="majorHAnsi" w:cstheme="majorHAnsi"/>
              </w:rPr>
            </w:pP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79615755" w14:textId="77777777" w:rsidR="00337F62" w:rsidRPr="001420BD" w:rsidRDefault="00337F62" w:rsidP="009076E5">
            <w:pPr>
              <w:rPr>
                <w:rFonts w:asciiTheme="majorHAnsi" w:hAnsiTheme="majorHAnsi" w:cstheme="majorHAnsi"/>
              </w:rPr>
            </w:pPr>
          </w:p>
        </w:tc>
      </w:tr>
      <w:tr w:rsidR="00337F62" w:rsidRPr="001420BD" w14:paraId="5E6B8248" w14:textId="77777777" w:rsidTr="009076E5">
        <w:tc>
          <w:tcPr>
            <w:tcW w:w="3148" w:type="dxa"/>
            <w:tcBorders>
              <w:top w:val="single" w:sz="4" w:space="0" w:color="auto"/>
              <w:left w:val="single" w:sz="4" w:space="0" w:color="auto"/>
              <w:bottom w:val="single" w:sz="4" w:space="0" w:color="auto"/>
              <w:right w:val="single" w:sz="4" w:space="0" w:color="auto"/>
            </w:tcBorders>
            <w:hideMark/>
          </w:tcPr>
          <w:p w14:paraId="588A7619"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1450001 (Eastern Community Development Program)</w:t>
            </w:r>
          </w:p>
        </w:tc>
        <w:tc>
          <w:tcPr>
            <w:tcW w:w="1259" w:type="dxa"/>
            <w:tcBorders>
              <w:top w:val="single" w:sz="4" w:space="0" w:color="auto"/>
              <w:left w:val="single" w:sz="4" w:space="0" w:color="auto"/>
              <w:bottom w:val="single" w:sz="4" w:space="0" w:color="auto"/>
              <w:right w:val="single" w:sz="4" w:space="0" w:color="auto"/>
            </w:tcBorders>
            <w:hideMark/>
          </w:tcPr>
          <w:p w14:paraId="52E193EB" w14:textId="2D744AD9" w:rsidR="00337F62" w:rsidRPr="001420BD" w:rsidRDefault="00337F62" w:rsidP="009076E5">
            <w:pPr>
              <w:rPr>
                <w:rFonts w:asciiTheme="majorHAnsi" w:hAnsiTheme="majorHAnsi" w:cstheme="majorHAnsi"/>
              </w:rPr>
            </w:pPr>
            <w:r w:rsidRPr="001420BD">
              <w:rPr>
                <w:rFonts w:asciiTheme="majorHAnsi" w:hAnsiTheme="majorHAnsi" w:cstheme="majorHAnsi"/>
              </w:rPr>
              <w:t>4</w:t>
            </w:r>
            <w:r w:rsidR="00547326" w:rsidRPr="001420BD">
              <w:rPr>
                <w:rFonts w:asciiTheme="majorHAnsi" w:hAnsiTheme="majorHAnsi" w:cstheme="majorHAnsi"/>
              </w:rPr>
              <w:t>1</w:t>
            </w:r>
            <w:r w:rsidR="007601A4">
              <w:rPr>
                <w:rFonts w:asciiTheme="majorHAnsi" w:hAnsiTheme="majorHAnsi" w:cstheme="majorHAnsi"/>
              </w:rPr>
              <w:t>52</w:t>
            </w:r>
          </w:p>
        </w:tc>
        <w:tc>
          <w:tcPr>
            <w:tcW w:w="990" w:type="dxa"/>
            <w:tcBorders>
              <w:top w:val="single" w:sz="4" w:space="0" w:color="auto"/>
              <w:left w:val="single" w:sz="4" w:space="0" w:color="auto"/>
              <w:bottom w:val="single" w:sz="4" w:space="0" w:color="auto"/>
              <w:right w:val="single" w:sz="4" w:space="0" w:color="auto"/>
            </w:tcBorders>
            <w:hideMark/>
          </w:tcPr>
          <w:p w14:paraId="32F47B5C" w14:textId="76F05EE1" w:rsidR="00337F62" w:rsidRPr="001420BD" w:rsidRDefault="00337F62" w:rsidP="009076E5">
            <w:pPr>
              <w:rPr>
                <w:rFonts w:asciiTheme="majorHAnsi" w:hAnsiTheme="majorHAnsi" w:cstheme="majorHAnsi"/>
              </w:rPr>
            </w:pPr>
            <w:r w:rsidRPr="001420BD">
              <w:rPr>
                <w:rFonts w:asciiTheme="majorHAnsi" w:hAnsiTheme="majorHAnsi" w:cstheme="majorHAnsi"/>
              </w:rPr>
              <w:t>5</w:t>
            </w:r>
            <w:r w:rsidR="00547326" w:rsidRPr="001420BD">
              <w:rPr>
                <w:rFonts w:asciiTheme="majorHAnsi" w:hAnsiTheme="majorHAnsi" w:cstheme="majorHAnsi"/>
              </w:rPr>
              <w:t>2</w:t>
            </w:r>
            <w:r w:rsidR="007601A4">
              <w:rPr>
                <w:rFonts w:asciiTheme="majorHAnsi" w:hAnsiTheme="majorHAnsi" w:cstheme="majorHAnsi"/>
              </w:rPr>
              <w:t>4</w:t>
            </w:r>
            <w:r w:rsidR="00547326" w:rsidRPr="001420BD">
              <w:rPr>
                <w:rFonts w:asciiTheme="majorHAnsi" w:hAnsiTheme="majorHAnsi" w:cstheme="majorHAnsi"/>
              </w:rPr>
              <w:t>7</w:t>
            </w:r>
          </w:p>
        </w:tc>
        <w:tc>
          <w:tcPr>
            <w:tcW w:w="1686" w:type="dxa"/>
            <w:tcBorders>
              <w:top w:val="single" w:sz="4" w:space="0" w:color="auto"/>
              <w:left w:val="single" w:sz="4" w:space="0" w:color="auto"/>
              <w:bottom w:val="single" w:sz="4" w:space="0" w:color="auto"/>
              <w:right w:val="single" w:sz="4" w:space="0" w:color="auto"/>
            </w:tcBorders>
            <w:hideMark/>
          </w:tcPr>
          <w:p w14:paraId="682D3BDB"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Unknown</w:t>
            </w:r>
          </w:p>
        </w:tc>
        <w:tc>
          <w:tcPr>
            <w:tcW w:w="1686" w:type="dxa"/>
            <w:tcBorders>
              <w:top w:val="single" w:sz="4" w:space="0" w:color="auto"/>
              <w:left w:val="single" w:sz="4" w:space="0" w:color="auto"/>
              <w:bottom w:val="single" w:sz="4" w:space="0" w:color="auto"/>
              <w:right w:val="single" w:sz="4" w:space="0" w:color="auto"/>
            </w:tcBorders>
            <w:hideMark/>
          </w:tcPr>
          <w:p w14:paraId="2A5E2CAF"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No</w:t>
            </w:r>
          </w:p>
        </w:tc>
        <w:tc>
          <w:tcPr>
            <w:tcW w:w="1686" w:type="dxa"/>
            <w:tcBorders>
              <w:top w:val="single" w:sz="4" w:space="0" w:color="auto"/>
              <w:left w:val="single" w:sz="4" w:space="0" w:color="auto"/>
              <w:bottom w:val="single" w:sz="4" w:space="0" w:color="auto"/>
              <w:right w:val="single" w:sz="4" w:space="0" w:color="auto"/>
            </w:tcBorders>
            <w:hideMark/>
          </w:tcPr>
          <w:p w14:paraId="79E4ED2B"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No</w:t>
            </w:r>
          </w:p>
        </w:tc>
      </w:tr>
      <w:tr w:rsidR="00337F62" w:rsidRPr="001420BD" w14:paraId="7CC626E0" w14:textId="77777777" w:rsidTr="009076E5">
        <w:tc>
          <w:tcPr>
            <w:tcW w:w="3148" w:type="dxa"/>
            <w:tcBorders>
              <w:top w:val="single" w:sz="4" w:space="0" w:color="auto"/>
              <w:left w:val="single" w:sz="4" w:space="0" w:color="auto"/>
              <w:bottom w:val="single" w:sz="4" w:space="0" w:color="auto"/>
              <w:right w:val="single" w:sz="4" w:space="0" w:color="auto"/>
            </w:tcBorders>
            <w:hideMark/>
          </w:tcPr>
          <w:p w14:paraId="5D71E124"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1450002 (Nairobi Metropolitan Program)</w:t>
            </w:r>
          </w:p>
        </w:tc>
        <w:tc>
          <w:tcPr>
            <w:tcW w:w="1259" w:type="dxa"/>
            <w:tcBorders>
              <w:top w:val="single" w:sz="4" w:space="0" w:color="auto"/>
              <w:left w:val="single" w:sz="4" w:space="0" w:color="auto"/>
              <w:bottom w:val="single" w:sz="4" w:space="0" w:color="auto"/>
              <w:right w:val="single" w:sz="4" w:space="0" w:color="auto"/>
            </w:tcBorders>
            <w:hideMark/>
          </w:tcPr>
          <w:p w14:paraId="74D70BE0" w14:textId="30309729" w:rsidR="00337F62" w:rsidRPr="001420BD" w:rsidRDefault="00337F62" w:rsidP="009076E5">
            <w:pPr>
              <w:rPr>
                <w:rFonts w:asciiTheme="majorHAnsi" w:hAnsiTheme="majorHAnsi" w:cstheme="majorHAnsi"/>
              </w:rPr>
            </w:pPr>
            <w:r w:rsidRPr="001420BD">
              <w:rPr>
                <w:rFonts w:asciiTheme="majorHAnsi" w:hAnsiTheme="majorHAnsi" w:cstheme="majorHAnsi"/>
              </w:rPr>
              <w:t>3</w:t>
            </w:r>
            <w:r w:rsidR="007601A4">
              <w:rPr>
                <w:rFonts w:asciiTheme="majorHAnsi" w:hAnsiTheme="majorHAnsi" w:cstheme="majorHAnsi"/>
              </w:rPr>
              <w:t>530</w:t>
            </w:r>
          </w:p>
        </w:tc>
        <w:tc>
          <w:tcPr>
            <w:tcW w:w="990" w:type="dxa"/>
            <w:tcBorders>
              <w:top w:val="single" w:sz="4" w:space="0" w:color="auto"/>
              <w:left w:val="single" w:sz="4" w:space="0" w:color="auto"/>
              <w:bottom w:val="single" w:sz="4" w:space="0" w:color="auto"/>
              <w:right w:val="single" w:sz="4" w:space="0" w:color="auto"/>
            </w:tcBorders>
            <w:hideMark/>
          </w:tcPr>
          <w:p w14:paraId="78EF7C7E" w14:textId="5C3E6601" w:rsidR="00337F62" w:rsidRPr="001420BD" w:rsidRDefault="00337F62" w:rsidP="009076E5">
            <w:pPr>
              <w:rPr>
                <w:rFonts w:asciiTheme="majorHAnsi" w:hAnsiTheme="majorHAnsi" w:cstheme="majorHAnsi"/>
              </w:rPr>
            </w:pPr>
            <w:r w:rsidRPr="001420BD">
              <w:rPr>
                <w:rFonts w:asciiTheme="majorHAnsi" w:hAnsiTheme="majorHAnsi" w:cstheme="majorHAnsi"/>
              </w:rPr>
              <w:t>4</w:t>
            </w:r>
            <w:r w:rsidR="00547326" w:rsidRPr="001420BD">
              <w:rPr>
                <w:rFonts w:asciiTheme="majorHAnsi" w:hAnsiTheme="majorHAnsi" w:cstheme="majorHAnsi"/>
              </w:rPr>
              <w:t>4</w:t>
            </w:r>
            <w:r w:rsidR="007601A4">
              <w:rPr>
                <w:rFonts w:asciiTheme="majorHAnsi" w:hAnsiTheme="majorHAnsi" w:cstheme="majorHAnsi"/>
              </w:rPr>
              <w:t>38</w:t>
            </w:r>
          </w:p>
        </w:tc>
        <w:tc>
          <w:tcPr>
            <w:tcW w:w="1686" w:type="dxa"/>
            <w:tcBorders>
              <w:top w:val="single" w:sz="4" w:space="0" w:color="auto"/>
              <w:left w:val="single" w:sz="4" w:space="0" w:color="auto"/>
              <w:bottom w:val="single" w:sz="4" w:space="0" w:color="auto"/>
              <w:right w:val="single" w:sz="4" w:space="0" w:color="auto"/>
            </w:tcBorders>
            <w:hideMark/>
          </w:tcPr>
          <w:p w14:paraId="1687F22D"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Unknown</w:t>
            </w:r>
          </w:p>
        </w:tc>
        <w:tc>
          <w:tcPr>
            <w:tcW w:w="1686" w:type="dxa"/>
            <w:tcBorders>
              <w:top w:val="single" w:sz="4" w:space="0" w:color="auto"/>
              <w:left w:val="single" w:sz="4" w:space="0" w:color="auto"/>
              <w:bottom w:val="single" w:sz="4" w:space="0" w:color="auto"/>
              <w:right w:val="single" w:sz="4" w:space="0" w:color="auto"/>
            </w:tcBorders>
            <w:hideMark/>
          </w:tcPr>
          <w:p w14:paraId="78625A52"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No</w:t>
            </w:r>
          </w:p>
        </w:tc>
        <w:tc>
          <w:tcPr>
            <w:tcW w:w="1686" w:type="dxa"/>
            <w:tcBorders>
              <w:top w:val="single" w:sz="4" w:space="0" w:color="auto"/>
              <w:left w:val="single" w:sz="4" w:space="0" w:color="auto"/>
              <w:bottom w:val="single" w:sz="4" w:space="0" w:color="auto"/>
              <w:right w:val="single" w:sz="4" w:space="0" w:color="auto"/>
            </w:tcBorders>
            <w:hideMark/>
          </w:tcPr>
          <w:p w14:paraId="703001E8"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No</w:t>
            </w:r>
          </w:p>
        </w:tc>
      </w:tr>
      <w:tr w:rsidR="00337F62" w:rsidRPr="001420BD" w14:paraId="3B027682" w14:textId="77777777" w:rsidTr="009076E5">
        <w:tc>
          <w:tcPr>
            <w:tcW w:w="3148" w:type="dxa"/>
            <w:tcBorders>
              <w:top w:val="single" w:sz="4" w:space="0" w:color="auto"/>
              <w:left w:val="single" w:sz="4" w:space="0" w:color="auto"/>
              <w:bottom w:val="single" w:sz="4" w:space="0" w:color="auto"/>
              <w:right w:val="single" w:sz="4" w:space="0" w:color="auto"/>
            </w:tcBorders>
            <w:hideMark/>
          </w:tcPr>
          <w:p w14:paraId="58CE5A7B"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1450003 (Lake region Development Program</w:t>
            </w:r>
          </w:p>
        </w:tc>
        <w:tc>
          <w:tcPr>
            <w:tcW w:w="1259" w:type="dxa"/>
            <w:tcBorders>
              <w:top w:val="single" w:sz="4" w:space="0" w:color="auto"/>
              <w:left w:val="single" w:sz="4" w:space="0" w:color="auto"/>
              <w:bottom w:val="single" w:sz="4" w:space="0" w:color="auto"/>
              <w:right w:val="single" w:sz="4" w:space="0" w:color="auto"/>
            </w:tcBorders>
            <w:hideMark/>
          </w:tcPr>
          <w:p w14:paraId="7F720B4E" w14:textId="3B7AE60E" w:rsidR="00337F62" w:rsidRPr="001420BD" w:rsidRDefault="00337F62" w:rsidP="009076E5">
            <w:pPr>
              <w:rPr>
                <w:rFonts w:asciiTheme="majorHAnsi" w:hAnsiTheme="majorHAnsi" w:cstheme="majorHAnsi"/>
              </w:rPr>
            </w:pPr>
            <w:r w:rsidRPr="001420BD">
              <w:rPr>
                <w:rFonts w:asciiTheme="majorHAnsi" w:hAnsiTheme="majorHAnsi" w:cstheme="majorHAnsi"/>
              </w:rPr>
              <w:t>3</w:t>
            </w:r>
            <w:r w:rsidR="007601A4">
              <w:rPr>
                <w:rFonts w:asciiTheme="majorHAnsi" w:hAnsiTheme="majorHAnsi" w:cstheme="majorHAnsi"/>
              </w:rPr>
              <w:t>213</w:t>
            </w:r>
          </w:p>
        </w:tc>
        <w:tc>
          <w:tcPr>
            <w:tcW w:w="990" w:type="dxa"/>
            <w:tcBorders>
              <w:top w:val="single" w:sz="4" w:space="0" w:color="auto"/>
              <w:left w:val="single" w:sz="4" w:space="0" w:color="auto"/>
              <w:bottom w:val="single" w:sz="4" w:space="0" w:color="auto"/>
              <w:right w:val="single" w:sz="4" w:space="0" w:color="auto"/>
            </w:tcBorders>
            <w:hideMark/>
          </w:tcPr>
          <w:p w14:paraId="55289B62" w14:textId="7C558E03" w:rsidR="00337F62" w:rsidRPr="001420BD" w:rsidRDefault="00337F62" w:rsidP="009076E5">
            <w:pPr>
              <w:rPr>
                <w:rFonts w:asciiTheme="majorHAnsi" w:hAnsiTheme="majorHAnsi" w:cstheme="majorHAnsi"/>
              </w:rPr>
            </w:pPr>
            <w:r w:rsidRPr="001420BD">
              <w:rPr>
                <w:rFonts w:asciiTheme="majorHAnsi" w:hAnsiTheme="majorHAnsi" w:cstheme="majorHAnsi"/>
              </w:rPr>
              <w:t>43</w:t>
            </w:r>
            <w:r w:rsidR="007601A4">
              <w:rPr>
                <w:rFonts w:asciiTheme="majorHAnsi" w:hAnsiTheme="majorHAnsi" w:cstheme="majorHAnsi"/>
              </w:rPr>
              <w:t>11</w:t>
            </w:r>
          </w:p>
        </w:tc>
        <w:tc>
          <w:tcPr>
            <w:tcW w:w="1686" w:type="dxa"/>
            <w:tcBorders>
              <w:top w:val="single" w:sz="4" w:space="0" w:color="auto"/>
              <w:left w:val="single" w:sz="4" w:space="0" w:color="auto"/>
              <w:bottom w:val="single" w:sz="4" w:space="0" w:color="auto"/>
              <w:right w:val="single" w:sz="4" w:space="0" w:color="auto"/>
            </w:tcBorders>
            <w:hideMark/>
          </w:tcPr>
          <w:p w14:paraId="11DDD5BF"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Unknown</w:t>
            </w:r>
          </w:p>
        </w:tc>
        <w:tc>
          <w:tcPr>
            <w:tcW w:w="1686" w:type="dxa"/>
            <w:tcBorders>
              <w:top w:val="single" w:sz="4" w:space="0" w:color="auto"/>
              <w:left w:val="single" w:sz="4" w:space="0" w:color="auto"/>
              <w:bottom w:val="single" w:sz="4" w:space="0" w:color="auto"/>
              <w:right w:val="single" w:sz="4" w:space="0" w:color="auto"/>
            </w:tcBorders>
            <w:hideMark/>
          </w:tcPr>
          <w:p w14:paraId="065DBD62"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No</w:t>
            </w:r>
          </w:p>
        </w:tc>
        <w:tc>
          <w:tcPr>
            <w:tcW w:w="1686" w:type="dxa"/>
            <w:tcBorders>
              <w:top w:val="single" w:sz="4" w:space="0" w:color="auto"/>
              <w:left w:val="single" w:sz="4" w:space="0" w:color="auto"/>
              <w:bottom w:val="single" w:sz="4" w:space="0" w:color="auto"/>
              <w:right w:val="single" w:sz="4" w:space="0" w:color="auto"/>
            </w:tcBorders>
            <w:hideMark/>
          </w:tcPr>
          <w:p w14:paraId="55370688"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No</w:t>
            </w:r>
          </w:p>
        </w:tc>
      </w:tr>
      <w:tr w:rsidR="00337F62" w:rsidRPr="001420BD" w14:paraId="0F40202B" w14:textId="77777777" w:rsidTr="009076E5">
        <w:tc>
          <w:tcPr>
            <w:tcW w:w="3148" w:type="dxa"/>
            <w:tcBorders>
              <w:top w:val="single" w:sz="4" w:space="0" w:color="auto"/>
              <w:left w:val="single" w:sz="4" w:space="0" w:color="auto"/>
              <w:bottom w:val="single" w:sz="4" w:space="0" w:color="auto"/>
              <w:right w:val="single" w:sz="4" w:space="0" w:color="auto"/>
            </w:tcBorders>
            <w:hideMark/>
          </w:tcPr>
          <w:p w14:paraId="688930AA"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1450004 (Emali Dedicated Program Area)</w:t>
            </w:r>
          </w:p>
        </w:tc>
        <w:tc>
          <w:tcPr>
            <w:tcW w:w="1259" w:type="dxa"/>
            <w:tcBorders>
              <w:top w:val="single" w:sz="4" w:space="0" w:color="auto"/>
              <w:left w:val="single" w:sz="4" w:space="0" w:color="auto"/>
              <w:bottom w:val="single" w:sz="4" w:space="0" w:color="auto"/>
              <w:right w:val="single" w:sz="4" w:space="0" w:color="auto"/>
            </w:tcBorders>
            <w:hideMark/>
          </w:tcPr>
          <w:p w14:paraId="721CE8FC" w14:textId="1B7C3015" w:rsidR="00337F62" w:rsidRPr="001420BD" w:rsidRDefault="00337F62" w:rsidP="009076E5">
            <w:pPr>
              <w:rPr>
                <w:rFonts w:asciiTheme="majorHAnsi" w:hAnsiTheme="majorHAnsi" w:cstheme="majorHAnsi"/>
              </w:rPr>
            </w:pPr>
            <w:r w:rsidRPr="001420BD">
              <w:rPr>
                <w:rFonts w:asciiTheme="majorHAnsi" w:hAnsiTheme="majorHAnsi" w:cstheme="majorHAnsi"/>
              </w:rPr>
              <w:t>2</w:t>
            </w:r>
            <w:r w:rsidR="00547326" w:rsidRPr="001420BD">
              <w:rPr>
                <w:rFonts w:asciiTheme="majorHAnsi" w:hAnsiTheme="majorHAnsi" w:cstheme="majorHAnsi"/>
              </w:rPr>
              <w:t>6</w:t>
            </w:r>
            <w:r w:rsidR="007601A4">
              <w:rPr>
                <w:rFonts w:asciiTheme="majorHAnsi" w:hAnsiTheme="majorHAnsi" w:cstheme="majorHAnsi"/>
              </w:rPr>
              <w:t>71</w:t>
            </w:r>
          </w:p>
        </w:tc>
        <w:tc>
          <w:tcPr>
            <w:tcW w:w="990" w:type="dxa"/>
            <w:tcBorders>
              <w:top w:val="single" w:sz="4" w:space="0" w:color="auto"/>
              <w:left w:val="single" w:sz="4" w:space="0" w:color="auto"/>
              <w:bottom w:val="single" w:sz="4" w:space="0" w:color="auto"/>
              <w:right w:val="single" w:sz="4" w:space="0" w:color="auto"/>
            </w:tcBorders>
            <w:hideMark/>
          </w:tcPr>
          <w:p w14:paraId="5A22F5B8" w14:textId="223B3D44" w:rsidR="00337F62" w:rsidRPr="001420BD" w:rsidRDefault="00337F62" w:rsidP="009076E5">
            <w:pPr>
              <w:rPr>
                <w:rFonts w:asciiTheme="majorHAnsi" w:hAnsiTheme="majorHAnsi" w:cstheme="majorHAnsi"/>
              </w:rPr>
            </w:pPr>
            <w:r w:rsidRPr="001420BD">
              <w:rPr>
                <w:rFonts w:asciiTheme="majorHAnsi" w:hAnsiTheme="majorHAnsi" w:cstheme="majorHAnsi"/>
              </w:rPr>
              <w:t>3</w:t>
            </w:r>
            <w:r w:rsidR="00547326" w:rsidRPr="001420BD">
              <w:rPr>
                <w:rFonts w:asciiTheme="majorHAnsi" w:hAnsiTheme="majorHAnsi" w:cstheme="majorHAnsi"/>
              </w:rPr>
              <w:t>6</w:t>
            </w:r>
            <w:r w:rsidR="007601A4">
              <w:rPr>
                <w:rFonts w:asciiTheme="majorHAnsi" w:hAnsiTheme="majorHAnsi" w:cstheme="majorHAnsi"/>
              </w:rPr>
              <w:t>06</w:t>
            </w:r>
          </w:p>
        </w:tc>
        <w:tc>
          <w:tcPr>
            <w:tcW w:w="1686" w:type="dxa"/>
            <w:tcBorders>
              <w:top w:val="single" w:sz="4" w:space="0" w:color="auto"/>
              <w:left w:val="single" w:sz="4" w:space="0" w:color="auto"/>
              <w:bottom w:val="single" w:sz="4" w:space="0" w:color="auto"/>
              <w:right w:val="single" w:sz="4" w:space="0" w:color="auto"/>
            </w:tcBorders>
            <w:hideMark/>
          </w:tcPr>
          <w:p w14:paraId="0A397C86"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Unknown</w:t>
            </w:r>
          </w:p>
        </w:tc>
        <w:tc>
          <w:tcPr>
            <w:tcW w:w="1686" w:type="dxa"/>
            <w:tcBorders>
              <w:top w:val="single" w:sz="4" w:space="0" w:color="auto"/>
              <w:left w:val="single" w:sz="4" w:space="0" w:color="auto"/>
              <w:bottom w:val="single" w:sz="4" w:space="0" w:color="auto"/>
              <w:right w:val="single" w:sz="4" w:space="0" w:color="auto"/>
            </w:tcBorders>
            <w:hideMark/>
          </w:tcPr>
          <w:p w14:paraId="5A6ACAA3"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No</w:t>
            </w:r>
          </w:p>
        </w:tc>
        <w:tc>
          <w:tcPr>
            <w:tcW w:w="1686" w:type="dxa"/>
            <w:tcBorders>
              <w:top w:val="single" w:sz="4" w:space="0" w:color="auto"/>
              <w:left w:val="single" w:sz="4" w:space="0" w:color="auto"/>
              <w:bottom w:val="single" w:sz="4" w:space="0" w:color="auto"/>
              <w:right w:val="single" w:sz="4" w:space="0" w:color="auto"/>
            </w:tcBorders>
            <w:hideMark/>
          </w:tcPr>
          <w:p w14:paraId="4DECC4A0"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No</w:t>
            </w:r>
          </w:p>
        </w:tc>
      </w:tr>
      <w:tr w:rsidR="00337F62" w:rsidRPr="001420BD" w14:paraId="0D7FF614" w14:textId="77777777" w:rsidTr="009076E5">
        <w:tc>
          <w:tcPr>
            <w:tcW w:w="3148" w:type="dxa"/>
            <w:tcBorders>
              <w:top w:val="single" w:sz="4" w:space="0" w:color="auto"/>
              <w:left w:val="single" w:sz="4" w:space="0" w:color="auto"/>
              <w:bottom w:val="single" w:sz="4" w:space="0" w:color="auto"/>
              <w:right w:val="single" w:sz="4" w:space="0" w:color="auto"/>
            </w:tcBorders>
            <w:hideMark/>
          </w:tcPr>
          <w:p w14:paraId="2A1ED6A2"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1450005 (Pioneer Child Development Program)</w:t>
            </w:r>
          </w:p>
        </w:tc>
        <w:tc>
          <w:tcPr>
            <w:tcW w:w="1259" w:type="dxa"/>
            <w:tcBorders>
              <w:top w:val="single" w:sz="4" w:space="0" w:color="auto"/>
              <w:left w:val="single" w:sz="4" w:space="0" w:color="auto"/>
              <w:bottom w:val="single" w:sz="4" w:space="0" w:color="auto"/>
              <w:right w:val="single" w:sz="4" w:space="0" w:color="auto"/>
            </w:tcBorders>
            <w:hideMark/>
          </w:tcPr>
          <w:p w14:paraId="7C1CC37D" w14:textId="02AADA55" w:rsidR="00337F62" w:rsidRPr="001420BD" w:rsidRDefault="00337F62" w:rsidP="009076E5">
            <w:pPr>
              <w:rPr>
                <w:rFonts w:asciiTheme="majorHAnsi" w:hAnsiTheme="majorHAnsi" w:cstheme="majorHAnsi"/>
              </w:rPr>
            </w:pPr>
            <w:r w:rsidRPr="001420BD">
              <w:rPr>
                <w:rFonts w:asciiTheme="majorHAnsi" w:hAnsiTheme="majorHAnsi" w:cstheme="majorHAnsi"/>
              </w:rPr>
              <w:t>34</w:t>
            </w:r>
            <w:r w:rsidR="007601A4">
              <w:rPr>
                <w:rFonts w:asciiTheme="majorHAnsi" w:hAnsiTheme="majorHAnsi" w:cstheme="majorHAnsi"/>
              </w:rPr>
              <w:t>21</w:t>
            </w:r>
          </w:p>
        </w:tc>
        <w:tc>
          <w:tcPr>
            <w:tcW w:w="990" w:type="dxa"/>
            <w:tcBorders>
              <w:top w:val="single" w:sz="4" w:space="0" w:color="auto"/>
              <w:left w:val="single" w:sz="4" w:space="0" w:color="auto"/>
              <w:bottom w:val="single" w:sz="4" w:space="0" w:color="auto"/>
              <w:right w:val="single" w:sz="4" w:space="0" w:color="auto"/>
            </w:tcBorders>
            <w:hideMark/>
          </w:tcPr>
          <w:p w14:paraId="76848CEA" w14:textId="7833033A" w:rsidR="00337F62" w:rsidRPr="001420BD" w:rsidRDefault="00337F62" w:rsidP="009076E5">
            <w:pPr>
              <w:rPr>
                <w:rFonts w:asciiTheme="majorHAnsi" w:hAnsiTheme="majorHAnsi" w:cstheme="majorHAnsi"/>
              </w:rPr>
            </w:pPr>
            <w:r w:rsidRPr="001420BD">
              <w:rPr>
                <w:rFonts w:asciiTheme="majorHAnsi" w:hAnsiTheme="majorHAnsi" w:cstheme="majorHAnsi"/>
              </w:rPr>
              <w:t>3</w:t>
            </w:r>
            <w:r w:rsidR="00547326" w:rsidRPr="001420BD">
              <w:rPr>
                <w:rFonts w:asciiTheme="majorHAnsi" w:hAnsiTheme="majorHAnsi" w:cstheme="majorHAnsi"/>
              </w:rPr>
              <w:t>8</w:t>
            </w:r>
            <w:r w:rsidR="007601A4">
              <w:rPr>
                <w:rFonts w:asciiTheme="majorHAnsi" w:hAnsiTheme="majorHAnsi" w:cstheme="majorHAnsi"/>
              </w:rPr>
              <w:t>84</w:t>
            </w:r>
          </w:p>
        </w:tc>
        <w:tc>
          <w:tcPr>
            <w:tcW w:w="1686" w:type="dxa"/>
            <w:tcBorders>
              <w:top w:val="single" w:sz="4" w:space="0" w:color="auto"/>
              <w:left w:val="single" w:sz="4" w:space="0" w:color="auto"/>
              <w:bottom w:val="single" w:sz="4" w:space="0" w:color="auto"/>
              <w:right w:val="single" w:sz="4" w:space="0" w:color="auto"/>
            </w:tcBorders>
            <w:hideMark/>
          </w:tcPr>
          <w:p w14:paraId="561EEC9C"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Unknown</w:t>
            </w:r>
          </w:p>
        </w:tc>
        <w:tc>
          <w:tcPr>
            <w:tcW w:w="1686" w:type="dxa"/>
            <w:tcBorders>
              <w:top w:val="single" w:sz="4" w:space="0" w:color="auto"/>
              <w:left w:val="single" w:sz="4" w:space="0" w:color="auto"/>
              <w:bottom w:val="single" w:sz="4" w:space="0" w:color="auto"/>
              <w:right w:val="single" w:sz="4" w:space="0" w:color="auto"/>
            </w:tcBorders>
            <w:hideMark/>
          </w:tcPr>
          <w:p w14:paraId="7B680365"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No</w:t>
            </w:r>
          </w:p>
        </w:tc>
        <w:tc>
          <w:tcPr>
            <w:tcW w:w="1686" w:type="dxa"/>
            <w:tcBorders>
              <w:top w:val="single" w:sz="4" w:space="0" w:color="auto"/>
              <w:left w:val="single" w:sz="4" w:space="0" w:color="auto"/>
              <w:bottom w:val="single" w:sz="4" w:space="0" w:color="auto"/>
              <w:right w:val="single" w:sz="4" w:space="0" w:color="auto"/>
            </w:tcBorders>
            <w:hideMark/>
          </w:tcPr>
          <w:p w14:paraId="60573B04"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No</w:t>
            </w:r>
          </w:p>
        </w:tc>
      </w:tr>
      <w:tr w:rsidR="00337F62" w:rsidRPr="001420BD" w14:paraId="75892547" w14:textId="77777777" w:rsidTr="009076E5">
        <w:tc>
          <w:tcPr>
            <w:tcW w:w="3148" w:type="dxa"/>
            <w:tcBorders>
              <w:top w:val="single" w:sz="4" w:space="0" w:color="auto"/>
              <w:left w:val="single" w:sz="4" w:space="0" w:color="auto"/>
              <w:bottom w:val="single" w:sz="4" w:space="0" w:color="auto"/>
              <w:right w:val="single" w:sz="4" w:space="0" w:color="auto"/>
            </w:tcBorders>
            <w:hideMark/>
          </w:tcPr>
          <w:p w14:paraId="011006C8"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1450006 (Kisumu Development Program)</w:t>
            </w:r>
          </w:p>
        </w:tc>
        <w:tc>
          <w:tcPr>
            <w:tcW w:w="1259" w:type="dxa"/>
            <w:tcBorders>
              <w:top w:val="single" w:sz="4" w:space="0" w:color="auto"/>
              <w:left w:val="single" w:sz="4" w:space="0" w:color="auto"/>
              <w:bottom w:val="single" w:sz="4" w:space="0" w:color="auto"/>
              <w:right w:val="single" w:sz="4" w:space="0" w:color="auto"/>
            </w:tcBorders>
            <w:hideMark/>
          </w:tcPr>
          <w:p w14:paraId="5EE0CBE5" w14:textId="11EEB4A0" w:rsidR="00337F62" w:rsidRPr="001420BD" w:rsidRDefault="00337F62" w:rsidP="009076E5">
            <w:pPr>
              <w:rPr>
                <w:rFonts w:asciiTheme="majorHAnsi" w:hAnsiTheme="majorHAnsi" w:cstheme="majorHAnsi"/>
              </w:rPr>
            </w:pPr>
            <w:r w:rsidRPr="001420BD">
              <w:rPr>
                <w:rFonts w:asciiTheme="majorHAnsi" w:hAnsiTheme="majorHAnsi" w:cstheme="majorHAnsi"/>
              </w:rPr>
              <w:t>35</w:t>
            </w:r>
            <w:r w:rsidR="007601A4">
              <w:rPr>
                <w:rFonts w:asciiTheme="majorHAnsi" w:hAnsiTheme="majorHAnsi" w:cstheme="majorHAnsi"/>
              </w:rPr>
              <w:t>90</w:t>
            </w:r>
          </w:p>
        </w:tc>
        <w:tc>
          <w:tcPr>
            <w:tcW w:w="990" w:type="dxa"/>
            <w:tcBorders>
              <w:top w:val="single" w:sz="4" w:space="0" w:color="auto"/>
              <w:left w:val="single" w:sz="4" w:space="0" w:color="auto"/>
              <w:bottom w:val="single" w:sz="4" w:space="0" w:color="auto"/>
              <w:right w:val="single" w:sz="4" w:space="0" w:color="auto"/>
            </w:tcBorders>
            <w:hideMark/>
          </w:tcPr>
          <w:p w14:paraId="70FAF498" w14:textId="46637423" w:rsidR="00337F62" w:rsidRPr="001420BD" w:rsidRDefault="00337F62" w:rsidP="009076E5">
            <w:pPr>
              <w:rPr>
                <w:rFonts w:asciiTheme="majorHAnsi" w:hAnsiTheme="majorHAnsi" w:cstheme="majorHAnsi"/>
              </w:rPr>
            </w:pPr>
            <w:r w:rsidRPr="001420BD">
              <w:rPr>
                <w:rFonts w:asciiTheme="majorHAnsi" w:hAnsiTheme="majorHAnsi" w:cstheme="majorHAnsi"/>
              </w:rPr>
              <w:t>5</w:t>
            </w:r>
            <w:r w:rsidR="007601A4">
              <w:rPr>
                <w:rFonts w:asciiTheme="majorHAnsi" w:hAnsiTheme="majorHAnsi" w:cstheme="majorHAnsi"/>
              </w:rPr>
              <w:t>282</w:t>
            </w:r>
          </w:p>
        </w:tc>
        <w:tc>
          <w:tcPr>
            <w:tcW w:w="1686" w:type="dxa"/>
            <w:tcBorders>
              <w:top w:val="single" w:sz="4" w:space="0" w:color="auto"/>
              <w:left w:val="single" w:sz="4" w:space="0" w:color="auto"/>
              <w:bottom w:val="single" w:sz="4" w:space="0" w:color="auto"/>
              <w:right w:val="single" w:sz="4" w:space="0" w:color="auto"/>
            </w:tcBorders>
            <w:hideMark/>
          </w:tcPr>
          <w:p w14:paraId="66865FCE"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Unknown</w:t>
            </w:r>
          </w:p>
        </w:tc>
        <w:tc>
          <w:tcPr>
            <w:tcW w:w="1686" w:type="dxa"/>
            <w:tcBorders>
              <w:top w:val="single" w:sz="4" w:space="0" w:color="auto"/>
              <w:left w:val="single" w:sz="4" w:space="0" w:color="auto"/>
              <w:bottom w:val="single" w:sz="4" w:space="0" w:color="auto"/>
              <w:right w:val="single" w:sz="4" w:space="0" w:color="auto"/>
            </w:tcBorders>
            <w:hideMark/>
          </w:tcPr>
          <w:p w14:paraId="4C1653F4"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No</w:t>
            </w:r>
          </w:p>
        </w:tc>
        <w:tc>
          <w:tcPr>
            <w:tcW w:w="1686" w:type="dxa"/>
            <w:tcBorders>
              <w:top w:val="single" w:sz="4" w:space="0" w:color="auto"/>
              <w:left w:val="single" w:sz="4" w:space="0" w:color="auto"/>
              <w:bottom w:val="single" w:sz="4" w:space="0" w:color="auto"/>
              <w:right w:val="single" w:sz="4" w:space="0" w:color="auto"/>
            </w:tcBorders>
            <w:hideMark/>
          </w:tcPr>
          <w:p w14:paraId="0F9F839F"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No</w:t>
            </w:r>
          </w:p>
        </w:tc>
      </w:tr>
      <w:tr w:rsidR="00337F62" w:rsidRPr="001420BD" w14:paraId="41C5FA42" w14:textId="77777777" w:rsidTr="009076E5">
        <w:tc>
          <w:tcPr>
            <w:tcW w:w="3148" w:type="dxa"/>
            <w:tcBorders>
              <w:top w:val="single" w:sz="4" w:space="0" w:color="auto"/>
              <w:left w:val="single" w:sz="4" w:space="0" w:color="auto"/>
              <w:bottom w:val="single" w:sz="4" w:space="0" w:color="auto"/>
              <w:right w:val="single" w:sz="4" w:space="0" w:color="auto"/>
            </w:tcBorders>
            <w:hideMark/>
          </w:tcPr>
          <w:p w14:paraId="29680FAD"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1450008 (Central Rift Community Development Program)</w:t>
            </w:r>
          </w:p>
        </w:tc>
        <w:tc>
          <w:tcPr>
            <w:tcW w:w="1259" w:type="dxa"/>
            <w:tcBorders>
              <w:top w:val="single" w:sz="4" w:space="0" w:color="auto"/>
              <w:left w:val="single" w:sz="4" w:space="0" w:color="auto"/>
              <w:bottom w:val="single" w:sz="4" w:space="0" w:color="auto"/>
              <w:right w:val="single" w:sz="4" w:space="0" w:color="auto"/>
            </w:tcBorders>
            <w:hideMark/>
          </w:tcPr>
          <w:p w14:paraId="182E357E" w14:textId="06683C1E" w:rsidR="00337F62" w:rsidRPr="001420BD" w:rsidRDefault="00337F62" w:rsidP="009076E5">
            <w:pPr>
              <w:rPr>
                <w:rFonts w:asciiTheme="majorHAnsi" w:hAnsiTheme="majorHAnsi" w:cstheme="majorHAnsi"/>
              </w:rPr>
            </w:pPr>
            <w:r w:rsidRPr="001420BD">
              <w:rPr>
                <w:rFonts w:asciiTheme="majorHAnsi" w:hAnsiTheme="majorHAnsi" w:cstheme="majorHAnsi"/>
              </w:rPr>
              <w:t>36</w:t>
            </w:r>
            <w:r w:rsidR="00547326" w:rsidRPr="001420BD">
              <w:rPr>
                <w:rFonts w:asciiTheme="majorHAnsi" w:hAnsiTheme="majorHAnsi" w:cstheme="majorHAnsi"/>
              </w:rPr>
              <w:t>0</w:t>
            </w:r>
            <w:r w:rsidR="007601A4">
              <w:rPr>
                <w:rFonts w:asciiTheme="majorHAnsi" w:hAnsiTheme="majorHAnsi" w:cstheme="majorHAnsi"/>
              </w:rPr>
              <w:t>2</w:t>
            </w:r>
          </w:p>
        </w:tc>
        <w:tc>
          <w:tcPr>
            <w:tcW w:w="990" w:type="dxa"/>
            <w:tcBorders>
              <w:top w:val="single" w:sz="4" w:space="0" w:color="auto"/>
              <w:left w:val="single" w:sz="4" w:space="0" w:color="auto"/>
              <w:bottom w:val="single" w:sz="4" w:space="0" w:color="auto"/>
              <w:right w:val="single" w:sz="4" w:space="0" w:color="auto"/>
            </w:tcBorders>
            <w:hideMark/>
          </w:tcPr>
          <w:p w14:paraId="3FC6EDDA" w14:textId="7063C92E" w:rsidR="00337F62" w:rsidRPr="001420BD" w:rsidRDefault="007601A4" w:rsidP="009076E5">
            <w:pPr>
              <w:rPr>
                <w:rFonts w:asciiTheme="majorHAnsi" w:hAnsiTheme="majorHAnsi" w:cstheme="majorHAnsi"/>
              </w:rPr>
            </w:pPr>
            <w:r>
              <w:rPr>
                <w:rFonts w:asciiTheme="majorHAnsi" w:hAnsiTheme="majorHAnsi" w:cstheme="majorHAnsi"/>
              </w:rPr>
              <w:t>4667</w:t>
            </w:r>
          </w:p>
        </w:tc>
        <w:tc>
          <w:tcPr>
            <w:tcW w:w="1686" w:type="dxa"/>
            <w:tcBorders>
              <w:top w:val="single" w:sz="4" w:space="0" w:color="auto"/>
              <w:left w:val="single" w:sz="4" w:space="0" w:color="auto"/>
              <w:bottom w:val="single" w:sz="4" w:space="0" w:color="auto"/>
              <w:right w:val="single" w:sz="4" w:space="0" w:color="auto"/>
            </w:tcBorders>
            <w:hideMark/>
          </w:tcPr>
          <w:p w14:paraId="4D9F9E2F"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Unknown</w:t>
            </w:r>
          </w:p>
        </w:tc>
        <w:tc>
          <w:tcPr>
            <w:tcW w:w="1686" w:type="dxa"/>
            <w:tcBorders>
              <w:top w:val="single" w:sz="4" w:space="0" w:color="auto"/>
              <w:left w:val="single" w:sz="4" w:space="0" w:color="auto"/>
              <w:bottom w:val="single" w:sz="4" w:space="0" w:color="auto"/>
              <w:right w:val="single" w:sz="4" w:space="0" w:color="auto"/>
            </w:tcBorders>
            <w:hideMark/>
          </w:tcPr>
          <w:p w14:paraId="7F8450AE"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No</w:t>
            </w:r>
          </w:p>
        </w:tc>
        <w:tc>
          <w:tcPr>
            <w:tcW w:w="1686" w:type="dxa"/>
            <w:tcBorders>
              <w:top w:val="single" w:sz="4" w:space="0" w:color="auto"/>
              <w:left w:val="single" w:sz="4" w:space="0" w:color="auto"/>
              <w:bottom w:val="single" w:sz="4" w:space="0" w:color="auto"/>
              <w:right w:val="single" w:sz="4" w:space="0" w:color="auto"/>
            </w:tcBorders>
            <w:hideMark/>
          </w:tcPr>
          <w:p w14:paraId="12181ABA"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No</w:t>
            </w:r>
          </w:p>
        </w:tc>
      </w:tr>
      <w:tr w:rsidR="00337F62" w:rsidRPr="001420BD" w14:paraId="13EC068B" w14:textId="77777777" w:rsidTr="009076E5">
        <w:tc>
          <w:tcPr>
            <w:tcW w:w="3148" w:type="dxa"/>
            <w:tcBorders>
              <w:top w:val="single" w:sz="4" w:space="0" w:color="auto"/>
              <w:left w:val="single" w:sz="4" w:space="0" w:color="auto"/>
              <w:bottom w:val="single" w:sz="4" w:space="0" w:color="auto"/>
              <w:right w:val="single" w:sz="4" w:space="0" w:color="auto"/>
            </w:tcBorders>
            <w:hideMark/>
          </w:tcPr>
          <w:p w14:paraId="631E81A7"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1450009 (Nawiri Child Development Programme)</w:t>
            </w:r>
          </w:p>
        </w:tc>
        <w:tc>
          <w:tcPr>
            <w:tcW w:w="1259" w:type="dxa"/>
            <w:tcBorders>
              <w:top w:val="single" w:sz="4" w:space="0" w:color="auto"/>
              <w:left w:val="single" w:sz="4" w:space="0" w:color="auto"/>
              <w:bottom w:val="single" w:sz="4" w:space="0" w:color="auto"/>
              <w:right w:val="single" w:sz="4" w:space="0" w:color="auto"/>
            </w:tcBorders>
            <w:hideMark/>
          </w:tcPr>
          <w:p w14:paraId="2460CF0B" w14:textId="0F027B71" w:rsidR="00337F62" w:rsidRPr="001420BD" w:rsidRDefault="00337F62" w:rsidP="009076E5">
            <w:pPr>
              <w:rPr>
                <w:rFonts w:asciiTheme="majorHAnsi" w:hAnsiTheme="majorHAnsi" w:cstheme="majorHAnsi"/>
              </w:rPr>
            </w:pPr>
            <w:r w:rsidRPr="001420BD">
              <w:rPr>
                <w:rFonts w:asciiTheme="majorHAnsi" w:hAnsiTheme="majorHAnsi" w:cstheme="majorHAnsi"/>
              </w:rPr>
              <w:t>21</w:t>
            </w:r>
            <w:r w:rsidR="007601A4">
              <w:rPr>
                <w:rFonts w:asciiTheme="majorHAnsi" w:hAnsiTheme="majorHAnsi" w:cstheme="majorHAnsi"/>
              </w:rPr>
              <w:t>69</w:t>
            </w:r>
          </w:p>
        </w:tc>
        <w:tc>
          <w:tcPr>
            <w:tcW w:w="990" w:type="dxa"/>
            <w:tcBorders>
              <w:top w:val="single" w:sz="4" w:space="0" w:color="auto"/>
              <w:left w:val="single" w:sz="4" w:space="0" w:color="auto"/>
              <w:bottom w:val="single" w:sz="4" w:space="0" w:color="auto"/>
              <w:right w:val="single" w:sz="4" w:space="0" w:color="auto"/>
            </w:tcBorders>
            <w:hideMark/>
          </w:tcPr>
          <w:p w14:paraId="30F397A3" w14:textId="4935EAC9" w:rsidR="00337F62" w:rsidRPr="001420BD" w:rsidRDefault="00547326" w:rsidP="009076E5">
            <w:pPr>
              <w:rPr>
                <w:rFonts w:asciiTheme="majorHAnsi" w:hAnsiTheme="majorHAnsi" w:cstheme="majorHAnsi"/>
              </w:rPr>
            </w:pPr>
            <w:r w:rsidRPr="001420BD">
              <w:rPr>
                <w:rFonts w:asciiTheme="majorHAnsi" w:hAnsiTheme="majorHAnsi" w:cstheme="majorHAnsi"/>
              </w:rPr>
              <w:t>3</w:t>
            </w:r>
            <w:r w:rsidR="007601A4">
              <w:rPr>
                <w:rFonts w:asciiTheme="majorHAnsi" w:hAnsiTheme="majorHAnsi" w:cstheme="majorHAnsi"/>
              </w:rPr>
              <w:t>323</w:t>
            </w:r>
          </w:p>
        </w:tc>
        <w:tc>
          <w:tcPr>
            <w:tcW w:w="1686" w:type="dxa"/>
            <w:tcBorders>
              <w:top w:val="single" w:sz="4" w:space="0" w:color="auto"/>
              <w:left w:val="single" w:sz="4" w:space="0" w:color="auto"/>
              <w:bottom w:val="single" w:sz="4" w:space="0" w:color="auto"/>
              <w:right w:val="single" w:sz="4" w:space="0" w:color="auto"/>
            </w:tcBorders>
            <w:hideMark/>
          </w:tcPr>
          <w:p w14:paraId="0C0D1C5D"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Unknown</w:t>
            </w:r>
          </w:p>
        </w:tc>
        <w:tc>
          <w:tcPr>
            <w:tcW w:w="1686" w:type="dxa"/>
            <w:tcBorders>
              <w:top w:val="single" w:sz="4" w:space="0" w:color="auto"/>
              <w:left w:val="single" w:sz="4" w:space="0" w:color="auto"/>
              <w:bottom w:val="single" w:sz="4" w:space="0" w:color="auto"/>
              <w:right w:val="single" w:sz="4" w:space="0" w:color="auto"/>
            </w:tcBorders>
            <w:hideMark/>
          </w:tcPr>
          <w:p w14:paraId="6E05CE96"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No</w:t>
            </w:r>
          </w:p>
        </w:tc>
        <w:tc>
          <w:tcPr>
            <w:tcW w:w="1686" w:type="dxa"/>
            <w:tcBorders>
              <w:top w:val="single" w:sz="4" w:space="0" w:color="auto"/>
              <w:left w:val="single" w:sz="4" w:space="0" w:color="auto"/>
              <w:bottom w:val="single" w:sz="4" w:space="0" w:color="auto"/>
              <w:right w:val="single" w:sz="4" w:space="0" w:color="auto"/>
            </w:tcBorders>
            <w:hideMark/>
          </w:tcPr>
          <w:p w14:paraId="6FD3302C"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No</w:t>
            </w:r>
          </w:p>
        </w:tc>
      </w:tr>
      <w:tr w:rsidR="00337F62" w:rsidRPr="001420BD" w14:paraId="22926D10" w14:textId="77777777" w:rsidTr="009076E5">
        <w:tc>
          <w:tcPr>
            <w:tcW w:w="3148" w:type="dxa"/>
            <w:tcBorders>
              <w:top w:val="single" w:sz="4" w:space="0" w:color="auto"/>
              <w:left w:val="single" w:sz="4" w:space="0" w:color="auto"/>
              <w:bottom w:val="single" w:sz="4" w:space="0" w:color="auto"/>
              <w:right w:val="single" w:sz="4" w:space="0" w:color="auto"/>
            </w:tcBorders>
            <w:hideMark/>
          </w:tcPr>
          <w:p w14:paraId="60C3AE07"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1450010 (Samburu Children’s Programme)</w:t>
            </w:r>
          </w:p>
        </w:tc>
        <w:tc>
          <w:tcPr>
            <w:tcW w:w="1259" w:type="dxa"/>
            <w:tcBorders>
              <w:top w:val="single" w:sz="4" w:space="0" w:color="auto"/>
              <w:left w:val="single" w:sz="4" w:space="0" w:color="auto"/>
              <w:bottom w:val="single" w:sz="4" w:space="0" w:color="auto"/>
              <w:right w:val="single" w:sz="4" w:space="0" w:color="auto"/>
            </w:tcBorders>
            <w:hideMark/>
          </w:tcPr>
          <w:p w14:paraId="4DF830D6" w14:textId="309DAA7B" w:rsidR="00337F62" w:rsidRPr="001420BD" w:rsidRDefault="00337F62" w:rsidP="009076E5">
            <w:pPr>
              <w:rPr>
                <w:rFonts w:asciiTheme="majorHAnsi" w:hAnsiTheme="majorHAnsi" w:cstheme="majorHAnsi"/>
              </w:rPr>
            </w:pPr>
            <w:r w:rsidRPr="001420BD">
              <w:rPr>
                <w:rFonts w:asciiTheme="majorHAnsi" w:hAnsiTheme="majorHAnsi" w:cstheme="majorHAnsi"/>
              </w:rPr>
              <w:t>28</w:t>
            </w:r>
            <w:r w:rsidR="00547326" w:rsidRPr="001420BD">
              <w:rPr>
                <w:rFonts w:asciiTheme="majorHAnsi" w:hAnsiTheme="majorHAnsi" w:cstheme="majorHAnsi"/>
              </w:rPr>
              <w:t>66</w:t>
            </w:r>
          </w:p>
        </w:tc>
        <w:tc>
          <w:tcPr>
            <w:tcW w:w="990" w:type="dxa"/>
            <w:tcBorders>
              <w:top w:val="single" w:sz="4" w:space="0" w:color="auto"/>
              <w:left w:val="single" w:sz="4" w:space="0" w:color="auto"/>
              <w:bottom w:val="single" w:sz="4" w:space="0" w:color="auto"/>
              <w:right w:val="single" w:sz="4" w:space="0" w:color="auto"/>
            </w:tcBorders>
            <w:hideMark/>
          </w:tcPr>
          <w:p w14:paraId="457669F8" w14:textId="381B4DD4" w:rsidR="00337F62" w:rsidRPr="001420BD" w:rsidRDefault="00547326" w:rsidP="009076E5">
            <w:pPr>
              <w:rPr>
                <w:rFonts w:asciiTheme="majorHAnsi" w:hAnsiTheme="majorHAnsi" w:cstheme="majorHAnsi"/>
              </w:rPr>
            </w:pPr>
            <w:r w:rsidRPr="001420BD">
              <w:rPr>
                <w:rFonts w:asciiTheme="majorHAnsi" w:hAnsiTheme="majorHAnsi" w:cstheme="majorHAnsi"/>
              </w:rPr>
              <w:t>39</w:t>
            </w:r>
            <w:r w:rsidR="007601A4">
              <w:rPr>
                <w:rFonts w:asciiTheme="majorHAnsi" w:hAnsiTheme="majorHAnsi" w:cstheme="majorHAnsi"/>
              </w:rPr>
              <w:t>7</w:t>
            </w:r>
            <w:r w:rsidRPr="001420BD">
              <w:rPr>
                <w:rFonts w:asciiTheme="majorHAnsi" w:hAnsiTheme="majorHAnsi" w:cstheme="majorHAnsi"/>
              </w:rPr>
              <w:t>9</w:t>
            </w:r>
          </w:p>
        </w:tc>
        <w:tc>
          <w:tcPr>
            <w:tcW w:w="1686" w:type="dxa"/>
            <w:tcBorders>
              <w:top w:val="single" w:sz="4" w:space="0" w:color="auto"/>
              <w:left w:val="single" w:sz="4" w:space="0" w:color="auto"/>
              <w:bottom w:val="single" w:sz="4" w:space="0" w:color="auto"/>
              <w:right w:val="single" w:sz="4" w:space="0" w:color="auto"/>
            </w:tcBorders>
            <w:hideMark/>
          </w:tcPr>
          <w:p w14:paraId="6ACC1BF8"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Unknown</w:t>
            </w:r>
          </w:p>
        </w:tc>
        <w:tc>
          <w:tcPr>
            <w:tcW w:w="1686" w:type="dxa"/>
            <w:tcBorders>
              <w:top w:val="single" w:sz="4" w:space="0" w:color="auto"/>
              <w:left w:val="single" w:sz="4" w:space="0" w:color="auto"/>
              <w:bottom w:val="single" w:sz="4" w:space="0" w:color="auto"/>
              <w:right w:val="single" w:sz="4" w:space="0" w:color="auto"/>
            </w:tcBorders>
            <w:hideMark/>
          </w:tcPr>
          <w:p w14:paraId="3359E0DF"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No</w:t>
            </w:r>
          </w:p>
        </w:tc>
        <w:tc>
          <w:tcPr>
            <w:tcW w:w="1686" w:type="dxa"/>
            <w:tcBorders>
              <w:top w:val="single" w:sz="4" w:space="0" w:color="auto"/>
              <w:left w:val="single" w:sz="4" w:space="0" w:color="auto"/>
              <w:bottom w:val="single" w:sz="4" w:space="0" w:color="auto"/>
              <w:right w:val="single" w:sz="4" w:space="0" w:color="auto"/>
            </w:tcBorders>
            <w:hideMark/>
          </w:tcPr>
          <w:p w14:paraId="1A149485"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No</w:t>
            </w:r>
          </w:p>
        </w:tc>
      </w:tr>
      <w:tr w:rsidR="00337F62" w:rsidRPr="001420BD" w14:paraId="36CCB19A" w14:textId="77777777" w:rsidTr="009076E5">
        <w:tc>
          <w:tcPr>
            <w:tcW w:w="3148" w:type="dxa"/>
            <w:tcBorders>
              <w:top w:val="single" w:sz="4" w:space="0" w:color="auto"/>
              <w:left w:val="single" w:sz="4" w:space="0" w:color="auto"/>
              <w:bottom w:val="single" w:sz="4" w:space="0" w:color="auto"/>
              <w:right w:val="single" w:sz="4" w:space="0" w:color="auto"/>
            </w:tcBorders>
            <w:hideMark/>
          </w:tcPr>
          <w:p w14:paraId="666EC1DF"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1450011 (Childrise Development Programme)</w:t>
            </w:r>
          </w:p>
        </w:tc>
        <w:tc>
          <w:tcPr>
            <w:tcW w:w="1259" w:type="dxa"/>
            <w:tcBorders>
              <w:top w:val="single" w:sz="4" w:space="0" w:color="auto"/>
              <w:left w:val="single" w:sz="4" w:space="0" w:color="auto"/>
              <w:bottom w:val="single" w:sz="4" w:space="0" w:color="auto"/>
              <w:right w:val="single" w:sz="4" w:space="0" w:color="auto"/>
            </w:tcBorders>
            <w:hideMark/>
          </w:tcPr>
          <w:p w14:paraId="421077A8" w14:textId="3A7EE8DE" w:rsidR="00337F62" w:rsidRPr="001420BD" w:rsidRDefault="00337F62" w:rsidP="009076E5">
            <w:pPr>
              <w:rPr>
                <w:rFonts w:asciiTheme="majorHAnsi" w:hAnsiTheme="majorHAnsi" w:cstheme="majorHAnsi"/>
              </w:rPr>
            </w:pPr>
            <w:r w:rsidRPr="001420BD">
              <w:rPr>
                <w:rFonts w:asciiTheme="majorHAnsi" w:hAnsiTheme="majorHAnsi" w:cstheme="majorHAnsi"/>
              </w:rPr>
              <w:t>20</w:t>
            </w:r>
            <w:r w:rsidR="007601A4">
              <w:rPr>
                <w:rFonts w:asciiTheme="majorHAnsi" w:hAnsiTheme="majorHAnsi" w:cstheme="majorHAnsi"/>
              </w:rPr>
              <w:t>33</w:t>
            </w:r>
          </w:p>
        </w:tc>
        <w:tc>
          <w:tcPr>
            <w:tcW w:w="990" w:type="dxa"/>
            <w:tcBorders>
              <w:top w:val="single" w:sz="4" w:space="0" w:color="auto"/>
              <w:left w:val="single" w:sz="4" w:space="0" w:color="auto"/>
              <w:bottom w:val="single" w:sz="4" w:space="0" w:color="auto"/>
              <w:right w:val="single" w:sz="4" w:space="0" w:color="auto"/>
            </w:tcBorders>
            <w:hideMark/>
          </w:tcPr>
          <w:p w14:paraId="0CCB343D" w14:textId="0BF8674C" w:rsidR="00337F62" w:rsidRPr="001420BD" w:rsidRDefault="00337F62" w:rsidP="009076E5">
            <w:pPr>
              <w:rPr>
                <w:rFonts w:asciiTheme="majorHAnsi" w:hAnsiTheme="majorHAnsi" w:cstheme="majorHAnsi"/>
              </w:rPr>
            </w:pPr>
            <w:r w:rsidRPr="001420BD">
              <w:rPr>
                <w:rFonts w:asciiTheme="majorHAnsi" w:hAnsiTheme="majorHAnsi" w:cstheme="majorHAnsi"/>
              </w:rPr>
              <w:t>28</w:t>
            </w:r>
            <w:r w:rsidR="007601A4">
              <w:rPr>
                <w:rFonts w:asciiTheme="majorHAnsi" w:hAnsiTheme="majorHAnsi" w:cstheme="majorHAnsi"/>
              </w:rPr>
              <w:t>4</w:t>
            </w:r>
            <w:r w:rsidR="00547326" w:rsidRPr="001420BD">
              <w:rPr>
                <w:rFonts w:asciiTheme="majorHAnsi" w:hAnsiTheme="majorHAnsi" w:cstheme="majorHAnsi"/>
              </w:rPr>
              <w:t>4</w:t>
            </w:r>
          </w:p>
        </w:tc>
        <w:tc>
          <w:tcPr>
            <w:tcW w:w="1686" w:type="dxa"/>
            <w:tcBorders>
              <w:top w:val="single" w:sz="4" w:space="0" w:color="auto"/>
              <w:left w:val="single" w:sz="4" w:space="0" w:color="auto"/>
              <w:bottom w:val="single" w:sz="4" w:space="0" w:color="auto"/>
              <w:right w:val="single" w:sz="4" w:space="0" w:color="auto"/>
            </w:tcBorders>
            <w:hideMark/>
          </w:tcPr>
          <w:p w14:paraId="6A9FB138"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Unknown</w:t>
            </w:r>
          </w:p>
        </w:tc>
        <w:tc>
          <w:tcPr>
            <w:tcW w:w="1686" w:type="dxa"/>
            <w:tcBorders>
              <w:top w:val="single" w:sz="4" w:space="0" w:color="auto"/>
              <w:left w:val="single" w:sz="4" w:space="0" w:color="auto"/>
              <w:bottom w:val="single" w:sz="4" w:space="0" w:color="auto"/>
              <w:right w:val="single" w:sz="4" w:space="0" w:color="auto"/>
            </w:tcBorders>
            <w:hideMark/>
          </w:tcPr>
          <w:p w14:paraId="0B5E9FDE"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No</w:t>
            </w:r>
          </w:p>
        </w:tc>
        <w:tc>
          <w:tcPr>
            <w:tcW w:w="1686" w:type="dxa"/>
            <w:tcBorders>
              <w:top w:val="single" w:sz="4" w:space="0" w:color="auto"/>
              <w:left w:val="single" w:sz="4" w:space="0" w:color="auto"/>
              <w:bottom w:val="single" w:sz="4" w:space="0" w:color="auto"/>
              <w:right w:val="single" w:sz="4" w:space="0" w:color="auto"/>
            </w:tcBorders>
            <w:hideMark/>
          </w:tcPr>
          <w:p w14:paraId="4827B80D"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No</w:t>
            </w:r>
          </w:p>
        </w:tc>
      </w:tr>
      <w:tr w:rsidR="00337F62" w:rsidRPr="001420BD" w14:paraId="62C2463E" w14:textId="77777777" w:rsidTr="009076E5">
        <w:tc>
          <w:tcPr>
            <w:tcW w:w="3148" w:type="dxa"/>
            <w:tcBorders>
              <w:top w:val="single" w:sz="4" w:space="0" w:color="auto"/>
              <w:left w:val="single" w:sz="4" w:space="0" w:color="auto"/>
              <w:bottom w:val="single" w:sz="4" w:space="0" w:color="auto"/>
              <w:right w:val="single" w:sz="4" w:space="0" w:color="auto"/>
            </w:tcBorders>
            <w:hideMark/>
          </w:tcPr>
          <w:p w14:paraId="65C6237B"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1450012 (Ewangan Child Development Programme)</w:t>
            </w:r>
          </w:p>
        </w:tc>
        <w:tc>
          <w:tcPr>
            <w:tcW w:w="1259" w:type="dxa"/>
            <w:tcBorders>
              <w:top w:val="single" w:sz="4" w:space="0" w:color="auto"/>
              <w:left w:val="single" w:sz="4" w:space="0" w:color="auto"/>
              <w:bottom w:val="single" w:sz="4" w:space="0" w:color="auto"/>
              <w:right w:val="single" w:sz="4" w:space="0" w:color="auto"/>
            </w:tcBorders>
            <w:hideMark/>
          </w:tcPr>
          <w:p w14:paraId="7D4C0AE9" w14:textId="4A41E1B7" w:rsidR="00337F62" w:rsidRPr="001420BD" w:rsidRDefault="00547326" w:rsidP="009076E5">
            <w:pPr>
              <w:rPr>
                <w:rFonts w:asciiTheme="majorHAnsi" w:hAnsiTheme="majorHAnsi" w:cstheme="majorHAnsi"/>
              </w:rPr>
            </w:pPr>
            <w:r w:rsidRPr="001420BD">
              <w:rPr>
                <w:rFonts w:asciiTheme="majorHAnsi" w:hAnsiTheme="majorHAnsi" w:cstheme="majorHAnsi"/>
              </w:rPr>
              <w:t>1988</w:t>
            </w:r>
          </w:p>
        </w:tc>
        <w:tc>
          <w:tcPr>
            <w:tcW w:w="990" w:type="dxa"/>
            <w:tcBorders>
              <w:top w:val="single" w:sz="4" w:space="0" w:color="auto"/>
              <w:left w:val="single" w:sz="4" w:space="0" w:color="auto"/>
              <w:bottom w:val="single" w:sz="4" w:space="0" w:color="auto"/>
              <w:right w:val="single" w:sz="4" w:space="0" w:color="auto"/>
            </w:tcBorders>
            <w:hideMark/>
          </w:tcPr>
          <w:p w14:paraId="694B75B1" w14:textId="755F245D" w:rsidR="00337F62" w:rsidRPr="001420BD" w:rsidRDefault="00337F62" w:rsidP="009076E5">
            <w:pPr>
              <w:rPr>
                <w:rFonts w:asciiTheme="majorHAnsi" w:hAnsiTheme="majorHAnsi" w:cstheme="majorHAnsi"/>
              </w:rPr>
            </w:pPr>
            <w:r w:rsidRPr="001420BD">
              <w:rPr>
                <w:rFonts w:asciiTheme="majorHAnsi" w:hAnsiTheme="majorHAnsi" w:cstheme="majorHAnsi"/>
              </w:rPr>
              <w:t>32</w:t>
            </w:r>
            <w:r w:rsidR="00547326" w:rsidRPr="001420BD">
              <w:rPr>
                <w:rFonts w:asciiTheme="majorHAnsi" w:hAnsiTheme="majorHAnsi" w:cstheme="majorHAnsi"/>
              </w:rPr>
              <w:t>17</w:t>
            </w:r>
          </w:p>
        </w:tc>
        <w:tc>
          <w:tcPr>
            <w:tcW w:w="1686" w:type="dxa"/>
            <w:tcBorders>
              <w:top w:val="single" w:sz="4" w:space="0" w:color="auto"/>
              <w:left w:val="single" w:sz="4" w:space="0" w:color="auto"/>
              <w:bottom w:val="single" w:sz="4" w:space="0" w:color="auto"/>
              <w:right w:val="single" w:sz="4" w:space="0" w:color="auto"/>
            </w:tcBorders>
            <w:hideMark/>
          </w:tcPr>
          <w:p w14:paraId="0EEEFA9E"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Unknown</w:t>
            </w:r>
          </w:p>
        </w:tc>
        <w:tc>
          <w:tcPr>
            <w:tcW w:w="1686" w:type="dxa"/>
            <w:tcBorders>
              <w:top w:val="single" w:sz="4" w:space="0" w:color="auto"/>
              <w:left w:val="single" w:sz="4" w:space="0" w:color="auto"/>
              <w:bottom w:val="single" w:sz="4" w:space="0" w:color="auto"/>
              <w:right w:val="single" w:sz="4" w:space="0" w:color="auto"/>
            </w:tcBorders>
            <w:hideMark/>
          </w:tcPr>
          <w:p w14:paraId="011147C9"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No</w:t>
            </w:r>
          </w:p>
        </w:tc>
        <w:tc>
          <w:tcPr>
            <w:tcW w:w="1686" w:type="dxa"/>
            <w:tcBorders>
              <w:top w:val="single" w:sz="4" w:space="0" w:color="auto"/>
              <w:left w:val="single" w:sz="4" w:space="0" w:color="auto"/>
              <w:bottom w:val="single" w:sz="4" w:space="0" w:color="auto"/>
              <w:right w:val="single" w:sz="4" w:space="0" w:color="auto"/>
            </w:tcBorders>
            <w:hideMark/>
          </w:tcPr>
          <w:p w14:paraId="0EFB88F8"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No</w:t>
            </w:r>
          </w:p>
        </w:tc>
      </w:tr>
      <w:tr w:rsidR="00337F62" w:rsidRPr="001420BD" w14:paraId="189C17F3" w14:textId="77777777" w:rsidTr="009076E5">
        <w:tc>
          <w:tcPr>
            <w:tcW w:w="3148" w:type="dxa"/>
            <w:tcBorders>
              <w:top w:val="single" w:sz="4" w:space="0" w:color="auto"/>
              <w:left w:val="single" w:sz="4" w:space="0" w:color="auto"/>
              <w:bottom w:val="single" w:sz="4" w:space="0" w:color="auto"/>
              <w:right w:val="single" w:sz="4" w:space="0" w:color="auto"/>
            </w:tcBorders>
            <w:hideMark/>
          </w:tcPr>
          <w:p w14:paraId="520DAE0C"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1450013 (Mt. Kilimanjaro Child Development Programme</w:t>
            </w:r>
          </w:p>
        </w:tc>
        <w:tc>
          <w:tcPr>
            <w:tcW w:w="1259" w:type="dxa"/>
            <w:tcBorders>
              <w:top w:val="single" w:sz="4" w:space="0" w:color="auto"/>
              <w:left w:val="single" w:sz="4" w:space="0" w:color="auto"/>
              <w:bottom w:val="single" w:sz="4" w:space="0" w:color="auto"/>
              <w:right w:val="single" w:sz="4" w:space="0" w:color="auto"/>
            </w:tcBorders>
            <w:hideMark/>
          </w:tcPr>
          <w:p w14:paraId="71DAEBB5" w14:textId="7B6A9F69" w:rsidR="00337F62" w:rsidRPr="001420BD" w:rsidRDefault="00337F62" w:rsidP="009076E5">
            <w:pPr>
              <w:rPr>
                <w:rFonts w:asciiTheme="majorHAnsi" w:hAnsiTheme="majorHAnsi" w:cstheme="majorHAnsi"/>
              </w:rPr>
            </w:pPr>
            <w:r w:rsidRPr="001420BD">
              <w:rPr>
                <w:rFonts w:asciiTheme="majorHAnsi" w:hAnsiTheme="majorHAnsi" w:cstheme="majorHAnsi"/>
              </w:rPr>
              <w:t>19</w:t>
            </w:r>
            <w:r w:rsidR="007601A4">
              <w:rPr>
                <w:rFonts w:asciiTheme="majorHAnsi" w:hAnsiTheme="majorHAnsi" w:cstheme="majorHAnsi"/>
              </w:rPr>
              <w:t>68</w:t>
            </w:r>
          </w:p>
        </w:tc>
        <w:tc>
          <w:tcPr>
            <w:tcW w:w="990" w:type="dxa"/>
            <w:tcBorders>
              <w:top w:val="single" w:sz="4" w:space="0" w:color="auto"/>
              <w:left w:val="single" w:sz="4" w:space="0" w:color="auto"/>
              <w:bottom w:val="single" w:sz="4" w:space="0" w:color="auto"/>
              <w:right w:val="single" w:sz="4" w:space="0" w:color="auto"/>
            </w:tcBorders>
            <w:hideMark/>
          </w:tcPr>
          <w:p w14:paraId="7691676D" w14:textId="57B8963C" w:rsidR="00337F62" w:rsidRPr="001420BD" w:rsidRDefault="007601A4" w:rsidP="009076E5">
            <w:pPr>
              <w:rPr>
                <w:rFonts w:asciiTheme="majorHAnsi" w:hAnsiTheme="majorHAnsi" w:cstheme="majorHAnsi"/>
              </w:rPr>
            </w:pPr>
            <w:r>
              <w:rPr>
                <w:rFonts w:asciiTheme="majorHAnsi" w:hAnsiTheme="majorHAnsi" w:cstheme="majorHAnsi"/>
              </w:rPr>
              <w:t>3188</w:t>
            </w:r>
          </w:p>
        </w:tc>
        <w:tc>
          <w:tcPr>
            <w:tcW w:w="1686" w:type="dxa"/>
            <w:tcBorders>
              <w:top w:val="single" w:sz="4" w:space="0" w:color="auto"/>
              <w:left w:val="single" w:sz="4" w:space="0" w:color="auto"/>
              <w:bottom w:val="single" w:sz="4" w:space="0" w:color="auto"/>
              <w:right w:val="single" w:sz="4" w:space="0" w:color="auto"/>
            </w:tcBorders>
            <w:hideMark/>
          </w:tcPr>
          <w:p w14:paraId="4339B75C"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Unknown</w:t>
            </w:r>
          </w:p>
        </w:tc>
        <w:tc>
          <w:tcPr>
            <w:tcW w:w="1686" w:type="dxa"/>
            <w:tcBorders>
              <w:top w:val="single" w:sz="4" w:space="0" w:color="auto"/>
              <w:left w:val="single" w:sz="4" w:space="0" w:color="auto"/>
              <w:bottom w:val="single" w:sz="4" w:space="0" w:color="auto"/>
              <w:right w:val="single" w:sz="4" w:space="0" w:color="auto"/>
            </w:tcBorders>
            <w:hideMark/>
          </w:tcPr>
          <w:p w14:paraId="183C1A84"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No</w:t>
            </w:r>
          </w:p>
        </w:tc>
        <w:tc>
          <w:tcPr>
            <w:tcW w:w="1686" w:type="dxa"/>
            <w:tcBorders>
              <w:top w:val="single" w:sz="4" w:space="0" w:color="auto"/>
              <w:left w:val="single" w:sz="4" w:space="0" w:color="auto"/>
              <w:bottom w:val="single" w:sz="4" w:space="0" w:color="auto"/>
              <w:right w:val="single" w:sz="4" w:space="0" w:color="auto"/>
            </w:tcBorders>
            <w:hideMark/>
          </w:tcPr>
          <w:p w14:paraId="54D2087A"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No</w:t>
            </w:r>
          </w:p>
        </w:tc>
      </w:tr>
      <w:tr w:rsidR="00337F62" w:rsidRPr="00BD6A69" w14:paraId="04B33BBA" w14:textId="77777777" w:rsidTr="009076E5">
        <w:tc>
          <w:tcPr>
            <w:tcW w:w="3148" w:type="dxa"/>
            <w:tcBorders>
              <w:top w:val="single" w:sz="4" w:space="0" w:color="auto"/>
              <w:left w:val="single" w:sz="4" w:space="0" w:color="auto"/>
              <w:bottom w:val="single" w:sz="4" w:space="0" w:color="auto"/>
              <w:right w:val="single" w:sz="4" w:space="0" w:color="auto"/>
            </w:tcBorders>
            <w:hideMark/>
          </w:tcPr>
          <w:p w14:paraId="374F80C5"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1450014 (Frontiers Children Development programme)</w:t>
            </w:r>
          </w:p>
        </w:tc>
        <w:tc>
          <w:tcPr>
            <w:tcW w:w="1259" w:type="dxa"/>
            <w:tcBorders>
              <w:top w:val="single" w:sz="4" w:space="0" w:color="auto"/>
              <w:left w:val="single" w:sz="4" w:space="0" w:color="auto"/>
              <w:bottom w:val="single" w:sz="4" w:space="0" w:color="auto"/>
              <w:right w:val="single" w:sz="4" w:space="0" w:color="auto"/>
            </w:tcBorders>
            <w:hideMark/>
          </w:tcPr>
          <w:p w14:paraId="000BE7F4" w14:textId="22CAB68C" w:rsidR="00337F62" w:rsidRPr="001420BD" w:rsidRDefault="00337F62" w:rsidP="009076E5">
            <w:pPr>
              <w:rPr>
                <w:rFonts w:asciiTheme="majorHAnsi" w:hAnsiTheme="majorHAnsi" w:cstheme="majorHAnsi"/>
              </w:rPr>
            </w:pPr>
            <w:r w:rsidRPr="001420BD">
              <w:rPr>
                <w:rFonts w:asciiTheme="majorHAnsi" w:hAnsiTheme="majorHAnsi" w:cstheme="majorHAnsi"/>
              </w:rPr>
              <w:t>1</w:t>
            </w:r>
            <w:r w:rsidR="007601A4">
              <w:rPr>
                <w:rFonts w:asciiTheme="majorHAnsi" w:hAnsiTheme="majorHAnsi" w:cstheme="majorHAnsi"/>
              </w:rPr>
              <w:t>228</w:t>
            </w:r>
          </w:p>
        </w:tc>
        <w:tc>
          <w:tcPr>
            <w:tcW w:w="990" w:type="dxa"/>
            <w:tcBorders>
              <w:top w:val="single" w:sz="4" w:space="0" w:color="auto"/>
              <w:left w:val="single" w:sz="4" w:space="0" w:color="auto"/>
              <w:bottom w:val="single" w:sz="4" w:space="0" w:color="auto"/>
              <w:right w:val="single" w:sz="4" w:space="0" w:color="auto"/>
            </w:tcBorders>
            <w:hideMark/>
          </w:tcPr>
          <w:p w14:paraId="63CE1BB5" w14:textId="708C3D97" w:rsidR="00337F62" w:rsidRPr="001420BD" w:rsidRDefault="00337F62" w:rsidP="009076E5">
            <w:pPr>
              <w:rPr>
                <w:rFonts w:asciiTheme="majorHAnsi" w:hAnsiTheme="majorHAnsi" w:cstheme="majorHAnsi"/>
              </w:rPr>
            </w:pPr>
            <w:r w:rsidRPr="001420BD">
              <w:rPr>
                <w:rFonts w:asciiTheme="majorHAnsi" w:hAnsiTheme="majorHAnsi" w:cstheme="majorHAnsi"/>
              </w:rPr>
              <w:t>2</w:t>
            </w:r>
            <w:r w:rsidR="00547326" w:rsidRPr="001420BD">
              <w:rPr>
                <w:rFonts w:asciiTheme="majorHAnsi" w:hAnsiTheme="majorHAnsi" w:cstheme="majorHAnsi"/>
              </w:rPr>
              <w:t>1</w:t>
            </w:r>
            <w:r w:rsidR="007601A4">
              <w:rPr>
                <w:rFonts w:asciiTheme="majorHAnsi" w:hAnsiTheme="majorHAnsi" w:cstheme="majorHAnsi"/>
              </w:rPr>
              <w:t>80</w:t>
            </w:r>
          </w:p>
        </w:tc>
        <w:tc>
          <w:tcPr>
            <w:tcW w:w="1686" w:type="dxa"/>
            <w:tcBorders>
              <w:top w:val="single" w:sz="4" w:space="0" w:color="auto"/>
              <w:left w:val="single" w:sz="4" w:space="0" w:color="auto"/>
              <w:bottom w:val="single" w:sz="4" w:space="0" w:color="auto"/>
              <w:right w:val="single" w:sz="4" w:space="0" w:color="auto"/>
            </w:tcBorders>
            <w:hideMark/>
          </w:tcPr>
          <w:p w14:paraId="7509E510"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Unknown</w:t>
            </w:r>
          </w:p>
        </w:tc>
        <w:tc>
          <w:tcPr>
            <w:tcW w:w="1686" w:type="dxa"/>
            <w:tcBorders>
              <w:top w:val="single" w:sz="4" w:space="0" w:color="auto"/>
              <w:left w:val="single" w:sz="4" w:space="0" w:color="auto"/>
              <w:bottom w:val="single" w:sz="4" w:space="0" w:color="auto"/>
              <w:right w:val="single" w:sz="4" w:space="0" w:color="auto"/>
            </w:tcBorders>
            <w:hideMark/>
          </w:tcPr>
          <w:p w14:paraId="17A59D63" w14:textId="77777777" w:rsidR="00337F62" w:rsidRPr="001420BD" w:rsidRDefault="00337F62" w:rsidP="009076E5">
            <w:pPr>
              <w:rPr>
                <w:rFonts w:asciiTheme="majorHAnsi" w:hAnsiTheme="majorHAnsi" w:cstheme="majorHAnsi"/>
              </w:rPr>
            </w:pPr>
            <w:r w:rsidRPr="001420BD">
              <w:rPr>
                <w:rFonts w:asciiTheme="majorHAnsi" w:hAnsiTheme="majorHAnsi" w:cstheme="majorHAnsi"/>
              </w:rPr>
              <w:t>No</w:t>
            </w:r>
          </w:p>
        </w:tc>
        <w:tc>
          <w:tcPr>
            <w:tcW w:w="1686" w:type="dxa"/>
            <w:tcBorders>
              <w:top w:val="single" w:sz="4" w:space="0" w:color="auto"/>
              <w:left w:val="single" w:sz="4" w:space="0" w:color="auto"/>
              <w:bottom w:val="single" w:sz="4" w:space="0" w:color="auto"/>
              <w:right w:val="single" w:sz="4" w:space="0" w:color="auto"/>
            </w:tcBorders>
            <w:hideMark/>
          </w:tcPr>
          <w:p w14:paraId="47939B22" w14:textId="77777777" w:rsidR="00337F62" w:rsidRPr="00BD6A69" w:rsidRDefault="00337F62" w:rsidP="009076E5">
            <w:pPr>
              <w:rPr>
                <w:rFonts w:asciiTheme="majorHAnsi" w:hAnsiTheme="majorHAnsi" w:cstheme="majorHAnsi"/>
              </w:rPr>
            </w:pPr>
            <w:r w:rsidRPr="001420BD">
              <w:rPr>
                <w:rFonts w:asciiTheme="majorHAnsi" w:hAnsiTheme="majorHAnsi" w:cstheme="majorHAnsi"/>
              </w:rPr>
              <w:t>No</w:t>
            </w:r>
          </w:p>
        </w:tc>
      </w:tr>
    </w:tbl>
    <w:p w14:paraId="6B06EFE9" w14:textId="77777777" w:rsidR="00337F62" w:rsidRPr="00BD6A69" w:rsidRDefault="00337F62" w:rsidP="00337F62">
      <w:pPr>
        <w:spacing w:line="240" w:lineRule="auto"/>
        <w:contextualSpacing/>
        <w:rPr>
          <w:rFonts w:asciiTheme="majorHAnsi" w:hAnsiTheme="majorHAnsi" w:cstheme="majorHAnsi"/>
          <w:u w:val="single"/>
        </w:rPr>
      </w:pPr>
    </w:p>
    <w:p w14:paraId="3734478A" w14:textId="77777777" w:rsidR="00D52B10" w:rsidRPr="00BD6A69" w:rsidRDefault="00D52B10" w:rsidP="00D52B10">
      <w:pPr>
        <w:spacing w:line="240" w:lineRule="auto"/>
        <w:contextualSpacing/>
        <w:rPr>
          <w:rFonts w:asciiTheme="majorHAnsi" w:hAnsiTheme="majorHAnsi" w:cstheme="majorHAnsi"/>
          <w:u w:val="single"/>
        </w:rPr>
      </w:pPr>
    </w:p>
    <w:p w14:paraId="6BA946FB" w14:textId="77777777" w:rsidR="00D52B10" w:rsidRPr="00BD6A69" w:rsidRDefault="00D52B10" w:rsidP="00D52B10">
      <w:pPr>
        <w:spacing w:line="240" w:lineRule="auto"/>
        <w:rPr>
          <w:rFonts w:asciiTheme="majorHAnsi" w:hAnsiTheme="majorHAnsi" w:cstheme="majorHAnsi"/>
        </w:rPr>
      </w:pPr>
      <w:r w:rsidRPr="00BD6A69">
        <w:rPr>
          <w:rFonts w:asciiTheme="majorHAnsi" w:hAnsiTheme="majorHAnsi" w:cstheme="majorHAnsi"/>
        </w:rPr>
        <w:t xml:space="preserve">Child deaths: List any sponsored child (with Partner organization and child ID from salesforce) diseased </w:t>
      </w:r>
      <w:proofErr w:type="gramStart"/>
      <w:r w:rsidRPr="00BD6A69">
        <w:rPr>
          <w:rFonts w:asciiTheme="majorHAnsi" w:hAnsiTheme="majorHAnsi" w:cstheme="majorHAnsi"/>
        </w:rPr>
        <w:t>as a result of</w:t>
      </w:r>
      <w:proofErr w:type="gramEnd"/>
      <w:r w:rsidRPr="00BD6A69">
        <w:rPr>
          <w:rFonts w:asciiTheme="majorHAnsi" w:hAnsiTheme="majorHAnsi" w:cstheme="majorHAnsi"/>
        </w:rPr>
        <w:t xml:space="preserve"> COVID-19. (Note: These need to be reported immediately following the regular sponsorship protocols.)</w:t>
      </w:r>
    </w:p>
    <w:p w14:paraId="581500D2" w14:textId="675A657F" w:rsidR="00D52B10" w:rsidRPr="00BD6A69" w:rsidRDefault="00D52B10" w:rsidP="00D52B10">
      <w:pPr>
        <w:spacing w:line="240" w:lineRule="auto"/>
        <w:rPr>
          <w:rFonts w:asciiTheme="majorHAnsi" w:hAnsiTheme="majorHAnsi" w:cstheme="majorHAnsi"/>
        </w:rPr>
      </w:pPr>
      <w:r w:rsidRPr="00BD6A69">
        <w:rPr>
          <w:rFonts w:asciiTheme="majorHAnsi" w:hAnsiTheme="majorHAnsi" w:cstheme="majorHAnsi"/>
        </w:rPr>
        <w:t>None.</w:t>
      </w:r>
    </w:p>
    <w:tbl>
      <w:tblPr>
        <w:tblStyle w:val="TableGrid"/>
        <w:tblW w:w="11250" w:type="dxa"/>
        <w:tblInd w:w="-995" w:type="dxa"/>
        <w:tblLayout w:type="fixed"/>
        <w:tblLook w:val="04A0" w:firstRow="1" w:lastRow="0" w:firstColumn="1" w:lastColumn="0" w:noHBand="0" w:noVBand="1"/>
      </w:tblPr>
      <w:tblGrid>
        <w:gridCol w:w="2520"/>
        <w:gridCol w:w="1710"/>
        <w:gridCol w:w="1350"/>
        <w:gridCol w:w="1440"/>
        <w:gridCol w:w="1440"/>
        <w:gridCol w:w="1440"/>
        <w:gridCol w:w="1350"/>
      </w:tblGrid>
      <w:tr w:rsidR="00E8353D" w:rsidRPr="001420BD" w14:paraId="2308DFD9" w14:textId="77777777" w:rsidTr="001420BD">
        <w:tc>
          <w:tcPr>
            <w:tcW w:w="2520" w:type="dxa"/>
            <w:vMerge w:val="restart"/>
            <w:tcBorders>
              <w:top w:val="single" w:sz="4" w:space="0" w:color="auto"/>
              <w:left w:val="single" w:sz="4" w:space="0" w:color="auto"/>
              <w:bottom w:val="single" w:sz="4" w:space="0" w:color="auto"/>
              <w:right w:val="single" w:sz="4" w:space="0" w:color="auto"/>
            </w:tcBorders>
            <w:hideMark/>
          </w:tcPr>
          <w:p w14:paraId="4516994C" w14:textId="77777777" w:rsidR="009F3BC1" w:rsidRPr="001420BD" w:rsidRDefault="009F3BC1" w:rsidP="009F3BC1">
            <w:pPr>
              <w:rPr>
                <w:rFonts w:asciiTheme="majorHAnsi" w:hAnsiTheme="majorHAnsi" w:cstheme="majorHAnsi"/>
              </w:rPr>
            </w:pPr>
            <w:r w:rsidRPr="001420BD">
              <w:rPr>
                <w:rFonts w:asciiTheme="majorHAnsi" w:hAnsiTheme="majorHAnsi" w:cstheme="majorHAnsi"/>
              </w:rPr>
              <w:t>Partner Organization (Use Salesforce identifying code/name.)</w:t>
            </w:r>
          </w:p>
        </w:tc>
        <w:tc>
          <w:tcPr>
            <w:tcW w:w="8730" w:type="dxa"/>
            <w:gridSpan w:val="6"/>
            <w:tcBorders>
              <w:top w:val="single" w:sz="4" w:space="0" w:color="auto"/>
              <w:left w:val="single" w:sz="4" w:space="0" w:color="auto"/>
              <w:bottom w:val="single" w:sz="4" w:space="0" w:color="auto"/>
              <w:right w:val="single" w:sz="4" w:space="0" w:color="auto"/>
            </w:tcBorders>
          </w:tcPr>
          <w:p w14:paraId="0F03DC44" w14:textId="77777777" w:rsidR="009F3BC1" w:rsidRPr="001420BD" w:rsidRDefault="009F3BC1" w:rsidP="009F3BC1">
            <w:pPr>
              <w:rPr>
                <w:rFonts w:asciiTheme="majorHAnsi" w:hAnsiTheme="majorHAnsi" w:cstheme="majorHAnsi"/>
              </w:rPr>
            </w:pPr>
            <w:r w:rsidRPr="001420BD">
              <w:rPr>
                <w:rFonts w:asciiTheme="majorHAnsi" w:hAnsiTheme="majorHAnsi" w:cstheme="majorHAnsi"/>
              </w:rPr>
              <w:t>What is the status of the program/sponsorship processes (operational/suspended)?</w:t>
            </w:r>
          </w:p>
          <w:p w14:paraId="2225E682" w14:textId="77777777" w:rsidR="009F3BC1" w:rsidRPr="001420BD" w:rsidRDefault="009F3BC1" w:rsidP="009F3BC1">
            <w:pPr>
              <w:rPr>
                <w:rFonts w:asciiTheme="majorHAnsi" w:hAnsiTheme="majorHAnsi" w:cstheme="majorHAnsi"/>
              </w:rPr>
            </w:pPr>
          </w:p>
        </w:tc>
      </w:tr>
      <w:tr w:rsidR="00E8353D" w:rsidRPr="001420BD" w14:paraId="61D6F388" w14:textId="77777777" w:rsidTr="001420BD">
        <w:trPr>
          <w:trHeight w:val="806"/>
        </w:trPr>
        <w:tc>
          <w:tcPr>
            <w:tcW w:w="2520" w:type="dxa"/>
            <w:vMerge/>
            <w:tcBorders>
              <w:top w:val="single" w:sz="4" w:space="0" w:color="auto"/>
              <w:left w:val="single" w:sz="4" w:space="0" w:color="auto"/>
              <w:bottom w:val="single" w:sz="4" w:space="0" w:color="auto"/>
              <w:right w:val="single" w:sz="4" w:space="0" w:color="auto"/>
            </w:tcBorders>
            <w:vAlign w:val="center"/>
            <w:hideMark/>
          </w:tcPr>
          <w:p w14:paraId="26803A69" w14:textId="77777777" w:rsidR="009F3BC1" w:rsidRPr="001420BD" w:rsidRDefault="009F3BC1" w:rsidP="009F3BC1">
            <w:pPr>
              <w:rPr>
                <w:rFonts w:asciiTheme="majorHAnsi" w:hAnsiTheme="majorHAnsi" w:cstheme="majorHAnsi"/>
              </w:rPr>
            </w:pPr>
          </w:p>
        </w:tc>
        <w:tc>
          <w:tcPr>
            <w:tcW w:w="1710" w:type="dxa"/>
            <w:tcBorders>
              <w:top w:val="single" w:sz="4" w:space="0" w:color="auto"/>
              <w:left w:val="single" w:sz="4" w:space="0" w:color="auto"/>
              <w:bottom w:val="single" w:sz="4" w:space="0" w:color="auto"/>
              <w:right w:val="single" w:sz="4" w:space="0" w:color="auto"/>
            </w:tcBorders>
            <w:hideMark/>
          </w:tcPr>
          <w:p w14:paraId="204D98ED" w14:textId="77777777" w:rsidR="009F3BC1" w:rsidRPr="001420BD" w:rsidRDefault="009F3BC1" w:rsidP="009F3BC1">
            <w:pPr>
              <w:rPr>
                <w:rFonts w:asciiTheme="majorHAnsi" w:hAnsiTheme="majorHAnsi" w:cstheme="majorHAnsi"/>
              </w:rPr>
            </w:pPr>
            <w:r w:rsidRPr="001420BD">
              <w:rPr>
                <w:rFonts w:asciiTheme="majorHAnsi" w:hAnsiTheme="majorHAnsi" w:cstheme="majorHAnsi"/>
              </w:rPr>
              <w:t>Program Implementation</w:t>
            </w:r>
          </w:p>
        </w:tc>
        <w:tc>
          <w:tcPr>
            <w:tcW w:w="1350" w:type="dxa"/>
            <w:tcBorders>
              <w:top w:val="single" w:sz="4" w:space="0" w:color="auto"/>
              <w:left w:val="single" w:sz="4" w:space="0" w:color="auto"/>
              <w:bottom w:val="single" w:sz="4" w:space="0" w:color="auto"/>
              <w:right w:val="single" w:sz="4" w:space="0" w:color="auto"/>
            </w:tcBorders>
            <w:hideMark/>
          </w:tcPr>
          <w:p w14:paraId="5BF07A36" w14:textId="77777777" w:rsidR="009F3BC1" w:rsidRPr="001420BD" w:rsidRDefault="009F3BC1" w:rsidP="009F3BC1">
            <w:pPr>
              <w:rPr>
                <w:rFonts w:asciiTheme="majorHAnsi" w:hAnsiTheme="majorHAnsi" w:cstheme="majorHAnsi"/>
              </w:rPr>
            </w:pPr>
            <w:r w:rsidRPr="001420BD">
              <w:rPr>
                <w:rFonts w:asciiTheme="majorHAnsi" w:hAnsiTheme="majorHAnsi" w:cstheme="majorHAnsi"/>
              </w:rPr>
              <w:t>CVS</w:t>
            </w:r>
          </w:p>
        </w:tc>
        <w:tc>
          <w:tcPr>
            <w:tcW w:w="1440" w:type="dxa"/>
            <w:tcBorders>
              <w:top w:val="single" w:sz="4" w:space="0" w:color="auto"/>
              <w:left w:val="single" w:sz="4" w:space="0" w:color="auto"/>
              <w:bottom w:val="single" w:sz="4" w:space="0" w:color="auto"/>
              <w:right w:val="single" w:sz="4" w:space="0" w:color="auto"/>
            </w:tcBorders>
            <w:hideMark/>
          </w:tcPr>
          <w:p w14:paraId="338D59B6" w14:textId="77777777" w:rsidR="009F3BC1" w:rsidRPr="001420BD" w:rsidRDefault="009F3BC1" w:rsidP="009F3BC1">
            <w:pPr>
              <w:rPr>
                <w:rFonts w:asciiTheme="majorHAnsi" w:hAnsiTheme="majorHAnsi" w:cstheme="majorHAnsi"/>
              </w:rPr>
            </w:pPr>
            <w:r w:rsidRPr="001420BD">
              <w:rPr>
                <w:rFonts w:asciiTheme="majorHAnsi" w:hAnsiTheme="majorHAnsi" w:cstheme="majorHAnsi"/>
              </w:rPr>
              <w:t>M&amp;E</w:t>
            </w:r>
          </w:p>
          <w:p w14:paraId="50B76AC4" w14:textId="77777777" w:rsidR="009F3BC1" w:rsidRPr="001420BD" w:rsidRDefault="009F3BC1" w:rsidP="009F3BC1">
            <w:pPr>
              <w:rPr>
                <w:rFonts w:asciiTheme="majorHAnsi" w:hAnsiTheme="majorHAnsi" w:cstheme="majorHAnsi"/>
              </w:rPr>
            </w:pPr>
            <w:r w:rsidRPr="001420BD">
              <w:rPr>
                <w:rFonts w:asciiTheme="majorHAnsi" w:hAnsiTheme="majorHAnsi" w:cstheme="majorHAnsi"/>
              </w:rPr>
              <w:t>Level 2</w:t>
            </w:r>
          </w:p>
        </w:tc>
        <w:tc>
          <w:tcPr>
            <w:tcW w:w="1440" w:type="dxa"/>
            <w:tcBorders>
              <w:top w:val="single" w:sz="4" w:space="0" w:color="auto"/>
              <w:left w:val="single" w:sz="4" w:space="0" w:color="auto"/>
              <w:bottom w:val="single" w:sz="4" w:space="0" w:color="auto"/>
              <w:right w:val="single" w:sz="4" w:space="0" w:color="auto"/>
            </w:tcBorders>
            <w:hideMark/>
          </w:tcPr>
          <w:p w14:paraId="2787BE44" w14:textId="77777777" w:rsidR="009F3BC1" w:rsidRPr="001420BD" w:rsidRDefault="009F3BC1" w:rsidP="009F3BC1">
            <w:pPr>
              <w:rPr>
                <w:rFonts w:asciiTheme="majorHAnsi" w:hAnsiTheme="majorHAnsi" w:cstheme="majorHAnsi"/>
              </w:rPr>
            </w:pPr>
            <w:r w:rsidRPr="001420BD">
              <w:rPr>
                <w:rFonts w:asciiTheme="majorHAnsi" w:hAnsiTheme="majorHAnsi" w:cstheme="majorHAnsi"/>
              </w:rPr>
              <w:t>Enrollment /Disaffiliation</w:t>
            </w:r>
          </w:p>
        </w:tc>
        <w:tc>
          <w:tcPr>
            <w:tcW w:w="1440" w:type="dxa"/>
            <w:tcBorders>
              <w:top w:val="single" w:sz="4" w:space="0" w:color="auto"/>
              <w:left w:val="single" w:sz="4" w:space="0" w:color="auto"/>
              <w:bottom w:val="single" w:sz="4" w:space="0" w:color="auto"/>
              <w:right w:val="single" w:sz="4" w:space="0" w:color="auto"/>
            </w:tcBorders>
            <w:hideMark/>
          </w:tcPr>
          <w:p w14:paraId="1D9B011C" w14:textId="77777777" w:rsidR="009F3BC1" w:rsidRPr="001420BD" w:rsidRDefault="009F3BC1" w:rsidP="009F3BC1">
            <w:pPr>
              <w:rPr>
                <w:rFonts w:asciiTheme="majorHAnsi" w:hAnsiTheme="majorHAnsi" w:cstheme="majorHAnsi"/>
              </w:rPr>
            </w:pPr>
            <w:r w:rsidRPr="001420BD">
              <w:rPr>
                <w:rFonts w:asciiTheme="majorHAnsi" w:hAnsiTheme="majorHAnsi" w:cstheme="majorHAnsi"/>
              </w:rPr>
              <w:t>Sponsorship Communication</w:t>
            </w:r>
          </w:p>
        </w:tc>
        <w:tc>
          <w:tcPr>
            <w:tcW w:w="1350" w:type="dxa"/>
            <w:tcBorders>
              <w:top w:val="single" w:sz="4" w:space="0" w:color="auto"/>
              <w:left w:val="single" w:sz="4" w:space="0" w:color="auto"/>
              <w:bottom w:val="single" w:sz="4" w:space="0" w:color="auto"/>
              <w:right w:val="single" w:sz="4" w:space="0" w:color="auto"/>
            </w:tcBorders>
            <w:hideMark/>
          </w:tcPr>
          <w:p w14:paraId="5E8650CF" w14:textId="77777777" w:rsidR="009F3BC1" w:rsidRPr="001420BD" w:rsidRDefault="009F3BC1" w:rsidP="009F3BC1">
            <w:pPr>
              <w:rPr>
                <w:rFonts w:asciiTheme="majorHAnsi" w:hAnsiTheme="majorHAnsi" w:cstheme="majorHAnsi"/>
              </w:rPr>
            </w:pPr>
            <w:r w:rsidRPr="001420BD">
              <w:rPr>
                <w:rFonts w:asciiTheme="majorHAnsi" w:hAnsiTheme="majorHAnsi" w:cstheme="majorHAnsi"/>
              </w:rPr>
              <w:t>DFC</w:t>
            </w:r>
          </w:p>
        </w:tc>
      </w:tr>
      <w:tr w:rsidR="00547326" w:rsidRPr="001420BD" w14:paraId="5973B5C9" w14:textId="77777777" w:rsidTr="001420BD">
        <w:tc>
          <w:tcPr>
            <w:tcW w:w="2520" w:type="dxa"/>
            <w:tcBorders>
              <w:top w:val="single" w:sz="4" w:space="0" w:color="auto"/>
              <w:left w:val="single" w:sz="4" w:space="0" w:color="auto"/>
              <w:bottom w:val="single" w:sz="4" w:space="0" w:color="auto"/>
              <w:right w:val="single" w:sz="4" w:space="0" w:color="auto"/>
            </w:tcBorders>
            <w:hideMark/>
          </w:tcPr>
          <w:p w14:paraId="0E499C8C" w14:textId="77777777" w:rsidR="00547326" w:rsidRPr="001420BD" w:rsidRDefault="00547326" w:rsidP="00547326">
            <w:pPr>
              <w:rPr>
                <w:rFonts w:asciiTheme="majorHAnsi" w:hAnsiTheme="majorHAnsi" w:cstheme="majorHAnsi"/>
              </w:rPr>
            </w:pPr>
            <w:r w:rsidRPr="001420BD">
              <w:rPr>
                <w:rFonts w:asciiTheme="majorHAnsi" w:hAnsiTheme="majorHAnsi" w:cstheme="majorHAnsi"/>
              </w:rPr>
              <w:t>1450001 (Eastern Community Development Program)</w:t>
            </w:r>
          </w:p>
        </w:tc>
        <w:tc>
          <w:tcPr>
            <w:tcW w:w="1710" w:type="dxa"/>
            <w:tcBorders>
              <w:top w:val="single" w:sz="4" w:space="0" w:color="auto"/>
              <w:left w:val="single" w:sz="4" w:space="0" w:color="auto"/>
              <w:bottom w:val="single" w:sz="4" w:space="0" w:color="auto"/>
              <w:right w:val="single" w:sz="4" w:space="0" w:color="auto"/>
            </w:tcBorders>
            <w:hideMark/>
          </w:tcPr>
          <w:p w14:paraId="39076F2A" w14:textId="789F70CF"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350" w:type="dxa"/>
            <w:tcBorders>
              <w:top w:val="single" w:sz="4" w:space="0" w:color="auto"/>
              <w:left w:val="single" w:sz="4" w:space="0" w:color="auto"/>
              <w:bottom w:val="single" w:sz="4" w:space="0" w:color="auto"/>
              <w:right w:val="single" w:sz="4" w:space="0" w:color="auto"/>
            </w:tcBorders>
            <w:hideMark/>
          </w:tcPr>
          <w:p w14:paraId="6D4082F6" w14:textId="2A958AC9"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440" w:type="dxa"/>
            <w:tcBorders>
              <w:top w:val="single" w:sz="4" w:space="0" w:color="auto"/>
              <w:left w:val="single" w:sz="4" w:space="0" w:color="auto"/>
              <w:bottom w:val="single" w:sz="4" w:space="0" w:color="auto"/>
              <w:right w:val="single" w:sz="4" w:space="0" w:color="auto"/>
            </w:tcBorders>
            <w:hideMark/>
          </w:tcPr>
          <w:p w14:paraId="5EECF600" w14:textId="4E884F90"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440" w:type="dxa"/>
            <w:tcBorders>
              <w:top w:val="single" w:sz="4" w:space="0" w:color="auto"/>
              <w:left w:val="single" w:sz="4" w:space="0" w:color="auto"/>
              <w:bottom w:val="single" w:sz="4" w:space="0" w:color="auto"/>
              <w:right w:val="single" w:sz="4" w:space="0" w:color="auto"/>
            </w:tcBorders>
            <w:hideMark/>
          </w:tcPr>
          <w:p w14:paraId="43A647B9" w14:textId="4549CD55"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440" w:type="dxa"/>
            <w:tcBorders>
              <w:top w:val="single" w:sz="4" w:space="0" w:color="auto"/>
              <w:left w:val="single" w:sz="4" w:space="0" w:color="auto"/>
              <w:bottom w:val="single" w:sz="4" w:space="0" w:color="auto"/>
              <w:right w:val="single" w:sz="4" w:space="0" w:color="auto"/>
            </w:tcBorders>
            <w:hideMark/>
          </w:tcPr>
          <w:p w14:paraId="5D1A695C" w14:textId="2237F1D0"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350" w:type="dxa"/>
            <w:tcBorders>
              <w:top w:val="single" w:sz="4" w:space="0" w:color="auto"/>
              <w:left w:val="single" w:sz="4" w:space="0" w:color="auto"/>
              <w:bottom w:val="single" w:sz="4" w:space="0" w:color="auto"/>
              <w:right w:val="single" w:sz="4" w:space="0" w:color="auto"/>
            </w:tcBorders>
            <w:hideMark/>
          </w:tcPr>
          <w:p w14:paraId="5948D080" w14:textId="16D24FD4"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r>
      <w:tr w:rsidR="00547326" w:rsidRPr="001420BD" w14:paraId="1E22C1B0" w14:textId="77777777" w:rsidTr="001420BD">
        <w:tc>
          <w:tcPr>
            <w:tcW w:w="2520" w:type="dxa"/>
            <w:tcBorders>
              <w:top w:val="single" w:sz="4" w:space="0" w:color="auto"/>
              <w:left w:val="single" w:sz="4" w:space="0" w:color="auto"/>
              <w:bottom w:val="single" w:sz="4" w:space="0" w:color="auto"/>
              <w:right w:val="single" w:sz="4" w:space="0" w:color="auto"/>
            </w:tcBorders>
            <w:hideMark/>
          </w:tcPr>
          <w:p w14:paraId="4711C074" w14:textId="77777777" w:rsidR="00547326" w:rsidRPr="001420BD" w:rsidRDefault="00547326" w:rsidP="00547326">
            <w:pPr>
              <w:rPr>
                <w:rFonts w:asciiTheme="majorHAnsi" w:hAnsiTheme="majorHAnsi" w:cstheme="majorHAnsi"/>
              </w:rPr>
            </w:pPr>
            <w:r w:rsidRPr="001420BD">
              <w:rPr>
                <w:rFonts w:asciiTheme="majorHAnsi" w:hAnsiTheme="majorHAnsi" w:cstheme="majorHAnsi"/>
              </w:rPr>
              <w:t>1450002 (Metropolitan Childcare Organization)</w:t>
            </w:r>
          </w:p>
        </w:tc>
        <w:tc>
          <w:tcPr>
            <w:tcW w:w="1710" w:type="dxa"/>
            <w:tcBorders>
              <w:top w:val="single" w:sz="4" w:space="0" w:color="auto"/>
              <w:left w:val="single" w:sz="4" w:space="0" w:color="auto"/>
              <w:bottom w:val="single" w:sz="4" w:space="0" w:color="auto"/>
              <w:right w:val="single" w:sz="4" w:space="0" w:color="auto"/>
            </w:tcBorders>
            <w:hideMark/>
          </w:tcPr>
          <w:p w14:paraId="0F10F337" w14:textId="3C11C51B"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350" w:type="dxa"/>
            <w:tcBorders>
              <w:top w:val="single" w:sz="4" w:space="0" w:color="auto"/>
              <w:left w:val="single" w:sz="4" w:space="0" w:color="auto"/>
              <w:bottom w:val="single" w:sz="4" w:space="0" w:color="auto"/>
              <w:right w:val="single" w:sz="4" w:space="0" w:color="auto"/>
            </w:tcBorders>
            <w:hideMark/>
          </w:tcPr>
          <w:p w14:paraId="184F4CFD" w14:textId="22B7EBB4"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440" w:type="dxa"/>
            <w:tcBorders>
              <w:top w:val="single" w:sz="4" w:space="0" w:color="auto"/>
              <w:left w:val="single" w:sz="4" w:space="0" w:color="auto"/>
              <w:bottom w:val="single" w:sz="4" w:space="0" w:color="auto"/>
              <w:right w:val="single" w:sz="4" w:space="0" w:color="auto"/>
            </w:tcBorders>
            <w:hideMark/>
          </w:tcPr>
          <w:p w14:paraId="35494EBE" w14:textId="526F223D"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440" w:type="dxa"/>
            <w:tcBorders>
              <w:top w:val="single" w:sz="4" w:space="0" w:color="auto"/>
              <w:left w:val="single" w:sz="4" w:space="0" w:color="auto"/>
              <w:bottom w:val="single" w:sz="4" w:space="0" w:color="auto"/>
              <w:right w:val="single" w:sz="4" w:space="0" w:color="auto"/>
            </w:tcBorders>
            <w:hideMark/>
          </w:tcPr>
          <w:p w14:paraId="585E97C7" w14:textId="15A9BB87"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440" w:type="dxa"/>
            <w:tcBorders>
              <w:top w:val="single" w:sz="4" w:space="0" w:color="auto"/>
              <w:left w:val="single" w:sz="4" w:space="0" w:color="auto"/>
              <w:bottom w:val="single" w:sz="4" w:space="0" w:color="auto"/>
              <w:right w:val="single" w:sz="4" w:space="0" w:color="auto"/>
            </w:tcBorders>
            <w:hideMark/>
          </w:tcPr>
          <w:p w14:paraId="3FF19572" w14:textId="7802A104"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350" w:type="dxa"/>
            <w:tcBorders>
              <w:top w:val="single" w:sz="4" w:space="0" w:color="auto"/>
              <w:left w:val="single" w:sz="4" w:space="0" w:color="auto"/>
              <w:bottom w:val="single" w:sz="4" w:space="0" w:color="auto"/>
              <w:right w:val="single" w:sz="4" w:space="0" w:color="auto"/>
            </w:tcBorders>
            <w:hideMark/>
          </w:tcPr>
          <w:p w14:paraId="31FEFC53" w14:textId="36283FD3"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r>
      <w:tr w:rsidR="00547326" w:rsidRPr="001420BD" w14:paraId="5CEC2CDD" w14:textId="77777777" w:rsidTr="001420BD">
        <w:tc>
          <w:tcPr>
            <w:tcW w:w="2520" w:type="dxa"/>
            <w:tcBorders>
              <w:top w:val="single" w:sz="4" w:space="0" w:color="auto"/>
              <w:left w:val="single" w:sz="4" w:space="0" w:color="auto"/>
              <w:bottom w:val="single" w:sz="4" w:space="0" w:color="auto"/>
              <w:right w:val="single" w:sz="4" w:space="0" w:color="auto"/>
            </w:tcBorders>
            <w:hideMark/>
          </w:tcPr>
          <w:p w14:paraId="366D45FE" w14:textId="77777777" w:rsidR="00547326" w:rsidRPr="001420BD" w:rsidRDefault="00547326" w:rsidP="00547326">
            <w:pPr>
              <w:rPr>
                <w:rFonts w:asciiTheme="majorHAnsi" w:hAnsiTheme="majorHAnsi" w:cstheme="majorHAnsi"/>
              </w:rPr>
            </w:pPr>
            <w:r w:rsidRPr="001420BD">
              <w:rPr>
                <w:rFonts w:asciiTheme="majorHAnsi" w:hAnsiTheme="majorHAnsi" w:cstheme="majorHAnsi"/>
              </w:rPr>
              <w:t>1450003 (Lake region Development Program</w:t>
            </w:r>
          </w:p>
        </w:tc>
        <w:tc>
          <w:tcPr>
            <w:tcW w:w="1710" w:type="dxa"/>
            <w:tcBorders>
              <w:top w:val="single" w:sz="4" w:space="0" w:color="auto"/>
              <w:left w:val="single" w:sz="4" w:space="0" w:color="auto"/>
              <w:bottom w:val="single" w:sz="4" w:space="0" w:color="auto"/>
              <w:right w:val="single" w:sz="4" w:space="0" w:color="auto"/>
            </w:tcBorders>
            <w:hideMark/>
          </w:tcPr>
          <w:p w14:paraId="1922FEF0" w14:textId="33138DDA"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14:paraId="6E9AF29C" w14:textId="417B1678"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440" w:type="dxa"/>
            <w:tcBorders>
              <w:top w:val="single" w:sz="4" w:space="0" w:color="auto"/>
              <w:left w:val="single" w:sz="4" w:space="0" w:color="auto"/>
              <w:bottom w:val="single" w:sz="4" w:space="0" w:color="auto"/>
              <w:right w:val="single" w:sz="4" w:space="0" w:color="auto"/>
            </w:tcBorders>
            <w:hideMark/>
          </w:tcPr>
          <w:p w14:paraId="495A3811" w14:textId="5C7B02BE"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440" w:type="dxa"/>
            <w:tcBorders>
              <w:top w:val="single" w:sz="4" w:space="0" w:color="auto"/>
              <w:left w:val="single" w:sz="4" w:space="0" w:color="auto"/>
              <w:bottom w:val="single" w:sz="4" w:space="0" w:color="auto"/>
              <w:right w:val="single" w:sz="4" w:space="0" w:color="auto"/>
            </w:tcBorders>
            <w:hideMark/>
          </w:tcPr>
          <w:p w14:paraId="3516E432" w14:textId="2B8BE9BC"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440" w:type="dxa"/>
            <w:tcBorders>
              <w:top w:val="single" w:sz="4" w:space="0" w:color="auto"/>
              <w:left w:val="single" w:sz="4" w:space="0" w:color="auto"/>
              <w:bottom w:val="single" w:sz="4" w:space="0" w:color="auto"/>
              <w:right w:val="single" w:sz="4" w:space="0" w:color="auto"/>
            </w:tcBorders>
            <w:hideMark/>
          </w:tcPr>
          <w:p w14:paraId="4A3D0F15" w14:textId="3C7AEB0F"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350" w:type="dxa"/>
            <w:tcBorders>
              <w:top w:val="single" w:sz="4" w:space="0" w:color="auto"/>
              <w:left w:val="single" w:sz="4" w:space="0" w:color="auto"/>
              <w:bottom w:val="single" w:sz="4" w:space="0" w:color="auto"/>
              <w:right w:val="single" w:sz="4" w:space="0" w:color="auto"/>
            </w:tcBorders>
            <w:hideMark/>
          </w:tcPr>
          <w:p w14:paraId="237865F5" w14:textId="4E70A242"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r>
      <w:tr w:rsidR="00547326" w:rsidRPr="001420BD" w14:paraId="6BB23026" w14:textId="77777777" w:rsidTr="001420BD">
        <w:tc>
          <w:tcPr>
            <w:tcW w:w="2520" w:type="dxa"/>
            <w:tcBorders>
              <w:top w:val="single" w:sz="4" w:space="0" w:color="auto"/>
              <w:left w:val="single" w:sz="4" w:space="0" w:color="auto"/>
              <w:bottom w:val="single" w:sz="4" w:space="0" w:color="auto"/>
              <w:right w:val="single" w:sz="4" w:space="0" w:color="auto"/>
            </w:tcBorders>
            <w:hideMark/>
          </w:tcPr>
          <w:p w14:paraId="6B81F159" w14:textId="77777777" w:rsidR="00547326" w:rsidRPr="001420BD" w:rsidRDefault="00547326" w:rsidP="00547326">
            <w:pPr>
              <w:rPr>
                <w:rFonts w:asciiTheme="majorHAnsi" w:hAnsiTheme="majorHAnsi" w:cstheme="majorHAnsi"/>
              </w:rPr>
            </w:pPr>
            <w:r w:rsidRPr="001420BD">
              <w:rPr>
                <w:rFonts w:asciiTheme="majorHAnsi" w:hAnsiTheme="majorHAnsi" w:cstheme="majorHAnsi"/>
              </w:rPr>
              <w:t>1450004 (Emali Dedicated Program Area)</w:t>
            </w:r>
          </w:p>
        </w:tc>
        <w:tc>
          <w:tcPr>
            <w:tcW w:w="1710" w:type="dxa"/>
            <w:tcBorders>
              <w:top w:val="single" w:sz="4" w:space="0" w:color="auto"/>
              <w:left w:val="single" w:sz="4" w:space="0" w:color="auto"/>
              <w:bottom w:val="single" w:sz="4" w:space="0" w:color="auto"/>
              <w:right w:val="single" w:sz="4" w:space="0" w:color="auto"/>
            </w:tcBorders>
            <w:hideMark/>
          </w:tcPr>
          <w:p w14:paraId="7314E614" w14:textId="77A5DE00"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350" w:type="dxa"/>
            <w:tcBorders>
              <w:top w:val="single" w:sz="4" w:space="0" w:color="auto"/>
              <w:left w:val="single" w:sz="4" w:space="0" w:color="auto"/>
              <w:bottom w:val="single" w:sz="4" w:space="0" w:color="auto"/>
              <w:right w:val="single" w:sz="4" w:space="0" w:color="auto"/>
            </w:tcBorders>
            <w:hideMark/>
          </w:tcPr>
          <w:p w14:paraId="03CB8C20" w14:textId="3A8F297B"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440" w:type="dxa"/>
            <w:tcBorders>
              <w:top w:val="single" w:sz="4" w:space="0" w:color="auto"/>
              <w:left w:val="single" w:sz="4" w:space="0" w:color="auto"/>
              <w:bottom w:val="single" w:sz="4" w:space="0" w:color="auto"/>
              <w:right w:val="single" w:sz="4" w:space="0" w:color="auto"/>
            </w:tcBorders>
            <w:hideMark/>
          </w:tcPr>
          <w:p w14:paraId="32CB48AB" w14:textId="0A2E40A3"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440" w:type="dxa"/>
            <w:tcBorders>
              <w:top w:val="single" w:sz="4" w:space="0" w:color="auto"/>
              <w:left w:val="single" w:sz="4" w:space="0" w:color="auto"/>
              <w:bottom w:val="single" w:sz="4" w:space="0" w:color="auto"/>
              <w:right w:val="single" w:sz="4" w:space="0" w:color="auto"/>
            </w:tcBorders>
            <w:hideMark/>
          </w:tcPr>
          <w:p w14:paraId="3BAFA5EF" w14:textId="5F41177A"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440" w:type="dxa"/>
            <w:tcBorders>
              <w:top w:val="single" w:sz="4" w:space="0" w:color="auto"/>
              <w:left w:val="single" w:sz="4" w:space="0" w:color="auto"/>
              <w:bottom w:val="single" w:sz="4" w:space="0" w:color="auto"/>
              <w:right w:val="single" w:sz="4" w:space="0" w:color="auto"/>
            </w:tcBorders>
            <w:hideMark/>
          </w:tcPr>
          <w:p w14:paraId="5C7D852F" w14:textId="3DCA2660"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350" w:type="dxa"/>
            <w:tcBorders>
              <w:top w:val="single" w:sz="4" w:space="0" w:color="auto"/>
              <w:left w:val="single" w:sz="4" w:space="0" w:color="auto"/>
              <w:bottom w:val="single" w:sz="4" w:space="0" w:color="auto"/>
              <w:right w:val="single" w:sz="4" w:space="0" w:color="auto"/>
            </w:tcBorders>
            <w:hideMark/>
          </w:tcPr>
          <w:p w14:paraId="566B413A" w14:textId="70E7632E"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r>
      <w:tr w:rsidR="00547326" w:rsidRPr="001420BD" w14:paraId="7B0305BD" w14:textId="77777777" w:rsidTr="001420BD">
        <w:tc>
          <w:tcPr>
            <w:tcW w:w="2520" w:type="dxa"/>
            <w:tcBorders>
              <w:top w:val="single" w:sz="4" w:space="0" w:color="auto"/>
              <w:left w:val="single" w:sz="4" w:space="0" w:color="auto"/>
              <w:bottom w:val="single" w:sz="4" w:space="0" w:color="auto"/>
              <w:right w:val="single" w:sz="4" w:space="0" w:color="auto"/>
            </w:tcBorders>
            <w:hideMark/>
          </w:tcPr>
          <w:p w14:paraId="2DEE1918" w14:textId="77777777" w:rsidR="00547326" w:rsidRPr="001420BD" w:rsidRDefault="00547326" w:rsidP="00547326">
            <w:pPr>
              <w:rPr>
                <w:rFonts w:asciiTheme="majorHAnsi" w:hAnsiTheme="majorHAnsi" w:cstheme="majorHAnsi"/>
              </w:rPr>
            </w:pPr>
            <w:r w:rsidRPr="001420BD">
              <w:rPr>
                <w:rFonts w:asciiTheme="majorHAnsi" w:hAnsiTheme="majorHAnsi" w:cstheme="majorHAnsi"/>
              </w:rPr>
              <w:t>1450005 (Pioneer Child Development Program)</w:t>
            </w:r>
          </w:p>
        </w:tc>
        <w:tc>
          <w:tcPr>
            <w:tcW w:w="1710" w:type="dxa"/>
            <w:tcBorders>
              <w:top w:val="single" w:sz="4" w:space="0" w:color="auto"/>
              <w:left w:val="single" w:sz="4" w:space="0" w:color="auto"/>
              <w:bottom w:val="single" w:sz="4" w:space="0" w:color="auto"/>
              <w:right w:val="single" w:sz="4" w:space="0" w:color="auto"/>
            </w:tcBorders>
            <w:hideMark/>
          </w:tcPr>
          <w:p w14:paraId="224567CA" w14:textId="6400554B"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350" w:type="dxa"/>
            <w:tcBorders>
              <w:top w:val="single" w:sz="4" w:space="0" w:color="auto"/>
              <w:left w:val="single" w:sz="4" w:space="0" w:color="auto"/>
              <w:bottom w:val="single" w:sz="4" w:space="0" w:color="auto"/>
              <w:right w:val="single" w:sz="4" w:space="0" w:color="auto"/>
            </w:tcBorders>
            <w:hideMark/>
          </w:tcPr>
          <w:p w14:paraId="5BAB8174" w14:textId="5CF6FE0F"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440" w:type="dxa"/>
            <w:tcBorders>
              <w:top w:val="single" w:sz="4" w:space="0" w:color="auto"/>
              <w:left w:val="single" w:sz="4" w:space="0" w:color="auto"/>
              <w:bottom w:val="single" w:sz="4" w:space="0" w:color="auto"/>
              <w:right w:val="single" w:sz="4" w:space="0" w:color="auto"/>
            </w:tcBorders>
            <w:hideMark/>
          </w:tcPr>
          <w:p w14:paraId="5D922D82" w14:textId="5DF9F7B6"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440" w:type="dxa"/>
            <w:tcBorders>
              <w:top w:val="single" w:sz="4" w:space="0" w:color="auto"/>
              <w:left w:val="single" w:sz="4" w:space="0" w:color="auto"/>
              <w:bottom w:val="single" w:sz="4" w:space="0" w:color="auto"/>
              <w:right w:val="single" w:sz="4" w:space="0" w:color="auto"/>
            </w:tcBorders>
            <w:hideMark/>
          </w:tcPr>
          <w:p w14:paraId="3B9DCEFE" w14:textId="5F2E883F"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440" w:type="dxa"/>
            <w:tcBorders>
              <w:top w:val="single" w:sz="4" w:space="0" w:color="auto"/>
              <w:left w:val="single" w:sz="4" w:space="0" w:color="auto"/>
              <w:bottom w:val="single" w:sz="4" w:space="0" w:color="auto"/>
              <w:right w:val="single" w:sz="4" w:space="0" w:color="auto"/>
            </w:tcBorders>
            <w:hideMark/>
          </w:tcPr>
          <w:p w14:paraId="301AA810" w14:textId="19B54BEC"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350" w:type="dxa"/>
            <w:tcBorders>
              <w:top w:val="single" w:sz="4" w:space="0" w:color="auto"/>
              <w:left w:val="single" w:sz="4" w:space="0" w:color="auto"/>
              <w:bottom w:val="single" w:sz="4" w:space="0" w:color="auto"/>
              <w:right w:val="single" w:sz="4" w:space="0" w:color="auto"/>
            </w:tcBorders>
            <w:hideMark/>
          </w:tcPr>
          <w:p w14:paraId="09AE33B9" w14:textId="3781E5BF"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r>
      <w:tr w:rsidR="00547326" w:rsidRPr="001420BD" w14:paraId="1BE1C2EB" w14:textId="77777777" w:rsidTr="001420BD">
        <w:tc>
          <w:tcPr>
            <w:tcW w:w="2520" w:type="dxa"/>
            <w:tcBorders>
              <w:top w:val="single" w:sz="4" w:space="0" w:color="auto"/>
              <w:left w:val="single" w:sz="4" w:space="0" w:color="auto"/>
              <w:bottom w:val="single" w:sz="4" w:space="0" w:color="auto"/>
              <w:right w:val="single" w:sz="4" w:space="0" w:color="auto"/>
            </w:tcBorders>
            <w:hideMark/>
          </w:tcPr>
          <w:p w14:paraId="3E001314" w14:textId="77777777" w:rsidR="00547326" w:rsidRPr="001420BD" w:rsidRDefault="00547326" w:rsidP="00547326">
            <w:pPr>
              <w:rPr>
                <w:rFonts w:asciiTheme="majorHAnsi" w:hAnsiTheme="majorHAnsi" w:cstheme="majorHAnsi"/>
              </w:rPr>
            </w:pPr>
            <w:r w:rsidRPr="001420BD">
              <w:rPr>
                <w:rFonts w:asciiTheme="majorHAnsi" w:hAnsiTheme="majorHAnsi" w:cstheme="majorHAnsi"/>
              </w:rPr>
              <w:t>1450006 (Kisumu Development Program)</w:t>
            </w:r>
          </w:p>
        </w:tc>
        <w:tc>
          <w:tcPr>
            <w:tcW w:w="1710" w:type="dxa"/>
            <w:tcBorders>
              <w:top w:val="single" w:sz="4" w:space="0" w:color="auto"/>
              <w:left w:val="single" w:sz="4" w:space="0" w:color="auto"/>
              <w:bottom w:val="single" w:sz="4" w:space="0" w:color="auto"/>
              <w:right w:val="single" w:sz="4" w:space="0" w:color="auto"/>
            </w:tcBorders>
            <w:hideMark/>
          </w:tcPr>
          <w:p w14:paraId="23E8C401" w14:textId="397119C9"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350" w:type="dxa"/>
            <w:tcBorders>
              <w:top w:val="single" w:sz="4" w:space="0" w:color="auto"/>
              <w:left w:val="single" w:sz="4" w:space="0" w:color="auto"/>
              <w:bottom w:val="single" w:sz="4" w:space="0" w:color="auto"/>
              <w:right w:val="single" w:sz="4" w:space="0" w:color="auto"/>
            </w:tcBorders>
            <w:hideMark/>
          </w:tcPr>
          <w:p w14:paraId="33B416C2" w14:textId="063EF140"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440" w:type="dxa"/>
            <w:tcBorders>
              <w:top w:val="single" w:sz="4" w:space="0" w:color="auto"/>
              <w:left w:val="single" w:sz="4" w:space="0" w:color="auto"/>
              <w:bottom w:val="single" w:sz="4" w:space="0" w:color="auto"/>
              <w:right w:val="single" w:sz="4" w:space="0" w:color="auto"/>
            </w:tcBorders>
            <w:hideMark/>
          </w:tcPr>
          <w:p w14:paraId="1ED9D364" w14:textId="0F6F0777"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440" w:type="dxa"/>
            <w:tcBorders>
              <w:top w:val="single" w:sz="4" w:space="0" w:color="auto"/>
              <w:left w:val="single" w:sz="4" w:space="0" w:color="auto"/>
              <w:bottom w:val="single" w:sz="4" w:space="0" w:color="auto"/>
              <w:right w:val="single" w:sz="4" w:space="0" w:color="auto"/>
            </w:tcBorders>
            <w:hideMark/>
          </w:tcPr>
          <w:p w14:paraId="258F5EAC" w14:textId="53084EE2"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440" w:type="dxa"/>
            <w:tcBorders>
              <w:top w:val="single" w:sz="4" w:space="0" w:color="auto"/>
              <w:left w:val="single" w:sz="4" w:space="0" w:color="auto"/>
              <w:bottom w:val="single" w:sz="4" w:space="0" w:color="auto"/>
              <w:right w:val="single" w:sz="4" w:space="0" w:color="auto"/>
            </w:tcBorders>
            <w:hideMark/>
          </w:tcPr>
          <w:p w14:paraId="082FC0EF" w14:textId="1F2BE6BA"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350" w:type="dxa"/>
            <w:tcBorders>
              <w:top w:val="single" w:sz="4" w:space="0" w:color="auto"/>
              <w:left w:val="single" w:sz="4" w:space="0" w:color="auto"/>
              <w:bottom w:val="single" w:sz="4" w:space="0" w:color="auto"/>
              <w:right w:val="single" w:sz="4" w:space="0" w:color="auto"/>
            </w:tcBorders>
            <w:hideMark/>
          </w:tcPr>
          <w:p w14:paraId="2B093923" w14:textId="7375AF6B"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r>
      <w:tr w:rsidR="00547326" w:rsidRPr="001420BD" w14:paraId="21536371" w14:textId="77777777" w:rsidTr="001420BD">
        <w:tc>
          <w:tcPr>
            <w:tcW w:w="2520" w:type="dxa"/>
            <w:tcBorders>
              <w:top w:val="single" w:sz="4" w:space="0" w:color="auto"/>
              <w:left w:val="single" w:sz="4" w:space="0" w:color="auto"/>
              <w:bottom w:val="single" w:sz="4" w:space="0" w:color="auto"/>
              <w:right w:val="single" w:sz="4" w:space="0" w:color="auto"/>
            </w:tcBorders>
            <w:hideMark/>
          </w:tcPr>
          <w:p w14:paraId="3EFF649F" w14:textId="77777777" w:rsidR="00547326" w:rsidRPr="001420BD" w:rsidRDefault="00547326" w:rsidP="00547326">
            <w:pPr>
              <w:rPr>
                <w:rFonts w:asciiTheme="majorHAnsi" w:hAnsiTheme="majorHAnsi" w:cstheme="majorHAnsi"/>
              </w:rPr>
            </w:pPr>
            <w:r w:rsidRPr="001420BD">
              <w:rPr>
                <w:rFonts w:asciiTheme="majorHAnsi" w:hAnsiTheme="majorHAnsi" w:cstheme="majorHAnsi"/>
              </w:rPr>
              <w:t>1450008 (Central Rift Community Development Program)</w:t>
            </w:r>
          </w:p>
        </w:tc>
        <w:tc>
          <w:tcPr>
            <w:tcW w:w="1710" w:type="dxa"/>
            <w:tcBorders>
              <w:top w:val="single" w:sz="4" w:space="0" w:color="auto"/>
              <w:left w:val="single" w:sz="4" w:space="0" w:color="auto"/>
              <w:bottom w:val="single" w:sz="4" w:space="0" w:color="auto"/>
              <w:right w:val="single" w:sz="4" w:space="0" w:color="auto"/>
            </w:tcBorders>
            <w:hideMark/>
          </w:tcPr>
          <w:p w14:paraId="66C40AE4" w14:textId="1C5131C9"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350" w:type="dxa"/>
            <w:tcBorders>
              <w:top w:val="single" w:sz="4" w:space="0" w:color="auto"/>
              <w:left w:val="single" w:sz="4" w:space="0" w:color="auto"/>
              <w:bottom w:val="single" w:sz="4" w:space="0" w:color="auto"/>
              <w:right w:val="single" w:sz="4" w:space="0" w:color="auto"/>
            </w:tcBorders>
            <w:hideMark/>
          </w:tcPr>
          <w:p w14:paraId="09E2B296" w14:textId="6DF21F1F"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440" w:type="dxa"/>
            <w:tcBorders>
              <w:top w:val="single" w:sz="4" w:space="0" w:color="auto"/>
              <w:left w:val="single" w:sz="4" w:space="0" w:color="auto"/>
              <w:bottom w:val="single" w:sz="4" w:space="0" w:color="auto"/>
              <w:right w:val="single" w:sz="4" w:space="0" w:color="auto"/>
            </w:tcBorders>
            <w:hideMark/>
          </w:tcPr>
          <w:p w14:paraId="58E9CB3B" w14:textId="4F5BFAAE"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440" w:type="dxa"/>
            <w:tcBorders>
              <w:top w:val="single" w:sz="4" w:space="0" w:color="auto"/>
              <w:left w:val="single" w:sz="4" w:space="0" w:color="auto"/>
              <w:bottom w:val="single" w:sz="4" w:space="0" w:color="auto"/>
              <w:right w:val="single" w:sz="4" w:space="0" w:color="auto"/>
            </w:tcBorders>
            <w:hideMark/>
          </w:tcPr>
          <w:p w14:paraId="1C266CC1" w14:textId="70407EC7"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440" w:type="dxa"/>
            <w:tcBorders>
              <w:top w:val="single" w:sz="4" w:space="0" w:color="auto"/>
              <w:left w:val="single" w:sz="4" w:space="0" w:color="auto"/>
              <w:bottom w:val="single" w:sz="4" w:space="0" w:color="auto"/>
              <w:right w:val="single" w:sz="4" w:space="0" w:color="auto"/>
            </w:tcBorders>
            <w:hideMark/>
          </w:tcPr>
          <w:p w14:paraId="0926E52F" w14:textId="7ACF7BEF"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350" w:type="dxa"/>
            <w:tcBorders>
              <w:top w:val="single" w:sz="4" w:space="0" w:color="auto"/>
              <w:left w:val="single" w:sz="4" w:space="0" w:color="auto"/>
              <w:bottom w:val="single" w:sz="4" w:space="0" w:color="auto"/>
              <w:right w:val="single" w:sz="4" w:space="0" w:color="auto"/>
            </w:tcBorders>
            <w:hideMark/>
          </w:tcPr>
          <w:p w14:paraId="3432F0FA" w14:textId="5B4F7BE5"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r>
      <w:tr w:rsidR="00547326" w:rsidRPr="001420BD" w14:paraId="7999E04B" w14:textId="77777777" w:rsidTr="001420BD">
        <w:tc>
          <w:tcPr>
            <w:tcW w:w="2520" w:type="dxa"/>
            <w:tcBorders>
              <w:top w:val="single" w:sz="4" w:space="0" w:color="auto"/>
              <w:left w:val="single" w:sz="4" w:space="0" w:color="auto"/>
              <w:bottom w:val="single" w:sz="4" w:space="0" w:color="auto"/>
              <w:right w:val="single" w:sz="4" w:space="0" w:color="auto"/>
            </w:tcBorders>
            <w:hideMark/>
          </w:tcPr>
          <w:p w14:paraId="171A9782" w14:textId="77777777" w:rsidR="00547326" w:rsidRPr="001420BD" w:rsidRDefault="00547326" w:rsidP="00547326">
            <w:pPr>
              <w:rPr>
                <w:rFonts w:asciiTheme="majorHAnsi" w:hAnsiTheme="majorHAnsi" w:cstheme="majorHAnsi"/>
              </w:rPr>
            </w:pPr>
            <w:r w:rsidRPr="001420BD">
              <w:rPr>
                <w:rFonts w:asciiTheme="majorHAnsi" w:hAnsiTheme="majorHAnsi" w:cstheme="majorHAnsi"/>
              </w:rPr>
              <w:t>1450009 (Nawiri Child Development Programme)</w:t>
            </w:r>
          </w:p>
        </w:tc>
        <w:tc>
          <w:tcPr>
            <w:tcW w:w="1710" w:type="dxa"/>
            <w:tcBorders>
              <w:top w:val="single" w:sz="4" w:space="0" w:color="auto"/>
              <w:left w:val="single" w:sz="4" w:space="0" w:color="auto"/>
              <w:bottom w:val="single" w:sz="4" w:space="0" w:color="auto"/>
              <w:right w:val="single" w:sz="4" w:space="0" w:color="auto"/>
            </w:tcBorders>
            <w:hideMark/>
          </w:tcPr>
          <w:p w14:paraId="72330534" w14:textId="10E91B43"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350" w:type="dxa"/>
            <w:tcBorders>
              <w:top w:val="single" w:sz="4" w:space="0" w:color="auto"/>
              <w:left w:val="single" w:sz="4" w:space="0" w:color="auto"/>
              <w:bottom w:val="single" w:sz="4" w:space="0" w:color="auto"/>
              <w:right w:val="single" w:sz="4" w:space="0" w:color="auto"/>
            </w:tcBorders>
            <w:hideMark/>
          </w:tcPr>
          <w:p w14:paraId="2A5B97D3" w14:textId="422004B4"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440" w:type="dxa"/>
            <w:tcBorders>
              <w:top w:val="single" w:sz="4" w:space="0" w:color="auto"/>
              <w:left w:val="single" w:sz="4" w:space="0" w:color="auto"/>
              <w:bottom w:val="single" w:sz="4" w:space="0" w:color="auto"/>
              <w:right w:val="single" w:sz="4" w:space="0" w:color="auto"/>
            </w:tcBorders>
            <w:hideMark/>
          </w:tcPr>
          <w:p w14:paraId="16DC3DEA" w14:textId="7DC814C5"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440" w:type="dxa"/>
            <w:tcBorders>
              <w:top w:val="single" w:sz="4" w:space="0" w:color="auto"/>
              <w:left w:val="single" w:sz="4" w:space="0" w:color="auto"/>
              <w:bottom w:val="single" w:sz="4" w:space="0" w:color="auto"/>
              <w:right w:val="single" w:sz="4" w:space="0" w:color="auto"/>
            </w:tcBorders>
            <w:hideMark/>
          </w:tcPr>
          <w:p w14:paraId="1A3FFFB2" w14:textId="175AB3A7"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440" w:type="dxa"/>
            <w:tcBorders>
              <w:top w:val="single" w:sz="4" w:space="0" w:color="auto"/>
              <w:left w:val="single" w:sz="4" w:space="0" w:color="auto"/>
              <w:bottom w:val="single" w:sz="4" w:space="0" w:color="auto"/>
              <w:right w:val="single" w:sz="4" w:space="0" w:color="auto"/>
            </w:tcBorders>
            <w:hideMark/>
          </w:tcPr>
          <w:p w14:paraId="2441004B" w14:textId="190AEF5D"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350" w:type="dxa"/>
            <w:tcBorders>
              <w:top w:val="single" w:sz="4" w:space="0" w:color="auto"/>
              <w:left w:val="single" w:sz="4" w:space="0" w:color="auto"/>
              <w:bottom w:val="single" w:sz="4" w:space="0" w:color="auto"/>
              <w:right w:val="single" w:sz="4" w:space="0" w:color="auto"/>
            </w:tcBorders>
            <w:hideMark/>
          </w:tcPr>
          <w:p w14:paraId="6CB512A9" w14:textId="20674F78"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r>
      <w:tr w:rsidR="00547326" w:rsidRPr="001420BD" w14:paraId="7F2DF771" w14:textId="77777777" w:rsidTr="001420BD">
        <w:tc>
          <w:tcPr>
            <w:tcW w:w="2520" w:type="dxa"/>
            <w:tcBorders>
              <w:top w:val="single" w:sz="4" w:space="0" w:color="auto"/>
              <w:left w:val="single" w:sz="4" w:space="0" w:color="auto"/>
              <w:bottom w:val="single" w:sz="4" w:space="0" w:color="auto"/>
              <w:right w:val="single" w:sz="4" w:space="0" w:color="auto"/>
            </w:tcBorders>
            <w:hideMark/>
          </w:tcPr>
          <w:p w14:paraId="1F3E83AD" w14:textId="77777777" w:rsidR="00547326" w:rsidRPr="001420BD" w:rsidRDefault="00547326" w:rsidP="00547326">
            <w:pPr>
              <w:rPr>
                <w:rFonts w:asciiTheme="majorHAnsi" w:hAnsiTheme="majorHAnsi" w:cstheme="majorHAnsi"/>
              </w:rPr>
            </w:pPr>
            <w:r w:rsidRPr="001420BD">
              <w:rPr>
                <w:rFonts w:asciiTheme="majorHAnsi" w:hAnsiTheme="majorHAnsi" w:cstheme="majorHAnsi"/>
              </w:rPr>
              <w:t>1450010 (Samburu Children’s Programme)</w:t>
            </w:r>
          </w:p>
        </w:tc>
        <w:tc>
          <w:tcPr>
            <w:tcW w:w="1710" w:type="dxa"/>
            <w:tcBorders>
              <w:top w:val="single" w:sz="4" w:space="0" w:color="auto"/>
              <w:left w:val="single" w:sz="4" w:space="0" w:color="auto"/>
              <w:bottom w:val="single" w:sz="4" w:space="0" w:color="auto"/>
              <w:right w:val="single" w:sz="4" w:space="0" w:color="auto"/>
            </w:tcBorders>
            <w:hideMark/>
          </w:tcPr>
          <w:p w14:paraId="3C4E4303" w14:textId="43C25822"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14:paraId="216DA8A7" w14:textId="6D38659E"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06EBCAFD" w14:textId="2B733C21"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1ED707DB" w14:textId="6A368052"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3A551C06" w14:textId="770142DC"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350" w:type="dxa"/>
            <w:tcBorders>
              <w:top w:val="single" w:sz="4" w:space="0" w:color="auto"/>
              <w:left w:val="single" w:sz="4" w:space="0" w:color="auto"/>
              <w:bottom w:val="single" w:sz="4" w:space="0" w:color="auto"/>
              <w:right w:val="single" w:sz="4" w:space="0" w:color="auto"/>
            </w:tcBorders>
            <w:hideMark/>
          </w:tcPr>
          <w:p w14:paraId="6E20E63F" w14:textId="2B14F8E9"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r>
      <w:tr w:rsidR="00547326" w:rsidRPr="001420BD" w14:paraId="42537797" w14:textId="77777777" w:rsidTr="001420BD">
        <w:tc>
          <w:tcPr>
            <w:tcW w:w="2520" w:type="dxa"/>
            <w:tcBorders>
              <w:top w:val="single" w:sz="4" w:space="0" w:color="auto"/>
              <w:left w:val="single" w:sz="4" w:space="0" w:color="auto"/>
              <w:bottom w:val="single" w:sz="4" w:space="0" w:color="auto"/>
              <w:right w:val="single" w:sz="4" w:space="0" w:color="auto"/>
            </w:tcBorders>
            <w:hideMark/>
          </w:tcPr>
          <w:p w14:paraId="217AB44C" w14:textId="77777777" w:rsidR="00547326" w:rsidRPr="001420BD" w:rsidRDefault="00547326" w:rsidP="00547326">
            <w:pPr>
              <w:rPr>
                <w:rFonts w:asciiTheme="majorHAnsi" w:hAnsiTheme="majorHAnsi" w:cstheme="majorHAnsi"/>
              </w:rPr>
            </w:pPr>
            <w:r w:rsidRPr="001420BD">
              <w:rPr>
                <w:rFonts w:asciiTheme="majorHAnsi" w:hAnsiTheme="majorHAnsi" w:cstheme="majorHAnsi"/>
              </w:rPr>
              <w:t>1450011 (Childrise Development Programme)</w:t>
            </w:r>
          </w:p>
        </w:tc>
        <w:tc>
          <w:tcPr>
            <w:tcW w:w="1710" w:type="dxa"/>
            <w:tcBorders>
              <w:top w:val="single" w:sz="4" w:space="0" w:color="auto"/>
              <w:left w:val="single" w:sz="4" w:space="0" w:color="auto"/>
              <w:bottom w:val="single" w:sz="4" w:space="0" w:color="auto"/>
              <w:right w:val="single" w:sz="4" w:space="0" w:color="auto"/>
            </w:tcBorders>
            <w:hideMark/>
          </w:tcPr>
          <w:p w14:paraId="7B638007" w14:textId="7386CF47"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14:paraId="33338421" w14:textId="27BDCE8A"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5A60BBEE" w14:textId="073B4C55"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4C168069" w14:textId="5097DF97"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16492C04" w14:textId="67E9F734"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350" w:type="dxa"/>
            <w:tcBorders>
              <w:top w:val="single" w:sz="4" w:space="0" w:color="auto"/>
              <w:left w:val="single" w:sz="4" w:space="0" w:color="auto"/>
              <w:bottom w:val="single" w:sz="4" w:space="0" w:color="auto"/>
              <w:right w:val="single" w:sz="4" w:space="0" w:color="auto"/>
            </w:tcBorders>
            <w:hideMark/>
          </w:tcPr>
          <w:p w14:paraId="102A5033" w14:textId="66BC0E43"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r>
      <w:tr w:rsidR="00547326" w:rsidRPr="001420BD" w14:paraId="1713BB01" w14:textId="77777777" w:rsidTr="001420BD">
        <w:tc>
          <w:tcPr>
            <w:tcW w:w="2520" w:type="dxa"/>
            <w:tcBorders>
              <w:top w:val="single" w:sz="4" w:space="0" w:color="auto"/>
              <w:left w:val="single" w:sz="4" w:space="0" w:color="auto"/>
              <w:bottom w:val="single" w:sz="4" w:space="0" w:color="auto"/>
              <w:right w:val="single" w:sz="4" w:space="0" w:color="auto"/>
            </w:tcBorders>
            <w:hideMark/>
          </w:tcPr>
          <w:p w14:paraId="171FA523" w14:textId="77777777" w:rsidR="00547326" w:rsidRPr="001420BD" w:rsidRDefault="00547326" w:rsidP="00547326">
            <w:pPr>
              <w:rPr>
                <w:rFonts w:asciiTheme="majorHAnsi" w:hAnsiTheme="majorHAnsi" w:cstheme="majorHAnsi"/>
              </w:rPr>
            </w:pPr>
            <w:r w:rsidRPr="001420BD">
              <w:rPr>
                <w:rFonts w:asciiTheme="majorHAnsi" w:hAnsiTheme="majorHAnsi" w:cstheme="majorHAnsi"/>
              </w:rPr>
              <w:t>1450012 (Ewangan Child Development Programme)</w:t>
            </w:r>
          </w:p>
        </w:tc>
        <w:tc>
          <w:tcPr>
            <w:tcW w:w="1710" w:type="dxa"/>
            <w:tcBorders>
              <w:top w:val="single" w:sz="4" w:space="0" w:color="auto"/>
              <w:left w:val="single" w:sz="4" w:space="0" w:color="auto"/>
              <w:bottom w:val="single" w:sz="4" w:space="0" w:color="auto"/>
              <w:right w:val="single" w:sz="4" w:space="0" w:color="auto"/>
            </w:tcBorders>
            <w:hideMark/>
          </w:tcPr>
          <w:p w14:paraId="340EFBEB" w14:textId="1F2E62D6"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14:paraId="3DE335CC" w14:textId="74D7EA09"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50939B44" w14:textId="634F48F8"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49B85678" w14:textId="034164C1"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3FDA2078" w14:textId="1E366D4A"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350" w:type="dxa"/>
            <w:tcBorders>
              <w:top w:val="single" w:sz="4" w:space="0" w:color="auto"/>
              <w:left w:val="single" w:sz="4" w:space="0" w:color="auto"/>
              <w:bottom w:val="single" w:sz="4" w:space="0" w:color="auto"/>
              <w:right w:val="single" w:sz="4" w:space="0" w:color="auto"/>
            </w:tcBorders>
            <w:hideMark/>
          </w:tcPr>
          <w:p w14:paraId="2E1C847F" w14:textId="4F38AED5"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r>
      <w:tr w:rsidR="00547326" w:rsidRPr="001420BD" w14:paraId="5DBC6256" w14:textId="77777777" w:rsidTr="001420BD">
        <w:tc>
          <w:tcPr>
            <w:tcW w:w="2520" w:type="dxa"/>
            <w:tcBorders>
              <w:top w:val="single" w:sz="4" w:space="0" w:color="auto"/>
              <w:left w:val="single" w:sz="4" w:space="0" w:color="auto"/>
              <w:bottom w:val="single" w:sz="4" w:space="0" w:color="auto"/>
              <w:right w:val="single" w:sz="4" w:space="0" w:color="auto"/>
            </w:tcBorders>
            <w:hideMark/>
          </w:tcPr>
          <w:p w14:paraId="6AF9D80C" w14:textId="77777777" w:rsidR="00547326" w:rsidRPr="001420BD" w:rsidRDefault="00547326" w:rsidP="00547326">
            <w:pPr>
              <w:rPr>
                <w:rFonts w:asciiTheme="majorHAnsi" w:hAnsiTheme="majorHAnsi" w:cstheme="majorHAnsi"/>
              </w:rPr>
            </w:pPr>
            <w:r w:rsidRPr="001420BD">
              <w:rPr>
                <w:rFonts w:asciiTheme="majorHAnsi" w:hAnsiTheme="majorHAnsi" w:cstheme="majorHAnsi"/>
              </w:rPr>
              <w:t>1450013 (Mt. Kilimanjaro Child Development Programme</w:t>
            </w:r>
          </w:p>
        </w:tc>
        <w:tc>
          <w:tcPr>
            <w:tcW w:w="1710" w:type="dxa"/>
            <w:tcBorders>
              <w:top w:val="single" w:sz="4" w:space="0" w:color="auto"/>
              <w:left w:val="single" w:sz="4" w:space="0" w:color="auto"/>
              <w:bottom w:val="single" w:sz="4" w:space="0" w:color="auto"/>
              <w:right w:val="single" w:sz="4" w:space="0" w:color="auto"/>
            </w:tcBorders>
            <w:hideMark/>
          </w:tcPr>
          <w:p w14:paraId="0DE23787" w14:textId="7BF923DC"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14:paraId="3A78F090" w14:textId="49E2B927"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4CB198D5" w14:textId="25545D8C"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5440F905" w14:textId="1721C3E1"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5B9E2642" w14:textId="347F7723"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350" w:type="dxa"/>
            <w:tcBorders>
              <w:top w:val="single" w:sz="4" w:space="0" w:color="auto"/>
              <w:left w:val="single" w:sz="4" w:space="0" w:color="auto"/>
              <w:bottom w:val="single" w:sz="4" w:space="0" w:color="auto"/>
              <w:right w:val="single" w:sz="4" w:space="0" w:color="auto"/>
            </w:tcBorders>
            <w:hideMark/>
          </w:tcPr>
          <w:p w14:paraId="5D2E8BF7" w14:textId="7E9E78BA"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r>
      <w:tr w:rsidR="00547326" w:rsidRPr="00BD6A69" w14:paraId="6E95B491" w14:textId="77777777" w:rsidTr="001420BD">
        <w:tc>
          <w:tcPr>
            <w:tcW w:w="2520" w:type="dxa"/>
            <w:tcBorders>
              <w:top w:val="single" w:sz="4" w:space="0" w:color="auto"/>
              <w:left w:val="single" w:sz="4" w:space="0" w:color="auto"/>
              <w:bottom w:val="single" w:sz="4" w:space="0" w:color="auto"/>
              <w:right w:val="single" w:sz="4" w:space="0" w:color="auto"/>
            </w:tcBorders>
            <w:hideMark/>
          </w:tcPr>
          <w:p w14:paraId="1F1574C1" w14:textId="77777777" w:rsidR="00547326" w:rsidRPr="001420BD" w:rsidRDefault="00547326" w:rsidP="00547326">
            <w:pPr>
              <w:rPr>
                <w:rFonts w:asciiTheme="majorHAnsi" w:hAnsiTheme="majorHAnsi" w:cstheme="majorHAnsi"/>
              </w:rPr>
            </w:pPr>
            <w:r w:rsidRPr="001420BD">
              <w:rPr>
                <w:rFonts w:asciiTheme="majorHAnsi" w:hAnsiTheme="majorHAnsi" w:cstheme="majorHAnsi"/>
              </w:rPr>
              <w:t>1450014 (Frontiers Children Development programme)</w:t>
            </w:r>
          </w:p>
        </w:tc>
        <w:tc>
          <w:tcPr>
            <w:tcW w:w="1710" w:type="dxa"/>
            <w:tcBorders>
              <w:top w:val="single" w:sz="4" w:space="0" w:color="auto"/>
              <w:left w:val="single" w:sz="4" w:space="0" w:color="auto"/>
              <w:bottom w:val="single" w:sz="4" w:space="0" w:color="auto"/>
              <w:right w:val="single" w:sz="4" w:space="0" w:color="auto"/>
            </w:tcBorders>
            <w:hideMark/>
          </w:tcPr>
          <w:p w14:paraId="152CDF17" w14:textId="2F199B08"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14:paraId="75773A10" w14:textId="237D2DAB"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79FB674D" w14:textId="71C7E7A2"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3CB6FFF7" w14:textId="735B3D7E"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53867E78" w14:textId="3D39D47D" w:rsidR="00547326" w:rsidRPr="001420BD" w:rsidRDefault="00547326" w:rsidP="00547326">
            <w:pPr>
              <w:rPr>
                <w:rFonts w:asciiTheme="majorHAnsi" w:hAnsiTheme="majorHAnsi" w:cstheme="majorHAnsi"/>
              </w:rPr>
            </w:pPr>
            <w:r w:rsidRPr="001420BD">
              <w:rPr>
                <w:rFonts w:asciiTheme="majorHAnsi" w:hAnsiTheme="majorHAnsi" w:cstheme="majorHAnsi"/>
              </w:rPr>
              <w:t xml:space="preserve">Operational </w:t>
            </w:r>
          </w:p>
        </w:tc>
        <w:tc>
          <w:tcPr>
            <w:tcW w:w="1350" w:type="dxa"/>
            <w:tcBorders>
              <w:top w:val="single" w:sz="4" w:space="0" w:color="auto"/>
              <w:left w:val="single" w:sz="4" w:space="0" w:color="auto"/>
              <w:bottom w:val="single" w:sz="4" w:space="0" w:color="auto"/>
              <w:right w:val="single" w:sz="4" w:space="0" w:color="auto"/>
            </w:tcBorders>
            <w:hideMark/>
          </w:tcPr>
          <w:p w14:paraId="69AEB654" w14:textId="79E2A6F4" w:rsidR="00547326" w:rsidRPr="00BD6A69" w:rsidRDefault="00547326" w:rsidP="00547326">
            <w:pPr>
              <w:rPr>
                <w:rFonts w:asciiTheme="majorHAnsi" w:hAnsiTheme="majorHAnsi" w:cstheme="majorHAnsi"/>
              </w:rPr>
            </w:pPr>
            <w:r w:rsidRPr="001420BD">
              <w:rPr>
                <w:rFonts w:asciiTheme="majorHAnsi" w:hAnsiTheme="majorHAnsi" w:cstheme="majorHAnsi"/>
              </w:rPr>
              <w:t xml:space="preserve">Operational </w:t>
            </w:r>
          </w:p>
        </w:tc>
      </w:tr>
    </w:tbl>
    <w:p w14:paraId="41A5C449" w14:textId="77777777" w:rsidR="00D52B10" w:rsidRPr="00BD6A69" w:rsidRDefault="00D52B10" w:rsidP="00D52B10">
      <w:pPr>
        <w:spacing w:line="240" w:lineRule="auto"/>
        <w:rPr>
          <w:rFonts w:asciiTheme="majorHAnsi" w:hAnsiTheme="majorHAnsi" w:cstheme="majorHAnsi"/>
        </w:rPr>
      </w:pPr>
    </w:p>
    <w:p w14:paraId="0F67FF1C" w14:textId="77777777" w:rsidR="00D52B10" w:rsidRPr="00BD6A69" w:rsidRDefault="00D52B10" w:rsidP="00D52B10">
      <w:pPr>
        <w:spacing w:line="240" w:lineRule="auto"/>
        <w:rPr>
          <w:rFonts w:asciiTheme="majorHAnsi" w:hAnsiTheme="majorHAnsi" w:cstheme="majorHAnsi"/>
        </w:rPr>
      </w:pPr>
      <w:r w:rsidRPr="00BD6A69">
        <w:rPr>
          <w:rFonts w:asciiTheme="majorHAnsi" w:hAnsiTheme="majorHAnsi" w:cstheme="majorHAnsi"/>
        </w:rPr>
        <w:t>Note: As a global measure, all sponsor visits have been suspended.</w:t>
      </w:r>
    </w:p>
    <w:p w14:paraId="27DF9318" w14:textId="69294F61" w:rsidR="004E15C3" w:rsidRPr="00100E32" w:rsidRDefault="001579C0" w:rsidP="00100E32">
      <w:pPr>
        <w:spacing w:line="240" w:lineRule="auto"/>
        <w:jc w:val="both"/>
        <w:rPr>
          <w:rFonts w:asciiTheme="majorHAnsi" w:hAnsiTheme="majorHAnsi" w:cstheme="majorHAnsi"/>
          <w:lang w:val="en-GB"/>
        </w:rPr>
      </w:pPr>
      <w:r w:rsidRPr="00100E32">
        <w:rPr>
          <w:rFonts w:asciiTheme="majorHAnsi" w:hAnsiTheme="majorHAnsi" w:cstheme="majorHAnsi"/>
          <w:b/>
          <w:bCs/>
        </w:rPr>
        <w:t>What issues are children in these areas facing (food shortages, safety concerns, schools’ closure, etc.)?</w:t>
      </w:r>
      <w:r w:rsidR="00490366">
        <w:rPr>
          <w:rFonts w:asciiTheme="majorHAnsi" w:hAnsiTheme="majorHAnsi" w:cstheme="majorHAnsi"/>
          <w:b/>
          <w:bCs/>
        </w:rPr>
        <w:t xml:space="preserve">        </w:t>
      </w:r>
      <w:r w:rsidR="004E15C3" w:rsidRPr="00100E32">
        <w:rPr>
          <w:rFonts w:asciiTheme="majorHAnsi" w:hAnsiTheme="majorHAnsi" w:cstheme="majorHAnsi"/>
          <w:lang w:val="en-GB"/>
        </w:rPr>
        <w:t xml:space="preserve">As the country has reopened schools for in-person learning after the COVID-19 pandemic peaked in late July – early August 2020, the </w:t>
      </w:r>
      <w:proofErr w:type="gramStart"/>
      <w:r w:rsidR="004E15C3" w:rsidRPr="00100E32">
        <w:rPr>
          <w:rFonts w:asciiTheme="majorHAnsi" w:hAnsiTheme="majorHAnsi" w:cstheme="majorHAnsi"/>
          <w:lang w:val="en-GB"/>
        </w:rPr>
        <w:t>Government  developed</w:t>
      </w:r>
      <w:proofErr w:type="gramEnd"/>
      <w:r w:rsidR="004E15C3" w:rsidRPr="00100E32">
        <w:rPr>
          <w:rFonts w:asciiTheme="majorHAnsi" w:hAnsiTheme="majorHAnsi" w:cstheme="majorHAnsi"/>
          <w:lang w:val="en-GB"/>
        </w:rPr>
        <w:t xml:space="preserve"> a COVID-19 surveillance system that will ensure students and staff keep safe.  </w:t>
      </w:r>
    </w:p>
    <w:p w14:paraId="1F0CC2E5" w14:textId="3DF6BC7F" w:rsidR="001579C0" w:rsidRPr="00100E32" w:rsidRDefault="004E15C3" w:rsidP="00100E32">
      <w:pPr>
        <w:jc w:val="both"/>
        <w:rPr>
          <w:rFonts w:asciiTheme="majorHAnsi" w:hAnsiTheme="majorHAnsi" w:cstheme="majorHAnsi"/>
          <w:lang w:val="en-GB"/>
        </w:rPr>
      </w:pPr>
      <w:r w:rsidRPr="00100E32">
        <w:rPr>
          <w:rFonts w:asciiTheme="majorHAnsi" w:hAnsiTheme="majorHAnsi" w:cstheme="majorHAnsi"/>
          <w:lang w:val="en-GB"/>
        </w:rPr>
        <w:t>It shall involve the proactive collection of data from all schools and teaching institutions through the administration of a standardized tool by teachers to identify suspect COVID-19 cases for public health action.</w:t>
      </w:r>
    </w:p>
    <w:p w14:paraId="479D996B" w14:textId="10FA36B7" w:rsidR="001579C0" w:rsidRPr="00100E32" w:rsidRDefault="001579C0" w:rsidP="00100E32">
      <w:pPr>
        <w:spacing w:line="240" w:lineRule="auto"/>
        <w:jc w:val="both"/>
        <w:rPr>
          <w:rFonts w:asciiTheme="majorHAnsi" w:hAnsiTheme="majorHAnsi" w:cstheme="majorHAnsi"/>
        </w:rPr>
      </w:pPr>
      <w:r w:rsidRPr="00100E32">
        <w:rPr>
          <w:rFonts w:asciiTheme="majorHAnsi" w:hAnsiTheme="majorHAnsi" w:cstheme="majorHAnsi"/>
          <w:b/>
          <w:bCs/>
        </w:rPr>
        <w:t xml:space="preserve">Child protection risks caused or exacerbated by </w:t>
      </w:r>
      <w:r w:rsidR="009E6BB4" w:rsidRPr="00100E32">
        <w:rPr>
          <w:rFonts w:asciiTheme="majorHAnsi" w:hAnsiTheme="majorHAnsi" w:cstheme="majorHAnsi"/>
          <w:b/>
          <w:bCs/>
        </w:rPr>
        <w:t>crisis</w:t>
      </w:r>
      <w:r w:rsidRPr="00100E32">
        <w:rPr>
          <w:rFonts w:asciiTheme="majorHAnsi" w:hAnsiTheme="majorHAnsi" w:cstheme="majorHAnsi"/>
        </w:rPr>
        <w:t xml:space="preserve">. </w:t>
      </w:r>
    </w:p>
    <w:p w14:paraId="3C9ACC2F" w14:textId="64EF59B7" w:rsidR="001579C0" w:rsidRPr="00100E32" w:rsidRDefault="00D52B10" w:rsidP="00100E32">
      <w:pPr>
        <w:spacing w:line="240" w:lineRule="auto"/>
        <w:jc w:val="both"/>
        <w:rPr>
          <w:rFonts w:asciiTheme="majorHAnsi" w:hAnsiTheme="majorHAnsi" w:cstheme="majorHAnsi"/>
        </w:rPr>
      </w:pPr>
      <w:r w:rsidRPr="00100E32">
        <w:rPr>
          <w:rFonts w:asciiTheme="majorHAnsi" w:hAnsiTheme="majorHAnsi" w:cstheme="majorHAnsi"/>
        </w:rPr>
        <w:t>Reports of increased teenage pregnancies, SGBV especially FGM, early marriages and domestic violence continue to be reported by the media and some government agencies.</w:t>
      </w:r>
    </w:p>
    <w:p w14:paraId="4D519EEA" w14:textId="70D72955" w:rsidR="00C631F8" w:rsidRPr="00100E32" w:rsidRDefault="00C631F8" w:rsidP="00100E32">
      <w:pPr>
        <w:spacing w:line="240" w:lineRule="auto"/>
        <w:jc w:val="both"/>
        <w:rPr>
          <w:rFonts w:asciiTheme="majorHAnsi" w:hAnsiTheme="majorHAnsi" w:cstheme="majorHAnsi"/>
        </w:rPr>
      </w:pPr>
      <w:r w:rsidRPr="00100E32">
        <w:rPr>
          <w:rFonts w:asciiTheme="majorHAnsi" w:hAnsiTheme="majorHAnsi" w:cstheme="majorHAnsi"/>
        </w:rPr>
        <w:t xml:space="preserve">There have been reports of many children not reporting </w:t>
      </w:r>
      <w:r w:rsidR="00C8484E">
        <w:rPr>
          <w:rFonts w:asciiTheme="majorHAnsi" w:hAnsiTheme="majorHAnsi" w:cstheme="majorHAnsi"/>
        </w:rPr>
        <w:t xml:space="preserve">back </w:t>
      </w:r>
      <w:r w:rsidRPr="00100E32">
        <w:rPr>
          <w:rFonts w:asciiTheme="majorHAnsi" w:hAnsiTheme="majorHAnsi" w:cstheme="majorHAnsi"/>
        </w:rPr>
        <w:t xml:space="preserve">to schools as had been expected due to </w:t>
      </w:r>
      <w:r w:rsidR="00C8484E">
        <w:rPr>
          <w:rFonts w:asciiTheme="majorHAnsi" w:hAnsiTheme="majorHAnsi" w:cstheme="majorHAnsi"/>
        </w:rPr>
        <w:t xml:space="preserve">a number factors such </w:t>
      </w:r>
      <w:r w:rsidRPr="00100E32">
        <w:rPr>
          <w:rFonts w:asciiTheme="majorHAnsi" w:hAnsiTheme="majorHAnsi" w:cstheme="majorHAnsi"/>
        </w:rPr>
        <w:t>teenage pregnancies</w:t>
      </w:r>
      <w:r w:rsidR="00C8484E">
        <w:rPr>
          <w:rFonts w:asciiTheme="majorHAnsi" w:hAnsiTheme="majorHAnsi" w:cstheme="majorHAnsi"/>
        </w:rPr>
        <w:t xml:space="preserve">, lack of school fees, being employed and/or engagement in income generating activities to eke a </w:t>
      </w:r>
      <w:proofErr w:type="gramStart"/>
      <w:r w:rsidR="00C8484E">
        <w:rPr>
          <w:rFonts w:asciiTheme="majorHAnsi" w:hAnsiTheme="majorHAnsi" w:cstheme="majorHAnsi"/>
        </w:rPr>
        <w:t>living</w:t>
      </w:r>
      <w:proofErr w:type="gramEnd"/>
    </w:p>
    <w:p w14:paraId="1998032A" w14:textId="77777777" w:rsidR="001579C0" w:rsidRPr="00BD6A69" w:rsidRDefault="001579C0" w:rsidP="001579C0">
      <w:pPr>
        <w:spacing w:line="240" w:lineRule="auto"/>
        <w:contextualSpacing/>
        <w:rPr>
          <w:rFonts w:asciiTheme="majorHAnsi" w:hAnsiTheme="majorHAnsi" w:cstheme="majorHAnsi"/>
          <w:u w:val="single"/>
        </w:rPr>
      </w:pPr>
      <w:r w:rsidRPr="00BD6A69">
        <w:rPr>
          <w:rFonts w:asciiTheme="majorHAnsi" w:hAnsiTheme="majorHAnsi" w:cstheme="majorHAnsi"/>
          <w:u w:val="single"/>
        </w:rPr>
        <w:t>Part 3: ChildFund’s Response</w:t>
      </w:r>
    </w:p>
    <w:p w14:paraId="77BE1ECC" w14:textId="77777777" w:rsidR="001579C0" w:rsidRPr="00BD6A69" w:rsidRDefault="001579C0" w:rsidP="001579C0">
      <w:pPr>
        <w:spacing w:line="240" w:lineRule="auto"/>
        <w:rPr>
          <w:rFonts w:asciiTheme="majorHAnsi" w:hAnsiTheme="majorHAnsi" w:cstheme="majorHAnsi"/>
          <w:b/>
          <w:bCs/>
        </w:rPr>
      </w:pPr>
      <w:r w:rsidRPr="00BD6A69">
        <w:rPr>
          <w:rFonts w:asciiTheme="majorHAnsi" w:hAnsiTheme="majorHAnsi" w:cstheme="majorHAnsi"/>
          <w:b/>
          <w:bCs/>
        </w:rPr>
        <w:t>3.a. Overall</w:t>
      </w:r>
    </w:p>
    <w:p w14:paraId="53B06F52" w14:textId="77777777" w:rsidR="001579C0" w:rsidRPr="00100E32" w:rsidRDefault="001579C0" w:rsidP="00100E32">
      <w:pPr>
        <w:spacing w:line="240" w:lineRule="auto"/>
        <w:rPr>
          <w:rFonts w:asciiTheme="majorHAnsi" w:hAnsiTheme="majorHAnsi" w:cstheme="majorHAnsi"/>
          <w:u w:val="single"/>
        </w:rPr>
      </w:pPr>
      <w:r w:rsidRPr="00100E32">
        <w:rPr>
          <w:rFonts w:asciiTheme="majorHAnsi" w:hAnsiTheme="majorHAnsi" w:cstheme="majorHAnsi"/>
          <w:b/>
          <w:bCs/>
        </w:rPr>
        <w:t>Who is or will be leading/managing the response?</w:t>
      </w:r>
      <w:r w:rsidRPr="00100E32">
        <w:rPr>
          <w:rFonts w:asciiTheme="majorHAnsi" w:hAnsiTheme="majorHAnsi" w:cstheme="majorHAnsi"/>
        </w:rPr>
        <w:t xml:space="preserve"> Country Director, supported by the Senior Management Team (SMT)</w:t>
      </w:r>
    </w:p>
    <w:p w14:paraId="32AB7654" w14:textId="77777777" w:rsidR="001579C0" w:rsidRPr="00BD6A69" w:rsidRDefault="001579C0" w:rsidP="001579C0">
      <w:pPr>
        <w:pStyle w:val="ListParagraph"/>
        <w:spacing w:line="240" w:lineRule="auto"/>
        <w:rPr>
          <w:rFonts w:asciiTheme="majorHAnsi" w:hAnsiTheme="majorHAnsi" w:cstheme="majorHAnsi"/>
          <w:u w:val="single"/>
        </w:rPr>
      </w:pPr>
    </w:p>
    <w:p w14:paraId="76E750AD" w14:textId="77777777" w:rsidR="001579C0" w:rsidRPr="00100E32" w:rsidRDefault="001579C0" w:rsidP="00100E32">
      <w:pPr>
        <w:shd w:val="clear" w:color="auto" w:fill="FFFFFF" w:themeFill="background1"/>
        <w:spacing w:line="240" w:lineRule="auto"/>
        <w:jc w:val="both"/>
        <w:rPr>
          <w:rFonts w:asciiTheme="majorHAnsi" w:hAnsiTheme="majorHAnsi" w:cstheme="majorHAnsi"/>
        </w:rPr>
      </w:pPr>
      <w:r w:rsidRPr="00100E32">
        <w:rPr>
          <w:rFonts w:asciiTheme="majorHAnsi" w:hAnsiTheme="majorHAnsi" w:cstheme="majorHAnsi"/>
          <w:b/>
          <w:bCs/>
        </w:rPr>
        <w:t xml:space="preserve">How is ChildFund linked with humanitarian coordination structures, i.e., in which clusters or working groups do we participate? The most recent/next meeting and who is representing ChildFund? Donor meetings we have attended, or missions that we are aware of related to the response? </w:t>
      </w:r>
    </w:p>
    <w:p w14:paraId="230EE6B9" w14:textId="15AE50B5" w:rsidR="001579C0" w:rsidRPr="00BD6A69" w:rsidRDefault="001579C0" w:rsidP="001579C0">
      <w:pPr>
        <w:shd w:val="clear" w:color="auto" w:fill="FFFFFF" w:themeFill="background1"/>
        <w:spacing w:line="240" w:lineRule="auto"/>
        <w:jc w:val="both"/>
        <w:rPr>
          <w:rFonts w:asciiTheme="majorHAnsi" w:hAnsiTheme="majorHAnsi" w:cstheme="majorHAnsi"/>
        </w:rPr>
      </w:pPr>
      <w:r w:rsidRPr="00BD6A69">
        <w:rPr>
          <w:rFonts w:asciiTheme="majorHAnsi" w:hAnsiTheme="majorHAnsi" w:cstheme="majorHAnsi"/>
          <w:bCs/>
        </w:rPr>
        <w:t xml:space="preserve">ChildFund Kenya continues to participate and </w:t>
      </w:r>
      <w:r w:rsidRPr="00BD6A69">
        <w:rPr>
          <w:rFonts w:asciiTheme="majorHAnsi" w:hAnsiTheme="majorHAnsi" w:cstheme="majorHAnsi"/>
        </w:rPr>
        <w:t>attend most of the coordination committees and groups of child focused NGO, including national and County government COVID</w:t>
      </w:r>
      <w:r w:rsidR="00DF0CBE" w:rsidRPr="00BD6A69">
        <w:rPr>
          <w:rFonts w:asciiTheme="majorHAnsi" w:hAnsiTheme="majorHAnsi" w:cstheme="majorHAnsi"/>
        </w:rPr>
        <w:t>-</w:t>
      </w:r>
      <w:r w:rsidRPr="00BD6A69">
        <w:rPr>
          <w:rFonts w:asciiTheme="majorHAnsi" w:hAnsiTheme="majorHAnsi" w:cstheme="majorHAnsi"/>
        </w:rPr>
        <w:t>19 coordination forums. Some of the meetings/forums we are participating are:</w:t>
      </w:r>
    </w:p>
    <w:p w14:paraId="0DB61403" w14:textId="656F634A" w:rsidR="001579C0" w:rsidRPr="00BD6A69" w:rsidRDefault="001579C0" w:rsidP="001579C0">
      <w:pPr>
        <w:pStyle w:val="ListParagraph"/>
        <w:numPr>
          <w:ilvl w:val="0"/>
          <w:numId w:val="7"/>
        </w:numPr>
        <w:shd w:val="clear" w:color="auto" w:fill="FFFFFF" w:themeFill="background1"/>
        <w:spacing w:line="240" w:lineRule="auto"/>
        <w:jc w:val="both"/>
        <w:rPr>
          <w:rFonts w:asciiTheme="majorHAnsi" w:hAnsiTheme="majorHAnsi" w:cstheme="majorHAnsi"/>
        </w:rPr>
      </w:pPr>
      <w:r w:rsidRPr="00BD6A69">
        <w:rPr>
          <w:rFonts w:asciiTheme="majorHAnsi" w:hAnsiTheme="majorHAnsi" w:cstheme="majorHAnsi"/>
        </w:rPr>
        <w:t xml:space="preserve">UN </w:t>
      </w:r>
      <w:r w:rsidR="0019710D" w:rsidRPr="00BD6A69">
        <w:rPr>
          <w:rFonts w:asciiTheme="majorHAnsi" w:hAnsiTheme="majorHAnsi" w:cstheme="majorHAnsi"/>
        </w:rPr>
        <w:t xml:space="preserve">led </w:t>
      </w:r>
      <w:r w:rsidRPr="00BD6A69">
        <w:rPr>
          <w:rFonts w:asciiTheme="majorHAnsi" w:hAnsiTheme="majorHAnsi" w:cstheme="majorHAnsi"/>
        </w:rPr>
        <w:t>meeting</w:t>
      </w:r>
      <w:r w:rsidR="0019710D" w:rsidRPr="00BD6A69">
        <w:rPr>
          <w:rFonts w:asciiTheme="majorHAnsi" w:hAnsiTheme="majorHAnsi" w:cstheme="majorHAnsi"/>
        </w:rPr>
        <w:t>s on ongoing response efforts</w:t>
      </w:r>
      <w:r w:rsidRPr="00BD6A69">
        <w:rPr>
          <w:rFonts w:asciiTheme="majorHAnsi" w:hAnsiTheme="majorHAnsi" w:cstheme="majorHAnsi"/>
        </w:rPr>
        <w:t>.</w:t>
      </w:r>
    </w:p>
    <w:p w14:paraId="1D2A7189" w14:textId="2EC1720A" w:rsidR="001579C0" w:rsidRPr="00BD6A69" w:rsidRDefault="001579C0" w:rsidP="001579C0">
      <w:pPr>
        <w:pStyle w:val="ListParagraph"/>
        <w:numPr>
          <w:ilvl w:val="0"/>
          <w:numId w:val="7"/>
        </w:numPr>
        <w:shd w:val="clear" w:color="auto" w:fill="FFFFFF" w:themeFill="background1"/>
        <w:spacing w:line="240" w:lineRule="auto"/>
        <w:jc w:val="both"/>
        <w:rPr>
          <w:rFonts w:asciiTheme="majorHAnsi" w:hAnsiTheme="majorHAnsi" w:cstheme="majorHAnsi"/>
        </w:rPr>
      </w:pPr>
      <w:r w:rsidRPr="00BD6A69">
        <w:rPr>
          <w:rFonts w:asciiTheme="majorHAnsi" w:hAnsiTheme="majorHAnsi" w:cstheme="majorHAnsi"/>
        </w:rPr>
        <w:t xml:space="preserve">INGOs humanitarian forum </w:t>
      </w:r>
      <w:r w:rsidR="0019710D" w:rsidRPr="00BD6A69">
        <w:rPr>
          <w:rFonts w:asciiTheme="majorHAnsi" w:hAnsiTheme="majorHAnsi" w:cstheme="majorHAnsi"/>
        </w:rPr>
        <w:t xml:space="preserve">on </w:t>
      </w:r>
      <w:r w:rsidRPr="00BD6A69">
        <w:rPr>
          <w:rFonts w:asciiTheme="majorHAnsi" w:hAnsiTheme="majorHAnsi" w:cstheme="majorHAnsi"/>
        </w:rPr>
        <w:t>intervention and coordination</w:t>
      </w:r>
      <w:r w:rsidR="0019710D" w:rsidRPr="00BD6A69">
        <w:rPr>
          <w:rFonts w:asciiTheme="majorHAnsi" w:hAnsiTheme="majorHAnsi" w:cstheme="majorHAnsi"/>
        </w:rPr>
        <w:t xml:space="preserve"> of response</w:t>
      </w:r>
    </w:p>
    <w:p w14:paraId="00526253" w14:textId="77777777" w:rsidR="001579C0" w:rsidRPr="00BD6A69" w:rsidRDefault="001579C0" w:rsidP="001579C0">
      <w:pPr>
        <w:pStyle w:val="ListParagraph"/>
        <w:numPr>
          <w:ilvl w:val="0"/>
          <w:numId w:val="7"/>
        </w:numPr>
        <w:shd w:val="clear" w:color="auto" w:fill="FFFFFF" w:themeFill="background1"/>
        <w:spacing w:line="240" w:lineRule="auto"/>
        <w:jc w:val="both"/>
        <w:rPr>
          <w:rFonts w:asciiTheme="majorHAnsi" w:hAnsiTheme="majorHAnsi" w:cstheme="majorHAnsi"/>
        </w:rPr>
      </w:pPr>
      <w:r w:rsidRPr="00BD6A69">
        <w:rPr>
          <w:rFonts w:asciiTheme="majorHAnsi" w:hAnsiTheme="majorHAnsi" w:cstheme="majorHAnsi"/>
        </w:rPr>
        <w:t xml:space="preserve">COVID Response Subgroups on Informal Settlements; People Living with Disability, ASALs/Pastoralists, Youth and Children, M&amp;E Surveillance and Research and Gender </w:t>
      </w:r>
    </w:p>
    <w:p w14:paraId="7392BD8D" w14:textId="547CF1CA" w:rsidR="001579C0" w:rsidRPr="00BD6A69" w:rsidRDefault="001579C0" w:rsidP="001579C0">
      <w:pPr>
        <w:pStyle w:val="ListParagraph"/>
        <w:numPr>
          <w:ilvl w:val="0"/>
          <w:numId w:val="7"/>
        </w:numPr>
        <w:shd w:val="clear" w:color="auto" w:fill="FFFFFF" w:themeFill="background1"/>
        <w:spacing w:line="240" w:lineRule="auto"/>
        <w:jc w:val="both"/>
        <w:rPr>
          <w:rFonts w:asciiTheme="majorHAnsi" w:hAnsiTheme="majorHAnsi" w:cstheme="majorHAnsi"/>
        </w:rPr>
      </w:pPr>
      <w:r w:rsidRPr="00BD6A69">
        <w:rPr>
          <w:rFonts w:asciiTheme="majorHAnsi" w:hAnsiTheme="majorHAnsi" w:cstheme="majorHAnsi"/>
        </w:rPr>
        <w:t xml:space="preserve">Kenya Humanitarian Partnership Team (KHPT) composed of UN, </w:t>
      </w:r>
      <w:r w:rsidR="0019710D" w:rsidRPr="00BD6A69">
        <w:rPr>
          <w:rFonts w:asciiTheme="majorHAnsi" w:hAnsiTheme="majorHAnsi" w:cstheme="majorHAnsi"/>
        </w:rPr>
        <w:t xml:space="preserve">Government, </w:t>
      </w:r>
      <w:r w:rsidRPr="00BD6A69">
        <w:rPr>
          <w:rFonts w:asciiTheme="majorHAnsi" w:hAnsiTheme="majorHAnsi" w:cstheme="majorHAnsi"/>
        </w:rPr>
        <w:t>INGOs and donors such as USAID</w:t>
      </w:r>
      <w:r w:rsidR="00167326">
        <w:rPr>
          <w:rFonts w:asciiTheme="majorHAnsi" w:hAnsiTheme="majorHAnsi" w:cstheme="majorHAnsi"/>
        </w:rPr>
        <w:t>.</w:t>
      </w:r>
    </w:p>
    <w:p w14:paraId="149EF965" w14:textId="630260C4" w:rsidR="00B6103E" w:rsidRPr="001D783C" w:rsidRDefault="00DF0CBE" w:rsidP="004E15C3">
      <w:pPr>
        <w:pStyle w:val="ListParagraph"/>
        <w:numPr>
          <w:ilvl w:val="0"/>
          <w:numId w:val="7"/>
        </w:numPr>
        <w:shd w:val="clear" w:color="auto" w:fill="FFFFFF" w:themeFill="background1"/>
        <w:spacing w:line="240" w:lineRule="auto"/>
        <w:jc w:val="both"/>
        <w:rPr>
          <w:rFonts w:asciiTheme="majorHAnsi" w:hAnsiTheme="majorHAnsi" w:cstheme="majorHAnsi"/>
        </w:rPr>
      </w:pPr>
      <w:r w:rsidRPr="00BD6A69">
        <w:rPr>
          <w:rFonts w:asciiTheme="majorHAnsi" w:hAnsiTheme="majorHAnsi" w:cstheme="majorHAnsi"/>
        </w:rPr>
        <w:t xml:space="preserve">Private Sector driven COVID-19 Response initiative- </w:t>
      </w:r>
      <w:r w:rsidRPr="00BD6A69">
        <w:rPr>
          <w:rFonts w:asciiTheme="majorHAnsi" w:hAnsiTheme="majorHAnsi" w:cstheme="majorHAnsi"/>
          <w:i/>
          <w:iCs/>
        </w:rPr>
        <w:t>Pamoja Imara</w:t>
      </w:r>
    </w:p>
    <w:p w14:paraId="1BE3F1DB" w14:textId="77777777" w:rsidR="001579C0" w:rsidRPr="00BD6A69" w:rsidRDefault="001579C0" w:rsidP="001579C0">
      <w:pPr>
        <w:spacing w:line="240" w:lineRule="auto"/>
        <w:jc w:val="both"/>
        <w:rPr>
          <w:rFonts w:asciiTheme="majorHAnsi" w:hAnsiTheme="majorHAnsi" w:cstheme="majorHAnsi"/>
          <w:b/>
          <w:bCs/>
        </w:rPr>
      </w:pPr>
      <w:r w:rsidRPr="00BD6A69">
        <w:rPr>
          <w:rFonts w:asciiTheme="majorHAnsi" w:hAnsiTheme="majorHAnsi" w:cstheme="majorHAnsi"/>
          <w:b/>
          <w:bCs/>
        </w:rPr>
        <w:t>3.b. Program Response</w:t>
      </w:r>
    </w:p>
    <w:p w14:paraId="12C22E96" w14:textId="77777777" w:rsidR="001579C0" w:rsidRPr="00BD6A69" w:rsidRDefault="001579C0" w:rsidP="001579C0">
      <w:pPr>
        <w:spacing w:line="240" w:lineRule="auto"/>
        <w:jc w:val="both"/>
        <w:rPr>
          <w:rFonts w:asciiTheme="majorHAnsi" w:hAnsiTheme="majorHAnsi" w:cstheme="majorHAnsi"/>
        </w:rPr>
      </w:pPr>
      <w:r w:rsidRPr="00BD6A69">
        <w:rPr>
          <w:rFonts w:asciiTheme="majorHAnsi" w:hAnsiTheme="majorHAnsi" w:cstheme="majorHAnsi"/>
        </w:rPr>
        <w:t>Please organize your program response report as per the 4 objectives included in our global response plan. You can add an additional category if you have response activities planned or executed that do not align with these objectives. For each objective use the questions below to guide your report.</w:t>
      </w:r>
    </w:p>
    <w:p w14:paraId="3E81E3AB" w14:textId="77777777" w:rsidR="001579C0" w:rsidRPr="00100E32" w:rsidRDefault="001579C0" w:rsidP="00100E32">
      <w:pPr>
        <w:spacing w:line="240" w:lineRule="auto"/>
        <w:jc w:val="both"/>
        <w:rPr>
          <w:rFonts w:asciiTheme="majorHAnsi" w:hAnsiTheme="majorHAnsi" w:cstheme="majorHAnsi"/>
          <w:b/>
          <w:bCs/>
        </w:rPr>
      </w:pPr>
      <w:r w:rsidRPr="00100E32">
        <w:rPr>
          <w:rFonts w:asciiTheme="majorHAnsi" w:hAnsiTheme="majorHAnsi" w:cstheme="majorHAnsi"/>
          <w:b/>
          <w:bCs/>
        </w:rPr>
        <w:t xml:space="preserve">What kind of response activities or interventions have been executed? What support items are needed or have been collected/distributed? </w:t>
      </w:r>
    </w:p>
    <w:p w14:paraId="6AF17585" w14:textId="4057651C" w:rsidR="004070C6" w:rsidRPr="00BD6A69" w:rsidRDefault="004070C6" w:rsidP="001579C0">
      <w:pPr>
        <w:spacing w:line="240" w:lineRule="auto"/>
        <w:jc w:val="both"/>
        <w:rPr>
          <w:rFonts w:asciiTheme="majorHAnsi" w:hAnsiTheme="majorHAnsi" w:cstheme="majorHAnsi"/>
        </w:rPr>
      </w:pPr>
      <w:r w:rsidRPr="00BD6A69">
        <w:rPr>
          <w:rFonts w:asciiTheme="majorHAnsi" w:hAnsiTheme="majorHAnsi" w:cstheme="majorHAnsi"/>
        </w:rPr>
        <w:t>-Detailed below in section 3.b</w:t>
      </w:r>
    </w:p>
    <w:p w14:paraId="5987F2BF" w14:textId="77777777" w:rsidR="001579C0" w:rsidRPr="00100E32" w:rsidRDefault="001579C0" w:rsidP="00100E32">
      <w:pPr>
        <w:spacing w:line="240" w:lineRule="auto"/>
        <w:jc w:val="both"/>
        <w:rPr>
          <w:rFonts w:asciiTheme="majorHAnsi" w:hAnsiTheme="majorHAnsi" w:cstheme="majorHAnsi"/>
          <w:b/>
          <w:bCs/>
        </w:rPr>
      </w:pPr>
      <w:r w:rsidRPr="00100E32">
        <w:rPr>
          <w:rFonts w:asciiTheme="majorHAnsi" w:hAnsiTheme="majorHAnsi" w:cstheme="majorHAnsi"/>
          <w:b/>
          <w:bCs/>
        </w:rPr>
        <w:t>What is the current progress of implementation vs. the established response plan?</w:t>
      </w:r>
    </w:p>
    <w:p w14:paraId="4F787AE7" w14:textId="67EF34A5" w:rsidR="001579C0" w:rsidRPr="00BD6A69" w:rsidRDefault="001579C0" w:rsidP="001579C0">
      <w:pPr>
        <w:pStyle w:val="ListParagraph"/>
        <w:jc w:val="both"/>
        <w:rPr>
          <w:rFonts w:asciiTheme="majorHAnsi" w:hAnsiTheme="majorHAnsi" w:cstheme="majorHAnsi"/>
        </w:rPr>
      </w:pPr>
      <w:r w:rsidRPr="00BD6A69">
        <w:rPr>
          <w:rFonts w:asciiTheme="majorHAnsi" w:hAnsiTheme="majorHAnsi" w:cstheme="majorHAnsi"/>
        </w:rPr>
        <w:t xml:space="preserve"> All the 1</w:t>
      </w:r>
      <w:r w:rsidR="00886B4E" w:rsidRPr="00BD6A69">
        <w:rPr>
          <w:rFonts w:asciiTheme="majorHAnsi" w:hAnsiTheme="majorHAnsi" w:cstheme="majorHAnsi"/>
        </w:rPr>
        <w:t>2</w:t>
      </w:r>
      <w:r w:rsidRPr="00BD6A69">
        <w:rPr>
          <w:rFonts w:asciiTheme="majorHAnsi" w:hAnsiTheme="majorHAnsi" w:cstheme="majorHAnsi"/>
        </w:rPr>
        <w:t xml:space="preserve"> LPs </w:t>
      </w:r>
      <w:r w:rsidR="00886B4E" w:rsidRPr="00BD6A69">
        <w:rPr>
          <w:rFonts w:asciiTheme="majorHAnsi" w:hAnsiTheme="majorHAnsi" w:cstheme="majorHAnsi"/>
        </w:rPr>
        <w:t xml:space="preserve">and </w:t>
      </w:r>
      <w:r w:rsidR="00B6103E" w:rsidRPr="00BD6A69">
        <w:rPr>
          <w:rFonts w:asciiTheme="majorHAnsi" w:hAnsiTheme="majorHAnsi" w:cstheme="majorHAnsi"/>
        </w:rPr>
        <w:t>the Nairobi</w:t>
      </w:r>
      <w:r w:rsidR="00886B4E" w:rsidRPr="00BD6A69">
        <w:rPr>
          <w:rFonts w:asciiTheme="majorHAnsi" w:hAnsiTheme="majorHAnsi" w:cstheme="majorHAnsi"/>
        </w:rPr>
        <w:t xml:space="preserve"> Metropolitan Programme</w:t>
      </w:r>
      <w:r w:rsidR="0019710D" w:rsidRPr="00BD6A69">
        <w:rPr>
          <w:rFonts w:asciiTheme="majorHAnsi" w:hAnsiTheme="majorHAnsi" w:cstheme="majorHAnsi"/>
        </w:rPr>
        <w:t xml:space="preserve"> (direct implementation by the CO)</w:t>
      </w:r>
      <w:r w:rsidR="00886B4E" w:rsidRPr="00BD6A69">
        <w:rPr>
          <w:rFonts w:asciiTheme="majorHAnsi" w:hAnsiTheme="majorHAnsi" w:cstheme="majorHAnsi"/>
        </w:rPr>
        <w:t xml:space="preserve"> </w:t>
      </w:r>
      <w:r w:rsidR="000C6BDB" w:rsidRPr="00BD6A69">
        <w:rPr>
          <w:rFonts w:asciiTheme="majorHAnsi" w:hAnsiTheme="majorHAnsi" w:cstheme="majorHAnsi"/>
        </w:rPr>
        <w:t>are implementing</w:t>
      </w:r>
      <w:r w:rsidRPr="00BD6A69">
        <w:rPr>
          <w:rFonts w:asciiTheme="majorHAnsi" w:hAnsiTheme="majorHAnsi" w:cstheme="majorHAnsi"/>
        </w:rPr>
        <w:t xml:space="preserve"> response activities</w:t>
      </w:r>
      <w:r w:rsidR="00AE28A8" w:rsidRPr="00BD6A69">
        <w:rPr>
          <w:rFonts w:asciiTheme="majorHAnsi" w:hAnsiTheme="majorHAnsi" w:cstheme="majorHAnsi"/>
        </w:rPr>
        <w:t>.</w:t>
      </w:r>
      <w:r w:rsidRPr="00BD6A69">
        <w:rPr>
          <w:rFonts w:asciiTheme="majorHAnsi" w:hAnsiTheme="majorHAnsi" w:cstheme="majorHAnsi"/>
        </w:rPr>
        <w:t xml:space="preserve"> </w:t>
      </w:r>
    </w:p>
    <w:p w14:paraId="5C0FD0E0" w14:textId="77777777" w:rsidR="001579C0" w:rsidRPr="00BD6A69" w:rsidRDefault="001579C0" w:rsidP="001579C0">
      <w:pPr>
        <w:pStyle w:val="ListParagraph"/>
        <w:jc w:val="both"/>
        <w:rPr>
          <w:rFonts w:asciiTheme="majorHAnsi" w:hAnsiTheme="majorHAnsi" w:cstheme="majorHAnsi"/>
        </w:rPr>
      </w:pPr>
    </w:p>
    <w:p w14:paraId="65CCFCDC" w14:textId="77777777" w:rsidR="001579C0" w:rsidRPr="00100E32" w:rsidRDefault="001579C0" w:rsidP="00100E32">
      <w:pPr>
        <w:spacing w:line="240" w:lineRule="auto"/>
        <w:jc w:val="both"/>
        <w:rPr>
          <w:rFonts w:asciiTheme="majorHAnsi" w:hAnsiTheme="majorHAnsi" w:cstheme="majorHAnsi"/>
        </w:rPr>
      </w:pPr>
      <w:r w:rsidRPr="00100E32">
        <w:rPr>
          <w:rFonts w:asciiTheme="majorHAnsi" w:hAnsiTheme="majorHAnsi" w:cstheme="majorHAnsi"/>
          <w:b/>
          <w:bCs/>
        </w:rPr>
        <w:t>Who are we partnering or collaborating with to provide our response?</w:t>
      </w:r>
    </w:p>
    <w:p w14:paraId="040D7BD0" w14:textId="09862FAE" w:rsidR="001579C0" w:rsidRPr="00BD6A69" w:rsidRDefault="001579C0" w:rsidP="001579C0">
      <w:pPr>
        <w:pStyle w:val="ListParagraph"/>
        <w:spacing w:line="240" w:lineRule="auto"/>
        <w:jc w:val="both"/>
        <w:rPr>
          <w:rFonts w:asciiTheme="majorHAnsi" w:hAnsiTheme="majorHAnsi" w:cstheme="majorHAnsi"/>
        </w:rPr>
      </w:pPr>
      <w:r w:rsidRPr="00BD6A69">
        <w:rPr>
          <w:rFonts w:asciiTheme="majorHAnsi" w:hAnsiTheme="majorHAnsi" w:cstheme="majorHAnsi"/>
        </w:rPr>
        <w:t>Collaborators and partners in the COVID</w:t>
      </w:r>
      <w:r w:rsidR="00D2748D" w:rsidRPr="00BD6A69">
        <w:rPr>
          <w:rFonts w:asciiTheme="majorHAnsi" w:hAnsiTheme="majorHAnsi" w:cstheme="majorHAnsi"/>
        </w:rPr>
        <w:t>-</w:t>
      </w:r>
      <w:r w:rsidRPr="00BD6A69">
        <w:rPr>
          <w:rFonts w:asciiTheme="majorHAnsi" w:hAnsiTheme="majorHAnsi" w:cstheme="majorHAnsi"/>
        </w:rPr>
        <w:t>19 Response include:</w:t>
      </w:r>
    </w:p>
    <w:p w14:paraId="14537FA8" w14:textId="132D0F5F" w:rsidR="001579C0" w:rsidRPr="00BD6A69" w:rsidRDefault="001579C0" w:rsidP="001579C0">
      <w:pPr>
        <w:pStyle w:val="ListParagraph"/>
        <w:numPr>
          <w:ilvl w:val="0"/>
          <w:numId w:val="9"/>
        </w:numPr>
        <w:spacing w:line="240" w:lineRule="auto"/>
        <w:jc w:val="both"/>
        <w:rPr>
          <w:rFonts w:asciiTheme="majorHAnsi" w:hAnsiTheme="majorHAnsi" w:cstheme="majorHAnsi"/>
        </w:rPr>
      </w:pPr>
      <w:r w:rsidRPr="00BD6A69">
        <w:rPr>
          <w:rFonts w:asciiTheme="majorHAnsi" w:hAnsiTheme="majorHAnsi" w:cstheme="majorHAnsi"/>
        </w:rPr>
        <w:t>All the 1</w:t>
      </w:r>
      <w:r w:rsidR="00886B4E" w:rsidRPr="00BD6A69">
        <w:rPr>
          <w:rFonts w:asciiTheme="majorHAnsi" w:hAnsiTheme="majorHAnsi" w:cstheme="majorHAnsi"/>
        </w:rPr>
        <w:t>2</w:t>
      </w:r>
      <w:r w:rsidRPr="00BD6A69">
        <w:rPr>
          <w:rFonts w:asciiTheme="majorHAnsi" w:hAnsiTheme="majorHAnsi" w:cstheme="majorHAnsi"/>
        </w:rPr>
        <w:t xml:space="preserve"> Local Partners</w:t>
      </w:r>
    </w:p>
    <w:p w14:paraId="62550022" w14:textId="7BDFE718" w:rsidR="001579C0" w:rsidRPr="00BD6A69" w:rsidRDefault="001579C0" w:rsidP="001579C0">
      <w:pPr>
        <w:pStyle w:val="ListParagraph"/>
        <w:numPr>
          <w:ilvl w:val="0"/>
          <w:numId w:val="9"/>
        </w:numPr>
        <w:spacing w:line="240" w:lineRule="auto"/>
        <w:jc w:val="both"/>
        <w:rPr>
          <w:rFonts w:asciiTheme="majorHAnsi" w:hAnsiTheme="majorHAnsi" w:cstheme="majorHAnsi"/>
        </w:rPr>
      </w:pPr>
      <w:r w:rsidRPr="00BD6A69">
        <w:rPr>
          <w:rFonts w:asciiTheme="majorHAnsi" w:hAnsiTheme="majorHAnsi" w:cstheme="majorHAnsi"/>
        </w:rPr>
        <w:t>County governments in the 26 counties</w:t>
      </w:r>
    </w:p>
    <w:p w14:paraId="71F309B7" w14:textId="632E91E0" w:rsidR="001579C0" w:rsidRPr="00BD6A69" w:rsidRDefault="001579C0" w:rsidP="001579C0">
      <w:pPr>
        <w:pStyle w:val="ListParagraph"/>
        <w:numPr>
          <w:ilvl w:val="0"/>
          <w:numId w:val="9"/>
        </w:numPr>
        <w:spacing w:line="240" w:lineRule="auto"/>
        <w:jc w:val="both"/>
        <w:rPr>
          <w:rFonts w:asciiTheme="majorHAnsi" w:hAnsiTheme="majorHAnsi" w:cstheme="majorHAnsi"/>
        </w:rPr>
      </w:pPr>
      <w:r w:rsidRPr="00BD6A69">
        <w:rPr>
          <w:rFonts w:asciiTheme="majorHAnsi" w:hAnsiTheme="majorHAnsi" w:cstheme="majorHAnsi"/>
        </w:rPr>
        <w:t xml:space="preserve">National Government ministries </w:t>
      </w:r>
      <w:r w:rsidR="00C8484E">
        <w:rPr>
          <w:rFonts w:asciiTheme="majorHAnsi" w:hAnsiTheme="majorHAnsi" w:cstheme="majorHAnsi"/>
        </w:rPr>
        <w:t xml:space="preserve">and departments </w:t>
      </w:r>
      <w:r w:rsidRPr="00BD6A69">
        <w:rPr>
          <w:rFonts w:asciiTheme="majorHAnsi" w:hAnsiTheme="majorHAnsi" w:cstheme="majorHAnsi"/>
        </w:rPr>
        <w:t xml:space="preserve">specifically Ministry of </w:t>
      </w:r>
      <w:r w:rsidR="00B6103E" w:rsidRPr="00BD6A69">
        <w:rPr>
          <w:rFonts w:asciiTheme="majorHAnsi" w:hAnsiTheme="majorHAnsi" w:cstheme="majorHAnsi"/>
        </w:rPr>
        <w:t>Health,</w:t>
      </w:r>
      <w:r w:rsidRPr="00BD6A69">
        <w:rPr>
          <w:rFonts w:asciiTheme="majorHAnsi" w:hAnsiTheme="majorHAnsi" w:cstheme="majorHAnsi"/>
        </w:rPr>
        <w:t xml:space="preserve"> Ministry of </w:t>
      </w:r>
      <w:r w:rsidR="0019710D" w:rsidRPr="00BD6A69">
        <w:rPr>
          <w:rFonts w:asciiTheme="majorHAnsi" w:hAnsiTheme="majorHAnsi" w:cstheme="majorHAnsi"/>
        </w:rPr>
        <w:t xml:space="preserve">Labour and </w:t>
      </w:r>
      <w:r w:rsidRPr="00BD6A69">
        <w:rPr>
          <w:rFonts w:asciiTheme="majorHAnsi" w:hAnsiTheme="majorHAnsi" w:cstheme="majorHAnsi"/>
        </w:rPr>
        <w:t>Social Protection</w:t>
      </w:r>
      <w:r w:rsidR="0019710D" w:rsidRPr="00BD6A69">
        <w:rPr>
          <w:rFonts w:asciiTheme="majorHAnsi" w:hAnsiTheme="majorHAnsi" w:cstheme="majorHAnsi"/>
        </w:rPr>
        <w:t xml:space="preserve">, National Council for Children </w:t>
      </w:r>
      <w:proofErr w:type="spellStart"/>
      <w:r w:rsidR="0019710D" w:rsidRPr="00BD6A69">
        <w:rPr>
          <w:rFonts w:asciiTheme="majorHAnsi" w:hAnsiTheme="majorHAnsi" w:cstheme="majorHAnsi"/>
        </w:rPr>
        <w:t>etc</w:t>
      </w:r>
      <w:proofErr w:type="spellEnd"/>
    </w:p>
    <w:p w14:paraId="13C8AADE" w14:textId="77777777" w:rsidR="001579C0" w:rsidRPr="00BD6A69" w:rsidRDefault="001579C0" w:rsidP="001579C0">
      <w:pPr>
        <w:pStyle w:val="ListParagraph"/>
        <w:numPr>
          <w:ilvl w:val="0"/>
          <w:numId w:val="9"/>
        </w:numPr>
        <w:spacing w:line="240" w:lineRule="auto"/>
        <w:jc w:val="both"/>
        <w:rPr>
          <w:rFonts w:asciiTheme="majorHAnsi" w:hAnsiTheme="majorHAnsi" w:cstheme="majorHAnsi"/>
        </w:rPr>
      </w:pPr>
      <w:r w:rsidRPr="00BD6A69">
        <w:rPr>
          <w:rFonts w:asciiTheme="majorHAnsi" w:hAnsiTheme="majorHAnsi" w:cstheme="majorHAnsi"/>
        </w:rPr>
        <w:t>NGOs affiliates – Joint Forces Alliance, Girls not Brides</w:t>
      </w:r>
    </w:p>
    <w:p w14:paraId="144FC405" w14:textId="42B35AE5" w:rsidR="001579C0" w:rsidRPr="00BD6A69" w:rsidRDefault="001579C0" w:rsidP="001579C0">
      <w:pPr>
        <w:pStyle w:val="ListParagraph"/>
        <w:numPr>
          <w:ilvl w:val="0"/>
          <w:numId w:val="9"/>
        </w:numPr>
        <w:spacing w:line="240" w:lineRule="auto"/>
        <w:jc w:val="both"/>
        <w:rPr>
          <w:rFonts w:asciiTheme="majorHAnsi" w:hAnsiTheme="majorHAnsi" w:cstheme="majorHAnsi"/>
        </w:rPr>
      </w:pPr>
      <w:r w:rsidRPr="00BD6A69">
        <w:rPr>
          <w:rFonts w:asciiTheme="majorHAnsi" w:hAnsiTheme="majorHAnsi" w:cstheme="majorHAnsi"/>
        </w:rPr>
        <w:t>CSO Forums – COVID</w:t>
      </w:r>
      <w:r w:rsidR="002E65F5" w:rsidRPr="00BD6A69">
        <w:rPr>
          <w:rFonts w:asciiTheme="majorHAnsi" w:hAnsiTheme="majorHAnsi" w:cstheme="majorHAnsi"/>
        </w:rPr>
        <w:t>-</w:t>
      </w:r>
      <w:r w:rsidRPr="00BD6A69">
        <w:rPr>
          <w:rFonts w:asciiTheme="majorHAnsi" w:hAnsiTheme="majorHAnsi" w:cstheme="majorHAnsi"/>
        </w:rPr>
        <w:t>19 Community Engagement Working Groups</w:t>
      </w:r>
    </w:p>
    <w:p w14:paraId="531F9E3A" w14:textId="1E0CF035" w:rsidR="001579C0" w:rsidRPr="00BD6A69" w:rsidRDefault="001579C0" w:rsidP="001579C0">
      <w:pPr>
        <w:pStyle w:val="ListParagraph"/>
        <w:numPr>
          <w:ilvl w:val="0"/>
          <w:numId w:val="9"/>
        </w:numPr>
        <w:spacing w:line="240" w:lineRule="auto"/>
        <w:jc w:val="both"/>
        <w:rPr>
          <w:rFonts w:asciiTheme="majorHAnsi" w:hAnsiTheme="majorHAnsi" w:cstheme="majorHAnsi"/>
        </w:rPr>
      </w:pPr>
      <w:r w:rsidRPr="00BD6A69">
        <w:rPr>
          <w:rFonts w:asciiTheme="majorHAnsi" w:hAnsiTheme="majorHAnsi" w:cstheme="majorHAnsi"/>
        </w:rPr>
        <w:t xml:space="preserve">Private Sector Corporates – Coca Cola, Dow Chemicals, and </w:t>
      </w:r>
      <w:r w:rsidR="0019710D" w:rsidRPr="00BD6A69">
        <w:rPr>
          <w:rFonts w:asciiTheme="majorHAnsi" w:hAnsiTheme="majorHAnsi" w:cstheme="majorHAnsi"/>
        </w:rPr>
        <w:t>P</w:t>
      </w:r>
      <w:r w:rsidRPr="00BD6A69">
        <w:rPr>
          <w:rFonts w:asciiTheme="majorHAnsi" w:hAnsiTheme="majorHAnsi" w:cstheme="majorHAnsi"/>
        </w:rPr>
        <w:t xml:space="preserve">roctor and </w:t>
      </w:r>
      <w:r w:rsidR="0019710D" w:rsidRPr="00BD6A69">
        <w:rPr>
          <w:rFonts w:asciiTheme="majorHAnsi" w:hAnsiTheme="majorHAnsi" w:cstheme="majorHAnsi"/>
        </w:rPr>
        <w:t>G</w:t>
      </w:r>
      <w:r w:rsidRPr="00BD6A69">
        <w:rPr>
          <w:rFonts w:asciiTheme="majorHAnsi" w:hAnsiTheme="majorHAnsi" w:cstheme="majorHAnsi"/>
        </w:rPr>
        <w:t>amble</w:t>
      </w:r>
    </w:p>
    <w:p w14:paraId="7F05E990" w14:textId="30570D9E" w:rsidR="001579C0" w:rsidRDefault="001579C0" w:rsidP="001579C0">
      <w:pPr>
        <w:pStyle w:val="ListParagraph"/>
        <w:spacing w:line="240" w:lineRule="auto"/>
        <w:jc w:val="both"/>
        <w:rPr>
          <w:rFonts w:asciiTheme="majorHAnsi" w:hAnsiTheme="majorHAnsi" w:cstheme="majorHAnsi"/>
          <w:b/>
          <w:bCs/>
        </w:rPr>
      </w:pPr>
    </w:p>
    <w:p w14:paraId="16B22FC2" w14:textId="77777777" w:rsidR="00100E32" w:rsidRPr="00BD6A69" w:rsidRDefault="00100E32" w:rsidP="001579C0">
      <w:pPr>
        <w:pStyle w:val="ListParagraph"/>
        <w:spacing w:line="240" w:lineRule="auto"/>
        <w:jc w:val="both"/>
        <w:rPr>
          <w:rFonts w:asciiTheme="majorHAnsi" w:hAnsiTheme="majorHAnsi" w:cstheme="majorHAnsi"/>
          <w:b/>
          <w:bCs/>
        </w:rPr>
      </w:pPr>
    </w:p>
    <w:p w14:paraId="20DE38FE" w14:textId="77777777" w:rsidR="001579C0" w:rsidRPr="00100E32" w:rsidRDefault="001579C0" w:rsidP="00100E32">
      <w:pPr>
        <w:spacing w:line="240" w:lineRule="auto"/>
        <w:jc w:val="both"/>
        <w:rPr>
          <w:rFonts w:asciiTheme="majorHAnsi" w:hAnsiTheme="majorHAnsi" w:cstheme="majorHAnsi"/>
          <w:b/>
          <w:bCs/>
        </w:rPr>
      </w:pPr>
      <w:r w:rsidRPr="00100E32">
        <w:rPr>
          <w:rFonts w:asciiTheme="majorHAnsi" w:hAnsiTheme="majorHAnsi" w:cstheme="majorHAnsi"/>
          <w:b/>
          <w:bCs/>
        </w:rPr>
        <w:t>What kind of response activities are you still planning for the coming period?</w:t>
      </w:r>
    </w:p>
    <w:p w14:paraId="083D2F89" w14:textId="77777777" w:rsidR="001579C0" w:rsidRPr="00BD6A69" w:rsidRDefault="001579C0" w:rsidP="001579C0">
      <w:pPr>
        <w:pStyle w:val="ListParagraph"/>
        <w:numPr>
          <w:ilvl w:val="0"/>
          <w:numId w:val="10"/>
        </w:numPr>
        <w:spacing w:line="240" w:lineRule="auto"/>
        <w:jc w:val="both"/>
        <w:rPr>
          <w:rFonts w:asciiTheme="majorHAnsi" w:hAnsiTheme="majorHAnsi" w:cstheme="majorHAnsi"/>
        </w:rPr>
      </w:pPr>
      <w:r w:rsidRPr="00BD6A69">
        <w:rPr>
          <w:rFonts w:asciiTheme="majorHAnsi" w:hAnsiTheme="majorHAnsi" w:cstheme="majorHAnsi"/>
        </w:rPr>
        <w:t>Cash Transfers</w:t>
      </w:r>
    </w:p>
    <w:p w14:paraId="2E554448" w14:textId="77777777" w:rsidR="001579C0" w:rsidRPr="00BD6A69" w:rsidRDefault="001579C0" w:rsidP="001579C0">
      <w:pPr>
        <w:pStyle w:val="ListParagraph"/>
        <w:numPr>
          <w:ilvl w:val="0"/>
          <w:numId w:val="10"/>
        </w:numPr>
        <w:spacing w:line="240" w:lineRule="auto"/>
        <w:jc w:val="both"/>
        <w:rPr>
          <w:rFonts w:asciiTheme="majorHAnsi" w:hAnsiTheme="majorHAnsi" w:cstheme="majorHAnsi"/>
        </w:rPr>
      </w:pPr>
      <w:r w:rsidRPr="00BD6A69">
        <w:rPr>
          <w:rFonts w:asciiTheme="majorHAnsi" w:hAnsiTheme="majorHAnsi" w:cstheme="majorHAnsi"/>
        </w:rPr>
        <w:t>WASH – Sanitizers, Soap, Water storage facilities, handwashing stations and vessels</w:t>
      </w:r>
    </w:p>
    <w:p w14:paraId="182949C3" w14:textId="77777777" w:rsidR="001579C0" w:rsidRPr="00BD6A69" w:rsidRDefault="001579C0" w:rsidP="001579C0">
      <w:pPr>
        <w:pStyle w:val="ListParagraph"/>
        <w:numPr>
          <w:ilvl w:val="0"/>
          <w:numId w:val="10"/>
        </w:numPr>
        <w:spacing w:line="240" w:lineRule="auto"/>
        <w:jc w:val="both"/>
        <w:rPr>
          <w:rFonts w:asciiTheme="majorHAnsi" w:hAnsiTheme="majorHAnsi" w:cstheme="majorHAnsi"/>
        </w:rPr>
      </w:pPr>
      <w:r w:rsidRPr="00BD6A69">
        <w:rPr>
          <w:rFonts w:asciiTheme="majorHAnsi" w:hAnsiTheme="majorHAnsi" w:cstheme="majorHAnsi"/>
        </w:rPr>
        <w:t>Awareness and sensitization</w:t>
      </w:r>
    </w:p>
    <w:p w14:paraId="02FF7BE2" w14:textId="4487B18D" w:rsidR="001579C0" w:rsidRPr="00BD6A69" w:rsidRDefault="001579C0" w:rsidP="001579C0">
      <w:pPr>
        <w:pStyle w:val="ListParagraph"/>
        <w:numPr>
          <w:ilvl w:val="0"/>
          <w:numId w:val="10"/>
        </w:numPr>
        <w:spacing w:line="240" w:lineRule="auto"/>
        <w:jc w:val="both"/>
        <w:rPr>
          <w:rFonts w:asciiTheme="majorHAnsi" w:hAnsiTheme="majorHAnsi" w:cstheme="majorHAnsi"/>
        </w:rPr>
      </w:pPr>
      <w:r w:rsidRPr="00BD6A69">
        <w:rPr>
          <w:rFonts w:asciiTheme="majorHAnsi" w:hAnsiTheme="majorHAnsi" w:cstheme="majorHAnsi"/>
        </w:rPr>
        <w:t>Child Protection activities – Community Based Child Protection Mechanism supports, Child Friendly spaces</w:t>
      </w:r>
    </w:p>
    <w:p w14:paraId="24B35567" w14:textId="2C0C5E7F" w:rsidR="00985526" w:rsidRPr="00BD6A69" w:rsidRDefault="00985526" w:rsidP="001579C0">
      <w:pPr>
        <w:pStyle w:val="ListParagraph"/>
        <w:numPr>
          <w:ilvl w:val="0"/>
          <w:numId w:val="10"/>
        </w:numPr>
        <w:spacing w:line="240" w:lineRule="auto"/>
        <w:jc w:val="both"/>
        <w:rPr>
          <w:rFonts w:asciiTheme="majorHAnsi" w:hAnsiTheme="majorHAnsi" w:cstheme="majorHAnsi"/>
        </w:rPr>
      </w:pPr>
      <w:r w:rsidRPr="00BD6A69">
        <w:rPr>
          <w:rFonts w:asciiTheme="majorHAnsi" w:hAnsiTheme="majorHAnsi" w:cstheme="majorHAnsi"/>
        </w:rPr>
        <w:t>Direct food distribution</w:t>
      </w:r>
      <w:r w:rsidR="0019710D" w:rsidRPr="00BD6A69">
        <w:rPr>
          <w:rFonts w:asciiTheme="majorHAnsi" w:hAnsiTheme="majorHAnsi" w:cstheme="majorHAnsi"/>
        </w:rPr>
        <w:t xml:space="preserve"> and other protective items</w:t>
      </w:r>
      <w:r w:rsidRPr="00BD6A69">
        <w:rPr>
          <w:rFonts w:asciiTheme="majorHAnsi" w:hAnsiTheme="majorHAnsi" w:cstheme="majorHAnsi"/>
        </w:rPr>
        <w:t>.</w:t>
      </w:r>
    </w:p>
    <w:bookmarkStart w:id="1" w:name="_Hlk38292255"/>
    <w:p w14:paraId="1E404FDD" w14:textId="4E570227" w:rsidR="001579C0" w:rsidRPr="00BD6A69" w:rsidRDefault="001579C0" w:rsidP="00502EC4">
      <w:pPr>
        <w:spacing w:line="240" w:lineRule="auto"/>
        <w:rPr>
          <w:rFonts w:asciiTheme="majorHAnsi" w:hAnsiTheme="majorHAnsi" w:cstheme="majorHAnsi"/>
          <w:b/>
          <w:bCs/>
        </w:rPr>
      </w:pPr>
      <w:r w:rsidRPr="00BD6A69">
        <w:rPr>
          <w:rFonts w:asciiTheme="majorHAnsi" w:hAnsiTheme="majorHAnsi" w:cstheme="majorHAnsi"/>
          <w:noProof/>
          <w:lang w:val="en-GB" w:eastAsia="en-GB"/>
        </w:rPr>
        <mc:AlternateContent>
          <mc:Choice Requires="wps">
            <w:drawing>
              <wp:anchor distT="45720" distB="45720" distL="114300" distR="114300" simplePos="0" relativeHeight="251671552" behindDoc="0" locked="0" layoutInCell="1" allowOverlap="1" wp14:anchorId="064E2A4C" wp14:editId="23A4B911">
                <wp:simplePos x="0" y="0"/>
                <wp:positionH relativeFrom="margin">
                  <wp:align>left</wp:align>
                </wp:positionH>
                <wp:positionV relativeFrom="paragraph">
                  <wp:posOffset>221615</wp:posOffset>
                </wp:positionV>
                <wp:extent cx="6372225" cy="763905"/>
                <wp:effectExtent l="0" t="0" r="28575"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764005"/>
                        </a:xfrm>
                        <a:prstGeom prst="rect">
                          <a:avLst/>
                        </a:prstGeom>
                        <a:solidFill>
                          <a:srgbClr val="FFFFFF"/>
                        </a:solidFill>
                        <a:ln w="9525">
                          <a:solidFill>
                            <a:srgbClr val="000000"/>
                          </a:solidFill>
                          <a:miter lim="800000"/>
                          <a:headEnd/>
                          <a:tailEnd/>
                        </a:ln>
                      </wps:spPr>
                      <wps:txbx>
                        <w:txbxContent>
                          <w:p w14:paraId="05B78379" w14:textId="77777777" w:rsidR="00870D61" w:rsidRDefault="00870D61" w:rsidP="001579C0">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6C3B786B" w14:textId="4FCA1F09" w:rsidR="00870D61" w:rsidRPr="00D34995" w:rsidRDefault="00870D61" w:rsidP="001579C0">
                            <w:pPr>
                              <w:autoSpaceDE w:val="0"/>
                              <w:autoSpaceDN w:val="0"/>
                              <w:adjustRightInd w:val="0"/>
                              <w:spacing w:after="0" w:line="240" w:lineRule="auto"/>
                              <w:rPr>
                                <w:rFonts w:cstheme="minorHAnsi"/>
                              </w:rPr>
                            </w:pPr>
                            <w:r>
                              <w:rPr>
                                <w:rFonts w:ascii="Montserrat-Regular" w:hAnsi="Montserrat-Regular" w:cs="Montserrat-Regular"/>
                                <w:sz w:val="20"/>
                                <w:szCs w:val="20"/>
                              </w:rPr>
                              <w:t xml:space="preserve">To help children and families protect themselves from COVID-19, we are installing community, handwashing stands; educating communities about symptoms, hygiene measures and where to get tested or treatment; and distributing soap, hand sanitizer, gloves, and masks to families and frontline, health workers.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4E2A4C" id="_x0000_t202" coordsize="21600,21600" o:spt="202" path="m,l,21600r21600,l21600,xe">
                <v:stroke joinstyle="miter"/>
                <v:path gradientshapeok="t" o:connecttype="rect"/>
              </v:shapetype>
              <v:shape id="Text Box 2" o:spid="_x0000_s1026" type="#_x0000_t202" style="position:absolute;margin-left:0;margin-top:17.45pt;width:501.75pt;height:60.1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WNTIwIAAEYEAAAOAAAAZHJzL2Uyb0RvYy54bWysU9uO2yAQfa/Uf0C8N3bcXHatOKtttqkq&#10;bS/Sbj+AYByjAkOBxE6/fgfsTdOL+lCVB8Qww+HMmZnVTa8VOQrnJZiKTic5JcJwqKXZV/TL4/bV&#10;FSU+MFMzBUZU9CQ8vVm/fLHqbCkKaEHVwhEEMb7sbEXbEGyZZZ63QjM/ASsMOhtwmgU03T6rHesQ&#10;XausyPNF1oGrrQMuvMfbu8FJ1wm/aQQPn5rGi0BURZFbSLtL+y7u2XrFyr1jtpV8pMH+gYVm0uCn&#10;Z6g7Fhg5OPkblJbcgYcmTDjoDJpGcpFywGym+S/ZPLTMipQLiuPtWSb//2D5x+NnR2Rd0WK6pMQw&#10;jUV6FH0gb6AnRdSns77EsAeLgaHHa6xzytXbe+BfPTGwaZnZi1vnoGsFq5HfNL7MLp4OOD6C7LoP&#10;UOM37BAgAfWN01E8lIMgOtbpdK5NpMLxcvF6WRTFnBKOvuVilufz9AUrn19b58M7AZrEQ0Ud1j6h&#10;s+O9D5ENK59D4mcelKy3UqlkuP1uoxw5MuyTbVoj+k9hypCuotdz5PF3iDytP0FoGbDhldQVvToH&#10;sTLK9tbUqR0Dk2o4I2VlRh2jdIOIod/1Y112UJ9QUQdDY+Mg4qEF952SDpu6ov7bgTlBiXpvsCrX&#10;09ksTkEyZvNlgYa79OwuPcxwhKpooGQ4bkKanJi6gVusXiOTsLHMA5ORKzZr0nscrDgNl3aK+jH+&#10;6ycAAAD//wMAUEsDBBQABgAIAAAAIQC/Ghlf3wAAAAgBAAAPAAAAZHJzL2Rvd25yZXYueG1sTI/B&#10;TsMwEETvSPyDtUhcUGvTNKUNcSqEBKI3aBFc3XibRNjrYLtp+HvcE9xmNauZN+V6tIYN6EPnSMLt&#10;VABDqp3uqJHwvnuaLIGFqEgr4wgl/GCAdXV5UapCuxO94bCNDUshFAoloY2xLzgPdYtWhanrkZJ3&#10;cN6qmE7fcO3VKYVbw2dCLLhVHaWGVvX42GL9tT1aCcv5y/AZNtnrR704mFW8uRuev72U11fjwz2w&#10;iGP8e4YzfkKHKjHt3ZF0YEZCGhIlZPMVsLMrRJYD2yeV5zPgVcn/D6h+AQAA//8DAFBLAQItABQA&#10;BgAIAAAAIQC2gziS/gAAAOEBAAATAAAAAAAAAAAAAAAAAAAAAABbQ29udGVudF9UeXBlc10ueG1s&#10;UEsBAi0AFAAGAAgAAAAhADj9If/WAAAAlAEAAAsAAAAAAAAAAAAAAAAALwEAAF9yZWxzLy5yZWxz&#10;UEsBAi0AFAAGAAgAAAAhAKURY1MjAgAARgQAAA4AAAAAAAAAAAAAAAAALgIAAGRycy9lMm9Eb2Mu&#10;eG1sUEsBAi0AFAAGAAgAAAAhAL8aGV/fAAAACAEAAA8AAAAAAAAAAAAAAAAAfQQAAGRycy9kb3du&#10;cmV2LnhtbFBLBQYAAAAABAAEAPMAAACJBQAAAAA=&#10;">
                <v:textbox>
                  <w:txbxContent>
                    <w:p w14:paraId="05B78379" w14:textId="77777777" w:rsidR="00870D61" w:rsidRDefault="00870D61" w:rsidP="001579C0">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6C3B786B" w14:textId="4FCA1F09" w:rsidR="00870D61" w:rsidRPr="00D34995" w:rsidRDefault="00870D61" w:rsidP="001579C0">
                      <w:pPr>
                        <w:autoSpaceDE w:val="0"/>
                        <w:autoSpaceDN w:val="0"/>
                        <w:adjustRightInd w:val="0"/>
                        <w:spacing w:after="0" w:line="240" w:lineRule="auto"/>
                        <w:rPr>
                          <w:rFonts w:cstheme="minorHAnsi"/>
                        </w:rPr>
                      </w:pPr>
                      <w:r>
                        <w:rPr>
                          <w:rFonts w:ascii="Montserrat-Regular" w:hAnsi="Montserrat-Regular" w:cs="Montserrat-Regular"/>
                          <w:sz w:val="20"/>
                          <w:szCs w:val="20"/>
                        </w:rPr>
                        <w:t xml:space="preserve">To help children and families protect themselves from COVID-19, we are installing community, handwashing stands; educating communities about symptoms, hygiene measures and where to get tested or treatment; and distributing soap, hand sanitizer, gloves, and masks to families and frontline, health workers. </w:t>
                      </w:r>
                    </w:p>
                  </w:txbxContent>
                </v:textbox>
                <w10:wrap type="square" anchorx="margin"/>
              </v:shape>
            </w:pict>
          </mc:Fallback>
        </mc:AlternateContent>
      </w:r>
      <w:r w:rsidRPr="00BD6A69">
        <w:rPr>
          <w:rFonts w:asciiTheme="majorHAnsi" w:hAnsiTheme="majorHAnsi" w:cstheme="majorHAnsi"/>
          <w:b/>
          <w:bCs/>
        </w:rPr>
        <w:t xml:space="preserve">3.b.1. Stop COVID-19 from infecting children and </w:t>
      </w:r>
      <w:r w:rsidR="00502EC4" w:rsidRPr="00BD6A69">
        <w:rPr>
          <w:rFonts w:asciiTheme="majorHAnsi" w:hAnsiTheme="majorHAnsi" w:cstheme="majorHAnsi"/>
          <w:b/>
          <w:bCs/>
        </w:rPr>
        <w:t>families.</w:t>
      </w:r>
    </w:p>
    <w:bookmarkEnd w:id="1"/>
    <w:p w14:paraId="029E03E9" w14:textId="12B4CA57" w:rsidR="00487026" w:rsidRPr="0051159B" w:rsidRDefault="00487026" w:rsidP="001D783C">
      <w:pPr>
        <w:pStyle w:val="NormalWeb"/>
        <w:numPr>
          <w:ilvl w:val="0"/>
          <w:numId w:val="13"/>
        </w:numPr>
        <w:jc w:val="both"/>
        <w:rPr>
          <w:rFonts w:asciiTheme="majorHAnsi" w:hAnsiTheme="majorHAnsi" w:cstheme="majorHAnsi"/>
          <w:bCs/>
          <w:iCs/>
          <w:sz w:val="22"/>
          <w:szCs w:val="22"/>
          <w:lang w:val="en-GB"/>
        </w:rPr>
      </w:pPr>
      <w:r w:rsidRPr="0051159B">
        <w:rPr>
          <w:rFonts w:asciiTheme="majorHAnsi" w:hAnsiTheme="majorHAnsi" w:cstheme="majorHAnsi"/>
          <w:bCs/>
          <w:iCs/>
          <w:sz w:val="22"/>
          <w:szCs w:val="22"/>
          <w:lang w:val="en-GB"/>
        </w:rPr>
        <w:t>In Machakos and Kitui Counties, the LP through the</w:t>
      </w:r>
      <w:r w:rsidR="00C8484E">
        <w:rPr>
          <w:rFonts w:asciiTheme="majorHAnsi" w:hAnsiTheme="majorHAnsi" w:cstheme="majorHAnsi"/>
          <w:bCs/>
          <w:iCs/>
          <w:sz w:val="22"/>
          <w:szCs w:val="22"/>
          <w:lang w:val="en-GB"/>
        </w:rPr>
        <w:t xml:space="preserve"> WASH projected (funded by</w:t>
      </w:r>
      <w:r w:rsidR="00692160">
        <w:rPr>
          <w:rFonts w:asciiTheme="majorHAnsi" w:hAnsiTheme="majorHAnsi" w:cstheme="majorHAnsi"/>
          <w:bCs/>
          <w:iCs/>
          <w:sz w:val="22"/>
          <w:szCs w:val="22"/>
          <w:lang w:val="en-GB"/>
        </w:rPr>
        <w:t xml:space="preserve"> </w:t>
      </w:r>
      <w:r w:rsidRPr="0051159B">
        <w:rPr>
          <w:rFonts w:asciiTheme="majorHAnsi" w:hAnsiTheme="majorHAnsi" w:cstheme="majorHAnsi"/>
          <w:bCs/>
          <w:iCs/>
          <w:sz w:val="22"/>
          <w:szCs w:val="22"/>
          <w:lang w:val="en-GB"/>
        </w:rPr>
        <w:t xml:space="preserve">Procter &amp; </w:t>
      </w:r>
      <w:proofErr w:type="gramStart"/>
      <w:r w:rsidRPr="0051159B">
        <w:rPr>
          <w:rFonts w:asciiTheme="majorHAnsi" w:hAnsiTheme="majorHAnsi" w:cstheme="majorHAnsi"/>
          <w:bCs/>
          <w:iCs/>
          <w:sz w:val="22"/>
          <w:szCs w:val="22"/>
          <w:lang w:val="en-GB"/>
        </w:rPr>
        <w:t>Gamble</w:t>
      </w:r>
      <w:r w:rsidR="0054623E">
        <w:rPr>
          <w:rFonts w:asciiTheme="majorHAnsi" w:hAnsiTheme="majorHAnsi" w:cstheme="majorHAnsi"/>
          <w:bCs/>
          <w:iCs/>
          <w:sz w:val="22"/>
          <w:szCs w:val="22"/>
          <w:lang w:val="en-GB"/>
        </w:rPr>
        <w:t>)</w:t>
      </w:r>
      <w:r w:rsidRPr="0051159B">
        <w:rPr>
          <w:rFonts w:asciiTheme="majorHAnsi" w:hAnsiTheme="majorHAnsi" w:cstheme="majorHAnsi"/>
          <w:bCs/>
          <w:iCs/>
          <w:sz w:val="22"/>
          <w:szCs w:val="22"/>
          <w:lang w:val="en-GB"/>
        </w:rPr>
        <w:t xml:space="preserve">  engaged</w:t>
      </w:r>
      <w:proofErr w:type="gramEnd"/>
      <w:r w:rsidRPr="0051159B">
        <w:rPr>
          <w:rFonts w:asciiTheme="majorHAnsi" w:hAnsiTheme="majorHAnsi" w:cstheme="majorHAnsi"/>
          <w:bCs/>
          <w:iCs/>
          <w:sz w:val="22"/>
          <w:szCs w:val="22"/>
          <w:lang w:val="en-GB"/>
        </w:rPr>
        <w:t xml:space="preserve"> 20 Community Health Extension Workers (CHEWs) and 80 Community Health Volunteers (CHVs) in conducting health education in </w:t>
      </w:r>
      <w:r w:rsidR="00C11488">
        <w:rPr>
          <w:rFonts w:asciiTheme="majorHAnsi" w:hAnsiTheme="majorHAnsi" w:cstheme="majorHAnsi"/>
          <w:bCs/>
          <w:iCs/>
          <w:sz w:val="22"/>
          <w:szCs w:val="22"/>
          <w:lang w:val="en-GB"/>
        </w:rPr>
        <w:t xml:space="preserve">23 primary </w:t>
      </w:r>
      <w:r w:rsidRPr="0051159B">
        <w:rPr>
          <w:rFonts w:asciiTheme="majorHAnsi" w:hAnsiTheme="majorHAnsi" w:cstheme="majorHAnsi"/>
          <w:bCs/>
          <w:iCs/>
          <w:sz w:val="22"/>
          <w:szCs w:val="22"/>
          <w:lang w:val="en-GB"/>
        </w:rPr>
        <w:t>schools on Covid-19 virus</w:t>
      </w:r>
      <w:r w:rsidR="00C11488">
        <w:rPr>
          <w:rFonts w:asciiTheme="majorHAnsi" w:hAnsiTheme="majorHAnsi" w:cstheme="majorHAnsi"/>
          <w:bCs/>
          <w:iCs/>
          <w:sz w:val="22"/>
          <w:szCs w:val="22"/>
          <w:lang w:val="en-GB"/>
        </w:rPr>
        <w:t xml:space="preserve"> reaching 1765 </w:t>
      </w:r>
      <w:r w:rsidR="00AF76AE">
        <w:rPr>
          <w:rFonts w:asciiTheme="majorHAnsi" w:hAnsiTheme="majorHAnsi" w:cstheme="majorHAnsi"/>
          <w:bCs/>
          <w:iCs/>
          <w:sz w:val="22"/>
          <w:szCs w:val="22"/>
          <w:lang w:val="en-GB"/>
        </w:rPr>
        <w:t>pupils</w:t>
      </w:r>
      <w:r w:rsidR="00C11488">
        <w:rPr>
          <w:rFonts w:asciiTheme="majorHAnsi" w:hAnsiTheme="majorHAnsi" w:cstheme="majorHAnsi"/>
          <w:bCs/>
          <w:iCs/>
          <w:sz w:val="22"/>
          <w:szCs w:val="22"/>
          <w:lang w:val="en-GB"/>
        </w:rPr>
        <w:t xml:space="preserve"> (boys 870 an</w:t>
      </w:r>
      <w:r w:rsidR="00AF76AE">
        <w:rPr>
          <w:rFonts w:asciiTheme="majorHAnsi" w:hAnsiTheme="majorHAnsi" w:cstheme="majorHAnsi"/>
          <w:bCs/>
          <w:iCs/>
          <w:sz w:val="22"/>
          <w:szCs w:val="22"/>
          <w:lang w:val="en-GB"/>
        </w:rPr>
        <w:t>d</w:t>
      </w:r>
      <w:r w:rsidR="00C11488">
        <w:rPr>
          <w:rFonts w:asciiTheme="majorHAnsi" w:hAnsiTheme="majorHAnsi" w:cstheme="majorHAnsi"/>
          <w:bCs/>
          <w:iCs/>
          <w:sz w:val="22"/>
          <w:szCs w:val="22"/>
          <w:lang w:val="en-GB"/>
        </w:rPr>
        <w:t xml:space="preserve"> girls 895)</w:t>
      </w:r>
      <w:r w:rsidRPr="0051159B">
        <w:rPr>
          <w:rFonts w:asciiTheme="majorHAnsi" w:hAnsiTheme="majorHAnsi" w:cstheme="majorHAnsi"/>
          <w:bCs/>
          <w:iCs/>
          <w:sz w:val="22"/>
          <w:szCs w:val="22"/>
          <w:lang w:val="en-GB"/>
        </w:rPr>
        <w:t xml:space="preserve">. The 300 Community Health Volunteers (CHVs) </w:t>
      </w:r>
      <w:r w:rsidR="00502EC4" w:rsidRPr="0051159B">
        <w:rPr>
          <w:rFonts w:asciiTheme="majorHAnsi" w:hAnsiTheme="majorHAnsi" w:cstheme="majorHAnsi"/>
          <w:bCs/>
          <w:iCs/>
          <w:sz w:val="22"/>
          <w:szCs w:val="22"/>
          <w:lang w:val="en-GB"/>
        </w:rPr>
        <w:t xml:space="preserve">carried out </w:t>
      </w:r>
      <w:r w:rsidRPr="0051159B">
        <w:rPr>
          <w:rFonts w:asciiTheme="majorHAnsi" w:hAnsiTheme="majorHAnsi" w:cstheme="majorHAnsi"/>
          <w:bCs/>
          <w:iCs/>
          <w:sz w:val="22"/>
          <w:szCs w:val="22"/>
          <w:lang w:val="en-GB"/>
        </w:rPr>
        <w:t xml:space="preserve">sensitization </w:t>
      </w:r>
      <w:r w:rsidR="00502EC4" w:rsidRPr="0051159B">
        <w:rPr>
          <w:rFonts w:asciiTheme="majorHAnsi" w:hAnsiTheme="majorHAnsi" w:cstheme="majorHAnsi"/>
          <w:bCs/>
          <w:iCs/>
          <w:sz w:val="22"/>
          <w:szCs w:val="22"/>
          <w:lang w:val="en-GB"/>
        </w:rPr>
        <w:t xml:space="preserve">for 12,000 households </w:t>
      </w:r>
      <w:r w:rsidRPr="0051159B">
        <w:rPr>
          <w:rFonts w:asciiTheme="majorHAnsi" w:hAnsiTheme="majorHAnsi" w:cstheme="majorHAnsi"/>
          <w:bCs/>
          <w:iCs/>
          <w:sz w:val="22"/>
          <w:szCs w:val="22"/>
          <w:lang w:val="en-GB"/>
        </w:rPr>
        <w:t xml:space="preserve">on the importance of personal hygiene as well as prevention of Covid -19 virus. Over 28,000 children in </w:t>
      </w:r>
      <w:r w:rsidR="00502EC4" w:rsidRPr="0051159B">
        <w:rPr>
          <w:rFonts w:asciiTheme="majorHAnsi" w:hAnsiTheme="majorHAnsi" w:cstheme="majorHAnsi"/>
          <w:bCs/>
          <w:iCs/>
          <w:sz w:val="22"/>
          <w:szCs w:val="22"/>
          <w:lang w:val="en-GB"/>
        </w:rPr>
        <w:t xml:space="preserve">the </w:t>
      </w:r>
      <w:r w:rsidRPr="0051159B">
        <w:rPr>
          <w:rFonts w:asciiTheme="majorHAnsi" w:hAnsiTheme="majorHAnsi" w:cstheme="majorHAnsi"/>
          <w:bCs/>
          <w:iCs/>
          <w:sz w:val="22"/>
          <w:szCs w:val="22"/>
          <w:lang w:val="en-GB"/>
        </w:rPr>
        <w:t>schools and 32,000 community members were reached.  Further Community Dialogue Days were conducted where a total of 303 community members were reached.</w:t>
      </w:r>
    </w:p>
    <w:p w14:paraId="01134CB0" w14:textId="0C0E00C1" w:rsidR="00487026" w:rsidRPr="0051159B" w:rsidRDefault="009D3D35" w:rsidP="001D783C">
      <w:pPr>
        <w:pStyle w:val="NormalWeb"/>
        <w:numPr>
          <w:ilvl w:val="0"/>
          <w:numId w:val="13"/>
        </w:numPr>
        <w:jc w:val="both"/>
        <w:rPr>
          <w:rFonts w:asciiTheme="majorHAnsi" w:hAnsiTheme="majorHAnsi" w:cstheme="majorHAnsi"/>
          <w:bCs/>
          <w:iCs/>
          <w:sz w:val="22"/>
          <w:szCs w:val="22"/>
          <w:lang w:val="en-GB"/>
        </w:rPr>
      </w:pPr>
      <w:r w:rsidRPr="0051159B">
        <w:rPr>
          <w:rFonts w:asciiTheme="majorHAnsi" w:hAnsiTheme="majorHAnsi" w:cstheme="majorHAnsi"/>
          <w:bCs/>
          <w:iCs/>
          <w:sz w:val="22"/>
          <w:szCs w:val="22"/>
          <w:lang w:val="en-GB"/>
        </w:rPr>
        <w:t xml:space="preserve">In Kajiado County, the LP, </w:t>
      </w:r>
      <w:r w:rsidR="00532183" w:rsidRPr="0051159B">
        <w:rPr>
          <w:rFonts w:asciiTheme="majorHAnsi" w:hAnsiTheme="majorHAnsi" w:cstheme="majorHAnsi"/>
          <w:bCs/>
          <w:iCs/>
          <w:sz w:val="22"/>
          <w:szCs w:val="22"/>
          <w:lang w:val="en-GB"/>
        </w:rPr>
        <w:t>Ewangan</w:t>
      </w:r>
      <w:r w:rsidRPr="0051159B">
        <w:rPr>
          <w:rFonts w:asciiTheme="majorHAnsi" w:hAnsiTheme="majorHAnsi" w:cstheme="majorHAnsi"/>
          <w:bCs/>
          <w:iCs/>
          <w:sz w:val="22"/>
          <w:szCs w:val="22"/>
          <w:lang w:val="en-GB"/>
        </w:rPr>
        <w:t xml:space="preserve"> Children Development Programme provided </w:t>
      </w:r>
      <w:r w:rsidR="00532183" w:rsidRPr="0051159B">
        <w:rPr>
          <w:rFonts w:asciiTheme="majorHAnsi" w:hAnsiTheme="majorHAnsi" w:cstheme="majorHAnsi"/>
          <w:bCs/>
          <w:iCs/>
          <w:sz w:val="22"/>
          <w:szCs w:val="22"/>
          <w:lang w:val="en-GB"/>
        </w:rPr>
        <w:t xml:space="preserve">handwashing vessels and soap to </w:t>
      </w:r>
      <w:r w:rsidRPr="0051159B">
        <w:rPr>
          <w:rFonts w:asciiTheme="majorHAnsi" w:hAnsiTheme="majorHAnsi" w:cstheme="majorHAnsi"/>
          <w:bCs/>
          <w:iCs/>
          <w:sz w:val="22"/>
          <w:szCs w:val="22"/>
          <w:lang w:val="en-GB"/>
        </w:rPr>
        <w:t xml:space="preserve">one school, </w:t>
      </w:r>
      <w:r w:rsidR="00532183" w:rsidRPr="0051159B">
        <w:rPr>
          <w:rFonts w:asciiTheme="majorHAnsi" w:hAnsiTheme="majorHAnsi" w:cstheme="majorHAnsi"/>
          <w:bCs/>
          <w:iCs/>
          <w:sz w:val="22"/>
          <w:szCs w:val="22"/>
          <w:lang w:val="en-GB"/>
        </w:rPr>
        <w:t>Naningoi Girls boarding primary School</w:t>
      </w:r>
      <w:r w:rsidR="0030042C">
        <w:rPr>
          <w:rFonts w:asciiTheme="majorHAnsi" w:hAnsiTheme="majorHAnsi" w:cstheme="majorHAnsi"/>
          <w:bCs/>
          <w:iCs/>
          <w:sz w:val="22"/>
          <w:szCs w:val="22"/>
          <w:lang w:val="en-GB"/>
        </w:rPr>
        <w:t xml:space="preserve"> benefiting a total of</w:t>
      </w:r>
      <w:r w:rsidR="00E13535">
        <w:rPr>
          <w:rFonts w:asciiTheme="majorHAnsi" w:hAnsiTheme="majorHAnsi" w:cstheme="majorHAnsi"/>
          <w:bCs/>
          <w:iCs/>
          <w:sz w:val="22"/>
          <w:szCs w:val="22"/>
          <w:lang w:val="en-GB"/>
        </w:rPr>
        <w:t xml:space="preserve"> 320 girls and 12 teachers</w:t>
      </w:r>
      <w:r w:rsidR="00532183" w:rsidRPr="0051159B">
        <w:rPr>
          <w:rFonts w:asciiTheme="majorHAnsi" w:hAnsiTheme="majorHAnsi" w:cstheme="majorHAnsi"/>
          <w:bCs/>
          <w:iCs/>
          <w:sz w:val="22"/>
          <w:szCs w:val="22"/>
          <w:lang w:val="en-GB"/>
        </w:rPr>
        <w:t>.</w:t>
      </w:r>
    </w:p>
    <w:p w14:paraId="02D7403C" w14:textId="103F90AE" w:rsidR="00532183" w:rsidRPr="0051159B" w:rsidRDefault="009D3D35" w:rsidP="00532183">
      <w:pPr>
        <w:pStyle w:val="NormalWeb"/>
        <w:numPr>
          <w:ilvl w:val="0"/>
          <w:numId w:val="13"/>
        </w:numPr>
        <w:jc w:val="both"/>
        <w:rPr>
          <w:rFonts w:asciiTheme="majorHAnsi" w:hAnsiTheme="majorHAnsi" w:cstheme="majorHAnsi"/>
          <w:bCs/>
          <w:iCs/>
          <w:sz w:val="22"/>
          <w:szCs w:val="22"/>
          <w:lang w:val="en-GB"/>
        </w:rPr>
      </w:pPr>
      <w:r w:rsidRPr="0051159B">
        <w:rPr>
          <w:rFonts w:asciiTheme="majorHAnsi" w:hAnsiTheme="majorHAnsi" w:cstheme="majorHAnsi"/>
          <w:bCs/>
          <w:iCs/>
          <w:sz w:val="22"/>
          <w:szCs w:val="22"/>
          <w:lang w:val="en-GB"/>
        </w:rPr>
        <w:t>In Nairobi County, ChildFund through its Nairobi Metropolitan Programme (NMP) distributed a total of</w:t>
      </w:r>
      <w:r w:rsidR="00532183" w:rsidRPr="0051159B">
        <w:rPr>
          <w:rFonts w:asciiTheme="majorHAnsi" w:hAnsiTheme="majorHAnsi" w:cstheme="majorHAnsi"/>
          <w:bCs/>
          <w:iCs/>
          <w:sz w:val="22"/>
          <w:szCs w:val="22"/>
          <w:lang w:val="en-GB"/>
        </w:rPr>
        <w:t xml:space="preserve"> 238 mask to 96 </w:t>
      </w:r>
      <w:r w:rsidR="0054623E">
        <w:rPr>
          <w:rFonts w:asciiTheme="majorHAnsi" w:hAnsiTheme="majorHAnsi" w:cstheme="majorHAnsi"/>
          <w:bCs/>
          <w:iCs/>
          <w:sz w:val="22"/>
          <w:szCs w:val="22"/>
          <w:lang w:val="en-GB"/>
        </w:rPr>
        <w:t>h</w:t>
      </w:r>
      <w:r w:rsidRPr="0051159B">
        <w:rPr>
          <w:rFonts w:asciiTheme="majorHAnsi" w:hAnsiTheme="majorHAnsi" w:cstheme="majorHAnsi"/>
          <w:bCs/>
          <w:iCs/>
          <w:sz w:val="22"/>
          <w:szCs w:val="22"/>
          <w:lang w:val="en-GB"/>
        </w:rPr>
        <w:t>ouseho</w:t>
      </w:r>
      <w:r w:rsidR="00100E32">
        <w:rPr>
          <w:rFonts w:asciiTheme="majorHAnsi" w:hAnsiTheme="majorHAnsi" w:cstheme="majorHAnsi"/>
          <w:bCs/>
          <w:iCs/>
          <w:sz w:val="22"/>
          <w:szCs w:val="22"/>
          <w:lang w:val="en-GB"/>
        </w:rPr>
        <w:t>l</w:t>
      </w:r>
      <w:r w:rsidRPr="0051159B">
        <w:rPr>
          <w:rFonts w:asciiTheme="majorHAnsi" w:hAnsiTheme="majorHAnsi" w:cstheme="majorHAnsi"/>
          <w:bCs/>
          <w:iCs/>
          <w:sz w:val="22"/>
          <w:szCs w:val="22"/>
          <w:lang w:val="en-GB"/>
        </w:rPr>
        <w:t>d</w:t>
      </w:r>
      <w:r w:rsidR="00502EC4" w:rsidRPr="0051159B">
        <w:rPr>
          <w:rFonts w:asciiTheme="majorHAnsi" w:hAnsiTheme="majorHAnsi" w:cstheme="majorHAnsi"/>
          <w:bCs/>
          <w:iCs/>
          <w:sz w:val="22"/>
          <w:szCs w:val="22"/>
          <w:lang w:val="en-GB"/>
        </w:rPr>
        <w:t>s in Mukuru informal settlement.</w:t>
      </w:r>
    </w:p>
    <w:p w14:paraId="418DD140" w14:textId="693BF959" w:rsidR="00CD5A4E" w:rsidRPr="0051159B" w:rsidRDefault="00532183" w:rsidP="00D15318">
      <w:pPr>
        <w:pStyle w:val="NormalWeb"/>
        <w:numPr>
          <w:ilvl w:val="0"/>
          <w:numId w:val="13"/>
        </w:numPr>
        <w:jc w:val="both"/>
        <w:rPr>
          <w:rFonts w:asciiTheme="majorHAnsi" w:hAnsiTheme="majorHAnsi" w:cstheme="majorHAnsi"/>
          <w:bCs/>
          <w:iCs/>
          <w:sz w:val="22"/>
          <w:szCs w:val="22"/>
          <w:lang w:val="en-GB"/>
        </w:rPr>
      </w:pPr>
      <w:r w:rsidRPr="0051159B">
        <w:rPr>
          <w:rFonts w:asciiTheme="majorHAnsi" w:hAnsiTheme="majorHAnsi" w:cstheme="majorHAnsi"/>
          <w:bCs/>
          <w:iCs/>
          <w:sz w:val="22"/>
          <w:szCs w:val="22"/>
          <w:lang w:val="en-GB"/>
        </w:rPr>
        <w:t xml:space="preserve">In Nyeri south, Kieni East and Buuri Sub Counties, </w:t>
      </w:r>
      <w:r w:rsidR="009D3D35" w:rsidRPr="0051159B">
        <w:rPr>
          <w:rFonts w:asciiTheme="majorHAnsi" w:hAnsiTheme="majorHAnsi" w:cstheme="majorHAnsi"/>
          <w:bCs/>
          <w:iCs/>
          <w:sz w:val="22"/>
          <w:szCs w:val="22"/>
          <w:lang w:val="en-GB"/>
        </w:rPr>
        <w:t xml:space="preserve">27 Community </w:t>
      </w:r>
      <w:r w:rsidRPr="0051159B">
        <w:rPr>
          <w:rFonts w:asciiTheme="majorHAnsi" w:hAnsiTheme="majorHAnsi" w:cstheme="majorHAnsi"/>
          <w:bCs/>
          <w:iCs/>
          <w:sz w:val="22"/>
          <w:szCs w:val="22"/>
          <w:lang w:val="en-GB"/>
        </w:rPr>
        <w:t xml:space="preserve">volunteers </w:t>
      </w:r>
      <w:r w:rsidR="0054623E">
        <w:rPr>
          <w:rFonts w:asciiTheme="majorHAnsi" w:hAnsiTheme="majorHAnsi" w:cstheme="majorHAnsi"/>
          <w:bCs/>
          <w:iCs/>
          <w:sz w:val="22"/>
          <w:szCs w:val="22"/>
          <w:lang w:val="en-GB"/>
        </w:rPr>
        <w:t>and</w:t>
      </w:r>
      <w:r w:rsidRPr="0051159B">
        <w:rPr>
          <w:rFonts w:asciiTheme="majorHAnsi" w:hAnsiTheme="majorHAnsi" w:cstheme="majorHAnsi"/>
          <w:bCs/>
          <w:iCs/>
          <w:sz w:val="22"/>
          <w:szCs w:val="22"/>
          <w:lang w:val="en-GB"/>
        </w:rPr>
        <w:t xml:space="preserve"> </w:t>
      </w:r>
      <w:r w:rsidR="009D3D35" w:rsidRPr="0051159B">
        <w:rPr>
          <w:rFonts w:asciiTheme="majorHAnsi" w:hAnsiTheme="majorHAnsi" w:cstheme="majorHAnsi"/>
          <w:bCs/>
          <w:iCs/>
          <w:sz w:val="22"/>
          <w:szCs w:val="22"/>
          <w:lang w:val="en-GB"/>
        </w:rPr>
        <w:t xml:space="preserve">10 </w:t>
      </w:r>
      <w:r w:rsidRPr="0051159B">
        <w:rPr>
          <w:rFonts w:asciiTheme="majorHAnsi" w:hAnsiTheme="majorHAnsi" w:cstheme="majorHAnsi"/>
          <w:bCs/>
          <w:iCs/>
          <w:sz w:val="22"/>
          <w:szCs w:val="22"/>
          <w:lang w:val="en-GB"/>
        </w:rPr>
        <w:t xml:space="preserve">CBCPM data collectors </w:t>
      </w:r>
      <w:r w:rsidR="0051159B" w:rsidRPr="0051159B">
        <w:rPr>
          <w:rFonts w:asciiTheme="majorHAnsi" w:hAnsiTheme="majorHAnsi" w:cstheme="majorHAnsi"/>
          <w:bCs/>
          <w:iCs/>
          <w:sz w:val="22"/>
          <w:szCs w:val="22"/>
          <w:lang w:val="en-GB"/>
        </w:rPr>
        <w:t xml:space="preserve">were supported </w:t>
      </w:r>
      <w:r w:rsidR="009D3D35" w:rsidRPr="0051159B">
        <w:rPr>
          <w:rFonts w:asciiTheme="majorHAnsi" w:hAnsiTheme="majorHAnsi" w:cstheme="majorHAnsi"/>
          <w:bCs/>
          <w:iCs/>
          <w:sz w:val="22"/>
          <w:szCs w:val="22"/>
          <w:lang w:val="en-GB"/>
        </w:rPr>
        <w:t xml:space="preserve">with </w:t>
      </w:r>
      <w:r w:rsidRPr="0051159B">
        <w:rPr>
          <w:rFonts w:asciiTheme="majorHAnsi" w:hAnsiTheme="majorHAnsi" w:cstheme="majorHAnsi"/>
          <w:bCs/>
          <w:iCs/>
          <w:sz w:val="22"/>
          <w:szCs w:val="22"/>
          <w:lang w:val="en-GB"/>
        </w:rPr>
        <w:t xml:space="preserve">hand sanitizers and facemasks. This </w:t>
      </w:r>
      <w:r w:rsidR="009D3D35" w:rsidRPr="0051159B">
        <w:rPr>
          <w:rFonts w:asciiTheme="majorHAnsi" w:hAnsiTheme="majorHAnsi" w:cstheme="majorHAnsi"/>
          <w:bCs/>
          <w:iCs/>
          <w:sz w:val="22"/>
          <w:szCs w:val="22"/>
          <w:lang w:val="en-GB"/>
        </w:rPr>
        <w:t>enabled the</w:t>
      </w:r>
      <w:r w:rsidR="0051159B" w:rsidRPr="0051159B">
        <w:rPr>
          <w:rFonts w:asciiTheme="majorHAnsi" w:hAnsiTheme="majorHAnsi" w:cstheme="majorHAnsi"/>
          <w:bCs/>
          <w:iCs/>
          <w:sz w:val="22"/>
          <w:szCs w:val="22"/>
          <w:lang w:val="en-GB"/>
        </w:rPr>
        <w:t>m to</w:t>
      </w:r>
      <w:r w:rsidR="009D3D35" w:rsidRPr="0051159B">
        <w:rPr>
          <w:rFonts w:asciiTheme="majorHAnsi" w:hAnsiTheme="majorHAnsi" w:cstheme="majorHAnsi"/>
          <w:bCs/>
          <w:iCs/>
          <w:sz w:val="22"/>
          <w:szCs w:val="22"/>
          <w:lang w:val="en-GB"/>
        </w:rPr>
        <w:t xml:space="preserve"> </w:t>
      </w:r>
      <w:r w:rsidRPr="0051159B">
        <w:rPr>
          <w:rFonts w:asciiTheme="majorHAnsi" w:hAnsiTheme="majorHAnsi" w:cstheme="majorHAnsi"/>
          <w:bCs/>
          <w:iCs/>
          <w:sz w:val="22"/>
          <w:szCs w:val="22"/>
          <w:lang w:val="en-GB"/>
        </w:rPr>
        <w:t xml:space="preserve">interact with the caregivers and children </w:t>
      </w:r>
      <w:r w:rsidR="009D3D35" w:rsidRPr="0051159B">
        <w:rPr>
          <w:rFonts w:asciiTheme="majorHAnsi" w:hAnsiTheme="majorHAnsi" w:cstheme="majorHAnsi"/>
          <w:bCs/>
          <w:iCs/>
          <w:sz w:val="22"/>
          <w:szCs w:val="22"/>
          <w:lang w:val="en-GB"/>
        </w:rPr>
        <w:t xml:space="preserve">during </w:t>
      </w:r>
      <w:r w:rsidRPr="0051159B">
        <w:rPr>
          <w:rFonts w:asciiTheme="majorHAnsi" w:hAnsiTheme="majorHAnsi" w:cstheme="majorHAnsi"/>
          <w:bCs/>
          <w:iCs/>
          <w:sz w:val="22"/>
          <w:szCs w:val="22"/>
          <w:lang w:val="en-GB"/>
        </w:rPr>
        <w:t xml:space="preserve">data collection and letters processing activities. </w:t>
      </w:r>
      <w:r w:rsidR="00CD5A4E" w:rsidRPr="0051159B">
        <w:rPr>
          <w:rFonts w:asciiTheme="majorHAnsi" w:hAnsiTheme="majorHAnsi" w:cstheme="majorHAnsi"/>
          <w:bCs/>
          <w:iCs/>
          <w:sz w:val="22"/>
          <w:szCs w:val="22"/>
          <w:lang w:val="en-GB"/>
        </w:rPr>
        <w:t>An additional 52 HHs with children under 5yrs were supported with handwashing vessels under the covid</w:t>
      </w:r>
      <w:r w:rsidR="00E84A9D">
        <w:rPr>
          <w:rFonts w:asciiTheme="majorHAnsi" w:hAnsiTheme="majorHAnsi" w:cstheme="majorHAnsi"/>
          <w:bCs/>
          <w:iCs/>
          <w:sz w:val="22"/>
          <w:szCs w:val="22"/>
          <w:lang w:val="en-GB"/>
        </w:rPr>
        <w:t>-19</w:t>
      </w:r>
      <w:r w:rsidR="00CD5A4E" w:rsidRPr="0051159B">
        <w:rPr>
          <w:rFonts w:asciiTheme="majorHAnsi" w:hAnsiTheme="majorHAnsi" w:cstheme="majorHAnsi"/>
          <w:bCs/>
          <w:iCs/>
          <w:sz w:val="22"/>
          <w:szCs w:val="22"/>
          <w:lang w:val="en-GB"/>
        </w:rPr>
        <w:t xml:space="preserve"> prevention emergency programme.</w:t>
      </w:r>
    </w:p>
    <w:p w14:paraId="79BD0CAE" w14:textId="5FEF3721" w:rsidR="00532183" w:rsidRPr="0051159B" w:rsidRDefault="009D3D35" w:rsidP="001D783C">
      <w:pPr>
        <w:pStyle w:val="NormalWeb"/>
        <w:numPr>
          <w:ilvl w:val="0"/>
          <w:numId w:val="13"/>
        </w:numPr>
        <w:jc w:val="both"/>
        <w:rPr>
          <w:rFonts w:asciiTheme="majorHAnsi" w:hAnsiTheme="majorHAnsi" w:cstheme="majorHAnsi"/>
          <w:bCs/>
          <w:iCs/>
          <w:sz w:val="22"/>
          <w:szCs w:val="22"/>
          <w:lang w:val="en-GB"/>
        </w:rPr>
      </w:pPr>
      <w:r w:rsidRPr="0051159B">
        <w:rPr>
          <w:rFonts w:asciiTheme="majorHAnsi" w:hAnsiTheme="majorHAnsi" w:cstheme="majorHAnsi"/>
          <w:bCs/>
          <w:iCs/>
          <w:sz w:val="22"/>
          <w:szCs w:val="22"/>
          <w:lang w:val="en-GB"/>
        </w:rPr>
        <w:t xml:space="preserve">In Homabay County, the LP, </w:t>
      </w:r>
      <w:r w:rsidR="00532183" w:rsidRPr="0051159B">
        <w:rPr>
          <w:rFonts w:asciiTheme="majorHAnsi" w:hAnsiTheme="majorHAnsi" w:cstheme="majorHAnsi"/>
          <w:bCs/>
          <w:iCs/>
          <w:sz w:val="22"/>
          <w:szCs w:val="22"/>
          <w:lang w:val="en-GB"/>
        </w:rPr>
        <w:t>L</w:t>
      </w:r>
      <w:r w:rsidRPr="0051159B">
        <w:rPr>
          <w:rFonts w:asciiTheme="majorHAnsi" w:hAnsiTheme="majorHAnsi" w:cstheme="majorHAnsi"/>
          <w:bCs/>
          <w:iCs/>
          <w:sz w:val="22"/>
          <w:szCs w:val="22"/>
          <w:lang w:val="en-GB"/>
        </w:rPr>
        <w:t xml:space="preserve">ake </w:t>
      </w:r>
      <w:r w:rsidR="00532183" w:rsidRPr="0051159B">
        <w:rPr>
          <w:rFonts w:asciiTheme="majorHAnsi" w:hAnsiTheme="majorHAnsi" w:cstheme="majorHAnsi"/>
          <w:bCs/>
          <w:iCs/>
          <w:sz w:val="22"/>
          <w:szCs w:val="22"/>
          <w:lang w:val="en-GB"/>
        </w:rPr>
        <w:t>R</w:t>
      </w:r>
      <w:r w:rsidRPr="0051159B">
        <w:rPr>
          <w:rFonts w:asciiTheme="majorHAnsi" w:hAnsiTheme="majorHAnsi" w:cstheme="majorHAnsi"/>
          <w:bCs/>
          <w:iCs/>
          <w:sz w:val="22"/>
          <w:szCs w:val="22"/>
          <w:lang w:val="en-GB"/>
        </w:rPr>
        <w:t xml:space="preserve">egion </w:t>
      </w:r>
      <w:r w:rsidR="00532183" w:rsidRPr="0051159B">
        <w:rPr>
          <w:rFonts w:asciiTheme="majorHAnsi" w:hAnsiTheme="majorHAnsi" w:cstheme="majorHAnsi"/>
          <w:bCs/>
          <w:iCs/>
          <w:sz w:val="22"/>
          <w:szCs w:val="22"/>
          <w:lang w:val="en-GB"/>
        </w:rPr>
        <w:t>D</w:t>
      </w:r>
      <w:r w:rsidRPr="0051159B">
        <w:rPr>
          <w:rFonts w:asciiTheme="majorHAnsi" w:hAnsiTheme="majorHAnsi" w:cstheme="majorHAnsi"/>
          <w:bCs/>
          <w:iCs/>
          <w:sz w:val="22"/>
          <w:szCs w:val="22"/>
          <w:lang w:val="en-GB"/>
        </w:rPr>
        <w:t xml:space="preserve">evelopment </w:t>
      </w:r>
      <w:r w:rsidR="00532183" w:rsidRPr="0051159B">
        <w:rPr>
          <w:rFonts w:asciiTheme="majorHAnsi" w:hAnsiTheme="majorHAnsi" w:cstheme="majorHAnsi"/>
          <w:bCs/>
          <w:iCs/>
          <w:sz w:val="22"/>
          <w:szCs w:val="22"/>
          <w:lang w:val="en-GB"/>
        </w:rPr>
        <w:t>P</w:t>
      </w:r>
      <w:r w:rsidRPr="0051159B">
        <w:rPr>
          <w:rFonts w:asciiTheme="majorHAnsi" w:hAnsiTheme="majorHAnsi" w:cstheme="majorHAnsi"/>
          <w:bCs/>
          <w:iCs/>
          <w:sz w:val="22"/>
          <w:szCs w:val="22"/>
          <w:lang w:val="en-GB"/>
        </w:rPr>
        <w:t>rogramme</w:t>
      </w:r>
      <w:r w:rsidR="0051159B" w:rsidRPr="0051159B">
        <w:rPr>
          <w:rFonts w:asciiTheme="majorHAnsi" w:hAnsiTheme="majorHAnsi" w:cstheme="majorHAnsi"/>
          <w:bCs/>
          <w:iCs/>
          <w:sz w:val="22"/>
          <w:szCs w:val="22"/>
          <w:lang w:val="en-GB"/>
        </w:rPr>
        <w:t xml:space="preserve"> (LRDP)</w:t>
      </w:r>
      <w:r w:rsidRPr="0051159B">
        <w:rPr>
          <w:rFonts w:asciiTheme="majorHAnsi" w:hAnsiTheme="majorHAnsi" w:cstheme="majorHAnsi"/>
          <w:bCs/>
          <w:iCs/>
          <w:sz w:val="22"/>
          <w:szCs w:val="22"/>
          <w:lang w:val="en-GB"/>
        </w:rPr>
        <w:t xml:space="preserve"> supported 1</w:t>
      </w:r>
      <w:r w:rsidR="00532183" w:rsidRPr="0051159B">
        <w:rPr>
          <w:rFonts w:asciiTheme="majorHAnsi" w:hAnsiTheme="majorHAnsi" w:cstheme="majorHAnsi"/>
          <w:bCs/>
          <w:iCs/>
          <w:sz w:val="22"/>
          <w:szCs w:val="22"/>
          <w:lang w:val="en-GB"/>
        </w:rPr>
        <w:t>3 Schools</w:t>
      </w:r>
      <w:r w:rsidR="005812A7">
        <w:rPr>
          <w:rFonts w:asciiTheme="majorHAnsi" w:hAnsiTheme="majorHAnsi" w:cstheme="majorHAnsi"/>
          <w:bCs/>
          <w:iCs/>
          <w:sz w:val="22"/>
          <w:szCs w:val="22"/>
          <w:lang w:val="en-GB"/>
        </w:rPr>
        <w:t xml:space="preserve"> with 3,138 children; boys – 1600 and girls – 1,538 and 135 teachers</w:t>
      </w:r>
      <w:r w:rsidR="00532183" w:rsidRPr="0051159B">
        <w:rPr>
          <w:rFonts w:asciiTheme="majorHAnsi" w:hAnsiTheme="majorHAnsi" w:cstheme="majorHAnsi"/>
          <w:bCs/>
          <w:iCs/>
          <w:sz w:val="22"/>
          <w:szCs w:val="22"/>
          <w:lang w:val="en-GB"/>
        </w:rPr>
        <w:t xml:space="preserve"> with hand washing vessels</w:t>
      </w:r>
      <w:r w:rsidRPr="0051159B">
        <w:rPr>
          <w:rFonts w:asciiTheme="majorHAnsi" w:hAnsiTheme="majorHAnsi" w:cstheme="majorHAnsi"/>
          <w:bCs/>
          <w:iCs/>
          <w:sz w:val="22"/>
          <w:szCs w:val="22"/>
          <w:lang w:val="en-GB"/>
        </w:rPr>
        <w:t xml:space="preserve">, further hygiene and sanitation sensitization </w:t>
      </w:r>
      <w:proofErr w:type="gramStart"/>
      <w:r w:rsidRPr="0051159B">
        <w:rPr>
          <w:rFonts w:asciiTheme="majorHAnsi" w:hAnsiTheme="majorHAnsi" w:cstheme="majorHAnsi"/>
          <w:bCs/>
          <w:iCs/>
          <w:sz w:val="22"/>
          <w:szCs w:val="22"/>
          <w:lang w:val="en-GB"/>
        </w:rPr>
        <w:t>was</w:t>
      </w:r>
      <w:proofErr w:type="gramEnd"/>
      <w:r w:rsidRPr="0051159B">
        <w:rPr>
          <w:rFonts w:asciiTheme="majorHAnsi" w:hAnsiTheme="majorHAnsi" w:cstheme="majorHAnsi"/>
          <w:bCs/>
          <w:iCs/>
          <w:sz w:val="22"/>
          <w:szCs w:val="22"/>
          <w:lang w:val="en-GB"/>
        </w:rPr>
        <w:t xml:space="preserve"> carried out in a total of </w:t>
      </w:r>
      <w:r w:rsidR="00532183" w:rsidRPr="0051159B">
        <w:rPr>
          <w:rFonts w:asciiTheme="majorHAnsi" w:hAnsiTheme="majorHAnsi" w:cstheme="majorHAnsi"/>
          <w:bCs/>
          <w:iCs/>
          <w:sz w:val="22"/>
          <w:szCs w:val="22"/>
          <w:lang w:val="en-GB"/>
        </w:rPr>
        <w:t>20 primary schools</w:t>
      </w:r>
      <w:r w:rsidR="005812A7">
        <w:rPr>
          <w:rFonts w:asciiTheme="majorHAnsi" w:hAnsiTheme="majorHAnsi" w:cstheme="majorHAnsi"/>
          <w:bCs/>
          <w:iCs/>
          <w:sz w:val="22"/>
          <w:szCs w:val="22"/>
          <w:lang w:val="en-GB"/>
        </w:rPr>
        <w:t xml:space="preserve"> with a population of 4,222 children; 2054 boys and 2168 girls and 208 teachers</w:t>
      </w:r>
      <w:r w:rsidRPr="0051159B">
        <w:rPr>
          <w:rFonts w:asciiTheme="majorHAnsi" w:hAnsiTheme="majorHAnsi" w:cstheme="majorHAnsi"/>
          <w:bCs/>
          <w:iCs/>
          <w:sz w:val="22"/>
          <w:szCs w:val="22"/>
          <w:lang w:val="en-GB"/>
        </w:rPr>
        <w:t>.</w:t>
      </w:r>
    </w:p>
    <w:p w14:paraId="2CE0CD21" w14:textId="3B3467B7" w:rsidR="001579C0" w:rsidRPr="00BD6A69" w:rsidRDefault="001579C0" w:rsidP="001579C0">
      <w:pPr>
        <w:spacing w:line="240" w:lineRule="auto"/>
        <w:ind w:left="360"/>
        <w:rPr>
          <w:rFonts w:asciiTheme="majorHAnsi" w:hAnsiTheme="majorHAnsi" w:cstheme="majorHAnsi"/>
          <w:b/>
          <w:bCs/>
        </w:rPr>
      </w:pPr>
      <w:r w:rsidRPr="00BD6A69">
        <w:rPr>
          <w:rFonts w:asciiTheme="majorHAnsi" w:hAnsiTheme="majorHAnsi" w:cstheme="majorHAnsi"/>
          <w:noProof/>
          <w:lang w:val="en-GB" w:eastAsia="en-GB"/>
        </w:rPr>
        <mc:AlternateContent>
          <mc:Choice Requires="wps">
            <w:drawing>
              <wp:anchor distT="45720" distB="45720" distL="114300" distR="114300" simplePos="0" relativeHeight="251672576" behindDoc="0" locked="0" layoutInCell="1" allowOverlap="1" wp14:anchorId="042877D7" wp14:editId="74F79C3A">
                <wp:simplePos x="0" y="0"/>
                <wp:positionH relativeFrom="margin">
                  <wp:align>left</wp:align>
                </wp:positionH>
                <wp:positionV relativeFrom="paragraph">
                  <wp:posOffset>221615</wp:posOffset>
                </wp:positionV>
                <wp:extent cx="6372225" cy="931545"/>
                <wp:effectExtent l="0" t="0" r="28575" b="2095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931762"/>
                        </a:xfrm>
                        <a:prstGeom prst="rect">
                          <a:avLst/>
                        </a:prstGeom>
                        <a:solidFill>
                          <a:srgbClr val="FFFFFF"/>
                        </a:solidFill>
                        <a:ln w="9525">
                          <a:solidFill>
                            <a:srgbClr val="000000"/>
                          </a:solidFill>
                          <a:miter lim="800000"/>
                          <a:headEnd/>
                          <a:tailEnd/>
                        </a:ln>
                      </wps:spPr>
                      <wps:txbx>
                        <w:txbxContent>
                          <w:p w14:paraId="0341F1F5" w14:textId="77777777" w:rsidR="00870D61" w:rsidRDefault="00870D61" w:rsidP="001579C0">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13EBED24" w14:textId="015C7C99" w:rsidR="00870D61" w:rsidRDefault="00870D61" w:rsidP="00D54EED">
                            <w:pPr>
                              <w:autoSpaceDE w:val="0"/>
                              <w:autoSpaceDN w:val="0"/>
                              <w:adjustRightInd w:val="0"/>
                              <w:spacing w:after="0" w:line="240" w:lineRule="auto"/>
                              <w:jc w:val="both"/>
                            </w:pPr>
                            <w:r>
                              <w:rPr>
                                <w:rFonts w:ascii="Montserrat-Regular" w:hAnsi="Montserrat-Regular" w:cs="Montserrat-Regular"/>
                                <w:sz w:val="20"/>
                                <w:szCs w:val="20"/>
                              </w:rPr>
                              <w:t xml:space="preserve">To ensure that the most vulnerable families can keep food on the table, pay rent and cover other basic needs, we are providing cash for those families most needing this support, such as those who have lost their income because of COVID-19, </w:t>
                            </w:r>
                            <w:r>
                              <w:rPr>
                                <w:rFonts w:ascii="Montserrat-Regular" w:hAnsi="Montserrat-Regular" w:cs="Montserrat-Regular"/>
                                <w:sz w:val="20"/>
                                <w:szCs w:val="20"/>
                              </w:rPr>
                              <w:t>child or elder-headed households, and/or households affected by disability or chronic illness. Where possible, we are distributing food and basic household items directly, carefully abiding by COVID-19 protection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877D7" id="_x0000_s1027" type="#_x0000_t202" style="position:absolute;left:0;text-align:left;margin-left:0;margin-top:17.45pt;width:501.75pt;height:73.3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zMlJAIAAEsEAAAOAAAAZHJzL2Uyb0RvYy54bWysVNtu2zAMfR+wfxD0vjhxc2mNOEWXLsOA&#10;7gK0+wBZlmNhkqhJSuzs60vJbhZswx6G+UEQRero8JD0+rbXihyF8xJMSWeTKSXCcKil2Zf069Pu&#10;zTUlPjBTMwVGlPQkPL3dvH617mwhcmhB1cIRBDG+6GxJ2xBskWWet0IzPwErDDobcJoFNN0+qx3r&#10;EF2rLJ9Ol1kHrrYOuPAeT+8HJ90k/KYRPHxuGi8CUSVFbiGtLq1VXLPNmhV7x2wr+UiD/QMLzaTB&#10;R89Q9ywwcnDyNygtuQMPTZhw0Bk0jeQi5YDZzKa/ZPPYMitSLiiOt2eZ/P+D5Z+OXxyRNdaOEsM0&#10;luhJ9IG8hZ7kUZ3O+gKDHi2GhR6PY2TM1NsH4N88MbBtmdmLO+egawWrkd0s3swurg44PoJU3Ueo&#10;8Rl2CJCA+sbpCIhiEETHKp3OlYlUOB4ur1Z5ni8o4ei7uZqtlolcxoqX29b58F6AJnFTUoeVT+js&#10;+OBDZMOKl5DEHpSsd1KpZLh9tVWOHBl2yS59KQFM8jJMGdLh6wvk8XeIafr+BKFlwHZXUpf0+hzE&#10;iijbO1OnZgxMqmGPlJUZdYzSDSKGvurHgo3lqaA+obAOhu7GacRNC+4HJR12dkn99wNzghL1wWBx&#10;bmbzeRyFZMwXqxwNd+mpLj3McIQqaaBk2G5DGp+ogIE7LGIjk76x2gOTkTJ2bJJ9nK44Epd2ivr5&#10;D9g8AwAA//8DAFBLAwQUAAYACAAAACEAV3JNUN8AAAAIAQAADwAAAGRycy9kb3ducmV2LnhtbEyP&#10;wU7DMBBE70j8g7VIXBC1S0pIQ5wKIYHgBm0FVzfeJhH2OthuGv4e9wS3Wc1q5k21mqxhI/rQO5Iw&#10;nwlgSI3TPbUStpun6wJYiIq0Mo5Qwg8GWNXnZ5UqtTvSO47r2LIUQqFUEroYh5Lz0HRoVZi5ASl5&#10;e+etiun0LddeHVO4NfxGiJxb1VNq6NSAjx02X+uDlVAsXsbP8Jq9fTT53izj1d34/O2lvLyYHu6B&#10;RZzi3zOc8BM61Ilp5w6kAzMS0pAoIVssgZ1cIbJbYLukinkOvK74/wH1LwAAAP//AwBQSwECLQAU&#10;AAYACAAAACEAtoM4kv4AAADhAQAAEwAAAAAAAAAAAAAAAAAAAAAAW0NvbnRlbnRfVHlwZXNdLnht&#10;bFBLAQItABQABgAIAAAAIQA4/SH/1gAAAJQBAAALAAAAAAAAAAAAAAAAAC8BAABfcmVscy8ucmVs&#10;c1BLAQItABQABgAIAAAAIQC40zMlJAIAAEsEAAAOAAAAAAAAAAAAAAAAAC4CAABkcnMvZTJvRG9j&#10;LnhtbFBLAQItABQABgAIAAAAIQBXck1Q3wAAAAgBAAAPAAAAAAAAAAAAAAAAAH4EAABkcnMvZG93&#10;bnJldi54bWxQSwUGAAAAAAQABADzAAAAigUAAAAA&#10;">
                <v:textbox>
                  <w:txbxContent>
                    <w:p w14:paraId="0341F1F5" w14:textId="77777777" w:rsidR="00870D61" w:rsidRDefault="00870D61" w:rsidP="001579C0">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13EBED24" w14:textId="015C7C99" w:rsidR="00870D61" w:rsidRDefault="00870D61" w:rsidP="00D54EED">
                      <w:pPr>
                        <w:autoSpaceDE w:val="0"/>
                        <w:autoSpaceDN w:val="0"/>
                        <w:adjustRightInd w:val="0"/>
                        <w:spacing w:after="0" w:line="240" w:lineRule="auto"/>
                        <w:jc w:val="both"/>
                      </w:pPr>
                      <w:r>
                        <w:rPr>
                          <w:rFonts w:ascii="Montserrat-Regular" w:hAnsi="Montserrat-Regular" w:cs="Montserrat-Regular"/>
                          <w:sz w:val="20"/>
                          <w:szCs w:val="20"/>
                        </w:rPr>
                        <w:t xml:space="preserve">To ensure that the most vulnerable families can keep food on the table, pay rent and cover other basic needs, we are providing cash for those families most needing this support, such as those who have lost their income because of COVID-19, </w:t>
                      </w:r>
                      <w:proofErr w:type="gramStart"/>
                      <w:r>
                        <w:rPr>
                          <w:rFonts w:ascii="Montserrat-Regular" w:hAnsi="Montserrat-Regular" w:cs="Montserrat-Regular"/>
                          <w:sz w:val="20"/>
                          <w:szCs w:val="20"/>
                        </w:rPr>
                        <w:t>child</w:t>
                      </w:r>
                      <w:proofErr w:type="gramEnd"/>
                      <w:r>
                        <w:rPr>
                          <w:rFonts w:ascii="Montserrat-Regular" w:hAnsi="Montserrat-Regular" w:cs="Montserrat-Regular"/>
                          <w:sz w:val="20"/>
                          <w:szCs w:val="20"/>
                        </w:rPr>
                        <w:t xml:space="preserve"> or elder-headed households, and/or households affected by disability or chronic illness. Where possible, we are distributing food and basic household items directly, carefully abiding by COVID-19 protection measures.</w:t>
                      </w:r>
                    </w:p>
                  </w:txbxContent>
                </v:textbox>
                <w10:wrap type="square" anchorx="margin"/>
              </v:shape>
            </w:pict>
          </mc:Fallback>
        </mc:AlternateContent>
      </w:r>
      <w:r w:rsidRPr="00BD6A69">
        <w:rPr>
          <w:rFonts w:asciiTheme="majorHAnsi" w:hAnsiTheme="majorHAnsi" w:cstheme="majorHAnsi"/>
          <w:b/>
          <w:bCs/>
        </w:rPr>
        <w:t>3.b.2. Ensure that children get food they need</w:t>
      </w:r>
      <w:r w:rsidR="00B6349D">
        <w:rPr>
          <w:rFonts w:asciiTheme="majorHAnsi" w:hAnsiTheme="majorHAnsi" w:cstheme="majorHAnsi"/>
          <w:b/>
          <w:bCs/>
        </w:rPr>
        <w:t>.</w:t>
      </w:r>
    </w:p>
    <w:p w14:paraId="15942F2B" w14:textId="3CD9AF49" w:rsidR="00487026" w:rsidRPr="00100E32" w:rsidRDefault="009D3D35" w:rsidP="00100E32">
      <w:pPr>
        <w:jc w:val="both"/>
        <w:rPr>
          <w:rFonts w:asciiTheme="majorHAnsi" w:eastAsia="Times New Roman" w:hAnsiTheme="majorHAnsi" w:cstheme="majorHAnsi"/>
          <w:bCs/>
          <w:iCs/>
          <w:lang w:val="en-GB"/>
        </w:rPr>
      </w:pPr>
      <w:bookmarkStart w:id="2" w:name="_Hlk38292369"/>
      <w:r w:rsidRPr="00100E32">
        <w:rPr>
          <w:rFonts w:asciiTheme="majorHAnsi" w:eastAsia="Times New Roman" w:hAnsiTheme="majorHAnsi" w:cstheme="majorHAnsi"/>
          <w:bCs/>
          <w:iCs/>
          <w:lang w:val="en-GB"/>
        </w:rPr>
        <w:t>The LP in Mach</w:t>
      </w:r>
      <w:r w:rsidR="00CD5A4E" w:rsidRPr="00100E32">
        <w:rPr>
          <w:rFonts w:asciiTheme="majorHAnsi" w:eastAsia="Times New Roman" w:hAnsiTheme="majorHAnsi" w:cstheme="majorHAnsi"/>
          <w:bCs/>
          <w:iCs/>
          <w:lang w:val="en-GB"/>
        </w:rPr>
        <w:t>a</w:t>
      </w:r>
      <w:r w:rsidRPr="00100E32">
        <w:rPr>
          <w:rFonts w:asciiTheme="majorHAnsi" w:eastAsia="Times New Roman" w:hAnsiTheme="majorHAnsi" w:cstheme="majorHAnsi"/>
          <w:bCs/>
          <w:iCs/>
          <w:lang w:val="en-GB"/>
        </w:rPr>
        <w:t>kos County</w:t>
      </w:r>
      <w:r w:rsidR="008B3FD1">
        <w:rPr>
          <w:rFonts w:asciiTheme="majorHAnsi" w:eastAsia="Times New Roman" w:hAnsiTheme="majorHAnsi" w:cstheme="majorHAnsi"/>
          <w:bCs/>
          <w:iCs/>
          <w:lang w:val="en-GB"/>
        </w:rPr>
        <w:t xml:space="preserve">, </w:t>
      </w:r>
      <w:r w:rsidR="008B3FD1" w:rsidRPr="008B3FD1">
        <w:rPr>
          <w:rFonts w:asciiTheme="majorHAnsi" w:eastAsia="Times New Roman" w:hAnsiTheme="majorHAnsi" w:cstheme="majorHAnsi"/>
          <w:bCs/>
          <w:iCs/>
          <w:lang w:val="en-GB"/>
        </w:rPr>
        <w:t xml:space="preserve">Eastern Community Development </w:t>
      </w:r>
      <w:r w:rsidR="00B6349D" w:rsidRPr="008B3FD1">
        <w:rPr>
          <w:rFonts w:asciiTheme="majorHAnsi" w:eastAsia="Times New Roman" w:hAnsiTheme="majorHAnsi" w:cstheme="majorHAnsi"/>
          <w:bCs/>
          <w:iCs/>
          <w:lang w:val="en-GB"/>
        </w:rPr>
        <w:t>Programme</w:t>
      </w:r>
      <w:r w:rsidR="00B6349D">
        <w:rPr>
          <w:rFonts w:asciiTheme="majorHAnsi" w:eastAsia="Times New Roman" w:hAnsiTheme="majorHAnsi" w:cstheme="majorHAnsi"/>
          <w:bCs/>
          <w:iCs/>
          <w:lang w:val="en-GB"/>
        </w:rPr>
        <w:t xml:space="preserve"> (</w:t>
      </w:r>
      <w:r w:rsidR="008B3FD1">
        <w:rPr>
          <w:rFonts w:asciiTheme="majorHAnsi" w:eastAsia="Times New Roman" w:hAnsiTheme="majorHAnsi" w:cstheme="majorHAnsi"/>
          <w:bCs/>
          <w:iCs/>
          <w:lang w:val="en-GB"/>
        </w:rPr>
        <w:t>ECDP)</w:t>
      </w:r>
      <w:r w:rsidRPr="00100E32">
        <w:rPr>
          <w:rFonts w:asciiTheme="majorHAnsi" w:eastAsia="Times New Roman" w:hAnsiTheme="majorHAnsi" w:cstheme="majorHAnsi"/>
          <w:bCs/>
          <w:iCs/>
          <w:lang w:val="en-GB"/>
        </w:rPr>
        <w:t xml:space="preserve"> </w:t>
      </w:r>
      <w:r w:rsidR="00CD5A4E" w:rsidRPr="00100E32">
        <w:rPr>
          <w:rFonts w:asciiTheme="majorHAnsi" w:eastAsia="Times New Roman" w:hAnsiTheme="majorHAnsi" w:cstheme="majorHAnsi"/>
          <w:bCs/>
          <w:iCs/>
          <w:lang w:val="en-GB"/>
        </w:rPr>
        <w:t>facilitated 2</w:t>
      </w:r>
      <w:r w:rsidR="00487026" w:rsidRPr="00100E32">
        <w:rPr>
          <w:rFonts w:asciiTheme="majorHAnsi" w:eastAsia="Times New Roman" w:hAnsiTheme="majorHAnsi" w:cstheme="majorHAnsi"/>
          <w:bCs/>
          <w:iCs/>
          <w:lang w:val="en-GB"/>
        </w:rPr>
        <w:t xml:space="preserve">8 Community Based Trainers (CBTs) </w:t>
      </w:r>
      <w:r w:rsidR="00CD5A4E" w:rsidRPr="00100E32">
        <w:rPr>
          <w:rFonts w:asciiTheme="majorHAnsi" w:eastAsia="Times New Roman" w:hAnsiTheme="majorHAnsi" w:cstheme="majorHAnsi"/>
          <w:bCs/>
          <w:iCs/>
          <w:lang w:val="en-GB"/>
        </w:rPr>
        <w:t xml:space="preserve">to carry out </w:t>
      </w:r>
      <w:r w:rsidR="0051159B" w:rsidRPr="00100E32">
        <w:rPr>
          <w:rFonts w:asciiTheme="majorHAnsi" w:eastAsia="Times New Roman" w:hAnsiTheme="majorHAnsi" w:cstheme="majorHAnsi"/>
          <w:bCs/>
          <w:iCs/>
          <w:lang w:val="en-GB"/>
        </w:rPr>
        <w:t xml:space="preserve">follow </w:t>
      </w:r>
      <w:r w:rsidR="00487026" w:rsidRPr="00100E32">
        <w:rPr>
          <w:rFonts w:asciiTheme="majorHAnsi" w:eastAsia="Times New Roman" w:hAnsiTheme="majorHAnsi" w:cstheme="majorHAnsi"/>
          <w:bCs/>
          <w:iCs/>
          <w:lang w:val="en-GB"/>
        </w:rPr>
        <w:t xml:space="preserve">ups to 71 groups </w:t>
      </w:r>
      <w:r w:rsidR="00CD5A4E" w:rsidRPr="00100E32">
        <w:rPr>
          <w:rFonts w:asciiTheme="majorHAnsi" w:eastAsia="Times New Roman" w:hAnsiTheme="majorHAnsi" w:cstheme="majorHAnsi"/>
          <w:bCs/>
          <w:iCs/>
          <w:lang w:val="en-GB"/>
        </w:rPr>
        <w:t>on saving and loan activities for</w:t>
      </w:r>
      <w:r w:rsidR="00487026" w:rsidRPr="00100E32">
        <w:rPr>
          <w:rFonts w:asciiTheme="majorHAnsi" w:eastAsia="Times New Roman" w:hAnsiTheme="majorHAnsi" w:cstheme="majorHAnsi"/>
          <w:bCs/>
          <w:iCs/>
          <w:lang w:val="en-GB"/>
        </w:rPr>
        <w:t xml:space="preserve"> livelihood interventions. </w:t>
      </w:r>
      <w:r w:rsidR="00CD5A4E" w:rsidRPr="00100E32">
        <w:rPr>
          <w:rFonts w:asciiTheme="majorHAnsi" w:eastAsia="Times New Roman" w:hAnsiTheme="majorHAnsi" w:cstheme="majorHAnsi"/>
          <w:bCs/>
          <w:iCs/>
          <w:lang w:val="en-GB"/>
        </w:rPr>
        <w:t>Th</w:t>
      </w:r>
      <w:r w:rsidR="0051159B" w:rsidRPr="00100E32">
        <w:rPr>
          <w:rFonts w:asciiTheme="majorHAnsi" w:eastAsia="Times New Roman" w:hAnsiTheme="majorHAnsi" w:cstheme="majorHAnsi"/>
          <w:bCs/>
          <w:iCs/>
          <w:lang w:val="en-GB"/>
        </w:rPr>
        <w:t>is is</w:t>
      </w:r>
      <w:r w:rsidR="00CD5A4E" w:rsidRPr="00100E32">
        <w:rPr>
          <w:rFonts w:asciiTheme="majorHAnsi" w:eastAsia="Times New Roman" w:hAnsiTheme="majorHAnsi" w:cstheme="majorHAnsi"/>
          <w:bCs/>
          <w:iCs/>
          <w:lang w:val="en-GB"/>
        </w:rPr>
        <w:t xml:space="preserve"> enabling the members to sustain their livelihoods </w:t>
      </w:r>
      <w:r w:rsidR="00487026" w:rsidRPr="00100E32">
        <w:rPr>
          <w:rFonts w:asciiTheme="majorHAnsi" w:eastAsia="Times New Roman" w:hAnsiTheme="majorHAnsi" w:cstheme="majorHAnsi"/>
          <w:bCs/>
          <w:iCs/>
          <w:lang w:val="en-GB"/>
        </w:rPr>
        <w:t xml:space="preserve">during </w:t>
      </w:r>
      <w:r w:rsidR="00CD5A4E" w:rsidRPr="00100E32">
        <w:rPr>
          <w:rFonts w:asciiTheme="majorHAnsi" w:eastAsia="Times New Roman" w:hAnsiTheme="majorHAnsi" w:cstheme="majorHAnsi"/>
          <w:bCs/>
          <w:iCs/>
          <w:lang w:val="en-GB"/>
        </w:rPr>
        <w:t>the</w:t>
      </w:r>
      <w:r w:rsidR="0051159B" w:rsidRPr="00100E32">
        <w:rPr>
          <w:rFonts w:asciiTheme="majorHAnsi" w:eastAsia="Times New Roman" w:hAnsiTheme="majorHAnsi" w:cstheme="majorHAnsi"/>
          <w:bCs/>
          <w:iCs/>
          <w:lang w:val="en-GB"/>
        </w:rPr>
        <w:t>se</w:t>
      </w:r>
      <w:r w:rsidR="00CD5A4E" w:rsidRPr="00100E32">
        <w:rPr>
          <w:rFonts w:asciiTheme="majorHAnsi" w:eastAsia="Times New Roman" w:hAnsiTheme="majorHAnsi" w:cstheme="majorHAnsi"/>
          <w:bCs/>
          <w:iCs/>
          <w:lang w:val="en-GB"/>
        </w:rPr>
        <w:t xml:space="preserve"> hard times</w:t>
      </w:r>
      <w:r w:rsidR="00487026" w:rsidRPr="00100E32">
        <w:rPr>
          <w:rFonts w:asciiTheme="majorHAnsi" w:eastAsia="Times New Roman" w:hAnsiTheme="majorHAnsi" w:cstheme="majorHAnsi"/>
          <w:bCs/>
          <w:iCs/>
          <w:lang w:val="en-GB"/>
        </w:rPr>
        <w:t xml:space="preserve"> occasioned by </w:t>
      </w:r>
      <w:r w:rsidR="00E84A9D">
        <w:rPr>
          <w:rFonts w:asciiTheme="majorHAnsi" w:eastAsia="Times New Roman" w:hAnsiTheme="majorHAnsi" w:cstheme="majorHAnsi"/>
          <w:bCs/>
          <w:iCs/>
          <w:lang w:val="en-GB"/>
        </w:rPr>
        <w:t>Covid-19</w:t>
      </w:r>
      <w:r w:rsidR="00487026" w:rsidRPr="00100E32">
        <w:rPr>
          <w:rFonts w:asciiTheme="majorHAnsi" w:eastAsia="Times New Roman" w:hAnsiTheme="majorHAnsi" w:cstheme="majorHAnsi"/>
          <w:bCs/>
          <w:iCs/>
          <w:lang w:val="en-GB"/>
        </w:rPr>
        <w:t>.</w:t>
      </w:r>
    </w:p>
    <w:p w14:paraId="53EF941F" w14:textId="06266933" w:rsidR="00487026" w:rsidRPr="00100E32" w:rsidRDefault="00487026" w:rsidP="00100E32">
      <w:pPr>
        <w:spacing w:line="240" w:lineRule="auto"/>
        <w:jc w:val="both"/>
        <w:rPr>
          <w:rFonts w:asciiTheme="majorHAnsi" w:eastAsia="Times New Roman" w:hAnsiTheme="majorHAnsi" w:cstheme="majorHAnsi"/>
          <w:bCs/>
          <w:iCs/>
          <w:lang w:val="en-GB"/>
        </w:rPr>
      </w:pPr>
      <w:r w:rsidRPr="00100E32">
        <w:rPr>
          <w:rFonts w:asciiTheme="majorHAnsi" w:eastAsia="Times New Roman" w:hAnsiTheme="majorHAnsi" w:cstheme="majorHAnsi"/>
          <w:bCs/>
          <w:iCs/>
          <w:lang w:val="en-GB"/>
        </w:rPr>
        <w:t>E</w:t>
      </w:r>
      <w:r w:rsidR="00CD5A4E" w:rsidRPr="00100E32">
        <w:rPr>
          <w:rFonts w:asciiTheme="majorHAnsi" w:eastAsia="Times New Roman" w:hAnsiTheme="majorHAnsi" w:cstheme="majorHAnsi"/>
          <w:bCs/>
          <w:iCs/>
          <w:lang w:val="en-GB"/>
        </w:rPr>
        <w:t xml:space="preserve">mali </w:t>
      </w:r>
      <w:r w:rsidRPr="00100E32">
        <w:rPr>
          <w:rFonts w:asciiTheme="majorHAnsi" w:eastAsia="Times New Roman" w:hAnsiTheme="majorHAnsi" w:cstheme="majorHAnsi"/>
          <w:bCs/>
          <w:iCs/>
          <w:lang w:val="en-GB"/>
        </w:rPr>
        <w:t>D</w:t>
      </w:r>
      <w:r w:rsidR="00CD5A4E" w:rsidRPr="00100E32">
        <w:rPr>
          <w:rFonts w:asciiTheme="majorHAnsi" w:eastAsia="Times New Roman" w:hAnsiTheme="majorHAnsi" w:cstheme="majorHAnsi"/>
          <w:bCs/>
          <w:iCs/>
          <w:lang w:val="en-GB"/>
        </w:rPr>
        <w:t xml:space="preserve">edicated </w:t>
      </w:r>
      <w:r w:rsidRPr="00100E32">
        <w:rPr>
          <w:rFonts w:asciiTheme="majorHAnsi" w:eastAsia="Times New Roman" w:hAnsiTheme="majorHAnsi" w:cstheme="majorHAnsi"/>
          <w:bCs/>
          <w:iCs/>
          <w:lang w:val="en-GB"/>
        </w:rPr>
        <w:t>C</w:t>
      </w:r>
      <w:r w:rsidR="00CD5A4E" w:rsidRPr="00100E32">
        <w:rPr>
          <w:rFonts w:asciiTheme="majorHAnsi" w:eastAsia="Times New Roman" w:hAnsiTheme="majorHAnsi" w:cstheme="majorHAnsi"/>
          <w:bCs/>
          <w:iCs/>
          <w:lang w:val="en-GB"/>
        </w:rPr>
        <w:t xml:space="preserve">hildren’s </w:t>
      </w:r>
      <w:r w:rsidRPr="00100E32">
        <w:rPr>
          <w:rFonts w:asciiTheme="majorHAnsi" w:eastAsia="Times New Roman" w:hAnsiTheme="majorHAnsi" w:cstheme="majorHAnsi"/>
          <w:bCs/>
          <w:iCs/>
          <w:lang w:val="en-GB"/>
        </w:rPr>
        <w:t>A</w:t>
      </w:r>
      <w:r w:rsidR="00CD5A4E" w:rsidRPr="00100E32">
        <w:rPr>
          <w:rFonts w:asciiTheme="majorHAnsi" w:eastAsia="Times New Roman" w:hAnsiTheme="majorHAnsi" w:cstheme="majorHAnsi"/>
          <w:bCs/>
          <w:iCs/>
          <w:lang w:val="en-GB"/>
        </w:rPr>
        <w:t>gency</w:t>
      </w:r>
      <w:r w:rsidR="0051159B" w:rsidRPr="00100E32">
        <w:rPr>
          <w:rFonts w:asciiTheme="majorHAnsi" w:eastAsia="Times New Roman" w:hAnsiTheme="majorHAnsi" w:cstheme="majorHAnsi"/>
          <w:bCs/>
          <w:iCs/>
          <w:lang w:val="en-GB"/>
        </w:rPr>
        <w:t xml:space="preserve"> (EDCA)</w:t>
      </w:r>
      <w:r w:rsidR="00CD5A4E" w:rsidRPr="00100E32">
        <w:rPr>
          <w:rFonts w:asciiTheme="majorHAnsi" w:eastAsia="Times New Roman" w:hAnsiTheme="majorHAnsi" w:cstheme="majorHAnsi"/>
          <w:bCs/>
          <w:iCs/>
          <w:lang w:val="en-GB"/>
        </w:rPr>
        <w:t xml:space="preserve"> </w:t>
      </w:r>
      <w:r w:rsidRPr="00100E32">
        <w:rPr>
          <w:rFonts w:asciiTheme="majorHAnsi" w:eastAsia="Times New Roman" w:hAnsiTheme="majorHAnsi" w:cstheme="majorHAnsi"/>
          <w:bCs/>
          <w:iCs/>
          <w:lang w:val="en-GB"/>
        </w:rPr>
        <w:t xml:space="preserve">supported 2 (1male, 1female) CHVs to conduct post monitoring evaluation </w:t>
      </w:r>
      <w:r w:rsidR="00CD5A4E" w:rsidRPr="00100E32">
        <w:rPr>
          <w:rFonts w:asciiTheme="majorHAnsi" w:eastAsia="Times New Roman" w:hAnsiTheme="majorHAnsi" w:cstheme="majorHAnsi"/>
          <w:bCs/>
          <w:iCs/>
          <w:lang w:val="en-GB"/>
        </w:rPr>
        <w:t>of 41</w:t>
      </w:r>
      <w:r w:rsidR="0051159B" w:rsidRPr="00100E32">
        <w:rPr>
          <w:rFonts w:asciiTheme="majorHAnsi" w:eastAsia="Times New Roman" w:hAnsiTheme="majorHAnsi" w:cstheme="majorHAnsi"/>
          <w:bCs/>
          <w:iCs/>
          <w:lang w:val="en-GB"/>
        </w:rPr>
        <w:t xml:space="preserve"> </w:t>
      </w:r>
      <w:r w:rsidR="00CD5A4E" w:rsidRPr="00100E32">
        <w:rPr>
          <w:rFonts w:asciiTheme="majorHAnsi" w:eastAsia="Times New Roman" w:hAnsiTheme="majorHAnsi" w:cstheme="majorHAnsi"/>
          <w:bCs/>
          <w:iCs/>
          <w:lang w:val="en-GB"/>
        </w:rPr>
        <w:t xml:space="preserve">caregivers (15male, 26 female) </w:t>
      </w:r>
      <w:r w:rsidR="0051159B" w:rsidRPr="00100E32">
        <w:rPr>
          <w:rFonts w:asciiTheme="majorHAnsi" w:eastAsia="Times New Roman" w:hAnsiTheme="majorHAnsi" w:cstheme="majorHAnsi"/>
          <w:bCs/>
          <w:iCs/>
          <w:lang w:val="en-GB"/>
        </w:rPr>
        <w:t>and</w:t>
      </w:r>
      <w:r w:rsidR="00CD5A4E" w:rsidRPr="00100E32">
        <w:rPr>
          <w:rFonts w:asciiTheme="majorHAnsi" w:eastAsia="Times New Roman" w:hAnsiTheme="majorHAnsi" w:cstheme="majorHAnsi"/>
          <w:bCs/>
          <w:iCs/>
          <w:lang w:val="en-GB"/>
        </w:rPr>
        <w:t xml:space="preserve"> 164 children (81boys and 83 girls) </w:t>
      </w:r>
      <w:r w:rsidRPr="00100E32">
        <w:rPr>
          <w:rFonts w:asciiTheme="majorHAnsi" w:eastAsia="Times New Roman" w:hAnsiTheme="majorHAnsi" w:cstheme="majorHAnsi"/>
          <w:bCs/>
          <w:iCs/>
          <w:lang w:val="en-GB"/>
        </w:rPr>
        <w:t>who had been supported with food basket</w:t>
      </w:r>
      <w:r w:rsidR="0054623E">
        <w:rPr>
          <w:rFonts w:asciiTheme="majorHAnsi" w:eastAsia="Times New Roman" w:hAnsiTheme="majorHAnsi" w:cstheme="majorHAnsi"/>
          <w:bCs/>
          <w:iCs/>
          <w:lang w:val="en-GB"/>
        </w:rPr>
        <w:t xml:space="preserve"> </w:t>
      </w:r>
      <w:r w:rsidR="0054623E" w:rsidRPr="00100E32">
        <w:rPr>
          <w:rFonts w:asciiTheme="majorHAnsi" w:eastAsia="Times New Roman" w:hAnsiTheme="majorHAnsi" w:cstheme="majorHAnsi"/>
          <w:bCs/>
          <w:iCs/>
          <w:lang w:val="en-GB"/>
        </w:rPr>
        <w:t>in Kajiado County</w:t>
      </w:r>
      <w:r w:rsidR="0051159B" w:rsidRPr="00100E32">
        <w:rPr>
          <w:rFonts w:asciiTheme="majorHAnsi" w:eastAsia="Times New Roman" w:hAnsiTheme="majorHAnsi" w:cstheme="majorHAnsi"/>
          <w:bCs/>
          <w:iCs/>
          <w:lang w:val="en-GB"/>
        </w:rPr>
        <w:t>.</w:t>
      </w:r>
    </w:p>
    <w:p w14:paraId="30BE58D1" w14:textId="03F2C3F6" w:rsidR="00532183" w:rsidRPr="00100E32" w:rsidRDefault="00CD5A4E" w:rsidP="00100E32">
      <w:pPr>
        <w:jc w:val="both"/>
        <w:rPr>
          <w:rFonts w:asciiTheme="majorHAnsi" w:hAnsiTheme="majorHAnsi" w:cstheme="majorHAnsi"/>
          <w:bCs/>
          <w:iCs/>
          <w:lang w:val="en-GB"/>
        </w:rPr>
      </w:pPr>
      <w:r w:rsidRPr="00100E32">
        <w:rPr>
          <w:rFonts w:asciiTheme="majorHAnsi" w:hAnsiTheme="majorHAnsi" w:cstheme="majorHAnsi"/>
          <w:bCs/>
          <w:iCs/>
          <w:lang w:val="en-GB"/>
        </w:rPr>
        <w:t xml:space="preserve">In Nairobi County, ChildFund through its Nairobi Metropolitan Programme (NMP) provided food supplements </w:t>
      </w:r>
      <w:r w:rsidR="00532183" w:rsidRPr="00100E32">
        <w:rPr>
          <w:rFonts w:asciiTheme="majorHAnsi" w:hAnsiTheme="majorHAnsi" w:cstheme="majorHAnsi"/>
          <w:bCs/>
          <w:iCs/>
          <w:lang w:val="en-GB"/>
        </w:rPr>
        <w:t>850 HHs with children under 5 in Mukuru and Kasarani</w:t>
      </w:r>
      <w:r w:rsidRPr="00100E32">
        <w:rPr>
          <w:rFonts w:asciiTheme="majorHAnsi" w:hAnsiTheme="majorHAnsi" w:cstheme="majorHAnsi"/>
          <w:bCs/>
          <w:iCs/>
          <w:lang w:val="en-GB"/>
        </w:rPr>
        <w:t>.</w:t>
      </w:r>
    </w:p>
    <w:p w14:paraId="2474BD0E" w14:textId="79C9DEE1" w:rsidR="00532183" w:rsidRPr="00100E32" w:rsidRDefault="00CD5A4E" w:rsidP="00100E32">
      <w:pPr>
        <w:jc w:val="both"/>
        <w:rPr>
          <w:rFonts w:asciiTheme="majorHAnsi" w:hAnsiTheme="majorHAnsi" w:cstheme="majorHAnsi"/>
          <w:bCs/>
          <w:iCs/>
          <w:lang w:val="en-GB"/>
        </w:rPr>
      </w:pPr>
      <w:r w:rsidRPr="00100E32">
        <w:rPr>
          <w:rFonts w:asciiTheme="majorHAnsi" w:hAnsiTheme="majorHAnsi" w:cstheme="majorHAnsi"/>
          <w:bCs/>
          <w:iCs/>
          <w:lang w:val="en-GB"/>
        </w:rPr>
        <w:t>In Nyeri County, the LP,</w:t>
      </w:r>
      <w:r w:rsidR="00E84A9D">
        <w:rPr>
          <w:rFonts w:asciiTheme="majorHAnsi" w:hAnsiTheme="majorHAnsi" w:cstheme="majorHAnsi"/>
          <w:bCs/>
          <w:iCs/>
          <w:lang w:val="en-GB"/>
        </w:rPr>
        <w:t xml:space="preserve"> Pioneer Child Development Programme</w:t>
      </w:r>
      <w:r w:rsidRPr="00100E32">
        <w:rPr>
          <w:rFonts w:asciiTheme="majorHAnsi" w:hAnsiTheme="majorHAnsi" w:cstheme="majorHAnsi"/>
          <w:bCs/>
          <w:iCs/>
          <w:lang w:val="en-GB"/>
        </w:rPr>
        <w:t xml:space="preserve"> </w:t>
      </w:r>
      <w:r w:rsidR="00532183" w:rsidRPr="00100E32">
        <w:rPr>
          <w:rFonts w:asciiTheme="majorHAnsi" w:hAnsiTheme="majorHAnsi" w:cstheme="majorHAnsi"/>
          <w:bCs/>
          <w:iCs/>
          <w:lang w:val="en-GB"/>
        </w:rPr>
        <w:t>issued 17 dam liners and 15 drip kits and trained 32 caregivers</w:t>
      </w:r>
      <w:r w:rsidRPr="00100E32">
        <w:rPr>
          <w:rFonts w:asciiTheme="majorHAnsi" w:hAnsiTheme="majorHAnsi" w:cstheme="majorHAnsi"/>
          <w:bCs/>
          <w:iCs/>
          <w:lang w:val="en-GB"/>
        </w:rPr>
        <w:t xml:space="preserve"> to</w:t>
      </w:r>
      <w:r w:rsidR="00532183" w:rsidRPr="00100E32">
        <w:rPr>
          <w:rFonts w:asciiTheme="majorHAnsi" w:hAnsiTheme="majorHAnsi" w:cstheme="majorHAnsi"/>
          <w:bCs/>
          <w:iCs/>
          <w:lang w:val="en-GB"/>
        </w:rPr>
        <w:t xml:space="preserve"> improve their farm productivity</w:t>
      </w:r>
      <w:r w:rsidRPr="00100E32">
        <w:rPr>
          <w:rFonts w:asciiTheme="majorHAnsi" w:hAnsiTheme="majorHAnsi" w:cstheme="majorHAnsi"/>
          <w:bCs/>
          <w:iCs/>
          <w:lang w:val="en-GB"/>
        </w:rPr>
        <w:t>, additional</w:t>
      </w:r>
      <w:r w:rsidR="0051159B" w:rsidRPr="00100E32">
        <w:rPr>
          <w:rFonts w:asciiTheme="majorHAnsi" w:hAnsiTheme="majorHAnsi" w:cstheme="majorHAnsi"/>
          <w:bCs/>
          <w:iCs/>
          <w:lang w:val="en-GB"/>
        </w:rPr>
        <w:t xml:space="preserve">ly, </w:t>
      </w:r>
      <w:r w:rsidR="00532183" w:rsidRPr="00100E32">
        <w:rPr>
          <w:rFonts w:asciiTheme="majorHAnsi" w:hAnsiTheme="majorHAnsi" w:cstheme="majorHAnsi"/>
          <w:bCs/>
          <w:iCs/>
          <w:lang w:val="en-GB"/>
        </w:rPr>
        <w:t xml:space="preserve">150 families were </w:t>
      </w:r>
      <w:r w:rsidR="0051159B" w:rsidRPr="00100E32">
        <w:rPr>
          <w:rFonts w:asciiTheme="majorHAnsi" w:hAnsiTheme="majorHAnsi" w:cstheme="majorHAnsi"/>
          <w:bCs/>
          <w:iCs/>
          <w:lang w:val="en-GB"/>
        </w:rPr>
        <w:t xml:space="preserve">provided </w:t>
      </w:r>
      <w:r w:rsidR="00532183" w:rsidRPr="00100E32">
        <w:rPr>
          <w:rFonts w:asciiTheme="majorHAnsi" w:hAnsiTheme="majorHAnsi" w:cstheme="majorHAnsi"/>
          <w:bCs/>
          <w:iCs/>
          <w:lang w:val="en-GB"/>
        </w:rPr>
        <w:t xml:space="preserve">with chicken as seed capital to </w:t>
      </w:r>
      <w:r w:rsidRPr="00100E32">
        <w:rPr>
          <w:rFonts w:asciiTheme="majorHAnsi" w:hAnsiTheme="majorHAnsi" w:cstheme="majorHAnsi"/>
          <w:bCs/>
          <w:iCs/>
          <w:lang w:val="en-GB"/>
        </w:rPr>
        <w:t>improve the nutritional status of the</w:t>
      </w:r>
      <w:r w:rsidR="0051159B" w:rsidRPr="00100E32">
        <w:rPr>
          <w:rFonts w:asciiTheme="majorHAnsi" w:hAnsiTheme="majorHAnsi" w:cstheme="majorHAnsi"/>
          <w:bCs/>
          <w:iCs/>
          <w:lang w:val="en-GB"/>
        </w:rPr>
        <w:t>ir</w:t>
      </w:r>
      <w:r w:rsidRPr="00100E32">
        <w:rPr>
          <w:rFonts w:asciiTheme="majorHAnsi" w:hAnsiTheme="majorHAnsi" w:cstheme="majorHAnsi"/>
          <w:bCs/>
          <w:iCs/>
          <w:lang w:val="en-GB"/>
        </w:rPr>
        <w:t xml:space="preserve"> </w:t>
      </w:r>
      <w:r w:rsidR="00532183" w:rsidRPr="00100E32">
        <w:rPr>
          <w:rFonts w:asciiTheme="majorHAnsi" w:hAnsiTheme="majorHAnsi" w:cstheme="majorHAnsi"/>
          <w:bCs/>
          <w:iCs/>
          <w:lang w:val="en-GB"/>
        </w:rPr>
        <w:t xml:space="preserve">children </w:t>
      </w:r>
      <w:r w:rsidRPr="00100E32">
        <w:rPr>
          <w:rFonts w:asciiTheme="majorHAnsi" w:hAnsiTheme="majorHAnsi" w:cstheme="majorHAnsi"/>
          <w:bCs/>
          <w:iCs/>
          <w:lang w:val="en-GB"/>
        </w:rPr>
        <w:t xml:space="preserve">as well </w:t>
      </w:r>
      <w:r w:rsidR="0051159B" w:rsidRPr="00100E32">
        <w:rPr>
          <w:rFonts w:asciiTheme="majorHAnsi" w:hAnsiTheme="majorHAnsi" w:cstheme="majorHAnsi"/>
          <w:bCs/>
          <w:iCs/>
          <w:lang w:val="en-GB"/>
        </w:rPr>
        <w:t xml:space="preserve">as </w:t>
      </w:r>
      <w:r w:rsidRPr="00100E32">
        <w:rPr>
          <w:rFonts w:asciiTheme="majorHAnsi" w:hAnsiTheme="majorHAnsi" w:cstheme="majorHAnsi"/>
          <w:bCs/>
          <w:iCs/>
          <w:lang w:val="en-GB"/>
        </w:rPr>
        <w:t xml:space="preserve">improving the </w:t>
      </w:r>
      <w:r w:rsidR="00532183" w:rsidRPr="00100E32">
        <w:rPr>
          <w:rFonts w:asciiTheme="majorHAnsi" w:hAnsiTheme="majorHAnsi" w:cstheme="majorHAnsi"/>
          <w:bCs/>
          <w:iCs/>
          <w:lang w:val="en-GB"/>
        </w:rPr>
        <w:t xml:space="preserve">HH income to cater for basic </w:t>
      </w:r>
      <w:r w:rsidRPr="00100E32">
        <w:rPr>
          <w:rFonts w:asciiTheme="majorHAnsi" w:hAnsiTheme="majorHAnsi" w:cstheme="majorHAnsi"/>
          <w:bCs/>
          <w:iCs/>
          <w:lang w:val="en-GB"/>
        </w:rPr>
        <w:t xml:space="preserve">needs during the </w:t>
      </w:r>
      <w:r w:rsidR="00532183" w:rsidRPr="00100E32">
        <w:rPr>
          <w:rFonts w:asciiTheme="majorHAnsi" w:hAnsiTheme="majorHAnsi" w:cstheme="majorHAnsi"/>
          <w:bCs/>
          <w:iCs/>
          <w:lang w:val="en-GB"/>
        </w:rPr>
        <w:t xml:space="preserve">Covid-19 </w:t>
      </w:r>
      <w:r w:rsidRPr="00100E32">
        <w:rPr>
          <w:rFonts w:asciiTheme="majorHAnsi" w:hAnsiTheme="majorHAnsi" w:cstheme="majorHAnsi"/>
          <w:bCs/>
          <w:iCs/>
          <w:lang w:val="en-GB"/>
        </w:rPr>
        <w:t>pandemic</w:t>
      </w:r>
      <w:r w:rsidR="00532183" w:rsidRPr="00100E32">
        <w:rPr>
          <w:rFonts w:asciiTheme="majorHAnsi" w:hAnsiTheme="majorHAnsi" w:cstheme="majorHAnsi"/>
          <w:bCs/>
          <w:iCs/>
          <w:lang w:val="en-GB"/>
        </w:rPr>
        <w:t xml:space="preserve">. </w:t>
      </w:r>
    </w:p>
    <w:p w14:paraId="22F6F12D" w14:textId="26DEC5A9" w:rsidR="00532183" w:rsidRPr="00100E32" w:rsidRDefault="00D15318" w:rsidP="00100E32">
      <w:pPr>
        <w:jc w:val="both"/>
        <w:rPr>
          <w:rFonts w:asciiTheme="majorHAnsi" w:hAnsiTheme="majorHAnsi" w:cstheme="majorHAnsi"/>
          <w:bCs/>
          <w:iCs/>
          <w:lang w:val="en-GB"/>
        </w:rPr>
      </w:pPr>
      <w:r w:rsidRPr="00100E32">
        <w:rPr>
          <w:rFonts w:asciiTheme="majorHAnsi" w:hAnsiTheme="majorHAnsi" w:cstheme="majorHAnsi"/>
          <w:bCs/>
          <w:iCs/>
          <w:lang w:val="en-GB"/>
        </w:rPr>
        <w:t xml:space="preserve">In Marsabit County the LP, </w:t>
      </w:r>
      <w:r w:rsidR="00532183" w:rsidRPr="00100E32">
        <w:rPr>
          <w:rFonts w:asciiTheme="majorHAnsi" w:hAnsiTheme="majorHAnsi" w:cstheme="majorHAnsi"/>
          <w:bCs/>
          <w:iCs/>
          <w:lang w:val="en-GB"/>
        </w:rPr>
        <w:t xml:space="preserve">Nawiri CDP supported 200 </w:t>
      </w:r>
      <w:r w:rsidR="00E84A9D">
        <w:rPr>
          <w:rFonts w:asciiTheme="majorHAnsi" w:hAnsiTheme="majorHAnsi" w:cstheme="majorHAnsi"/>
          <w:bCs/>
          <w:iCs/>
          <w:lang w:val="en-GB"/>
        </w:rPr>
        <w:t>Pregnant and Lactation Women</w:t>
      </w:r>
      <w:r w:rsidR="00692160">
        <w:rPr>
          <w:rFonts w:asciiTheme="majorHAnsi" w:hAnsiTheme="majorHAnsi" w:cstheme="majorHAnsi"/>
          <w:bCs/>
          <w:iCs/>
          <w:lang w:val="en-GB"/>
        </w:rPr>
        <w:t xml:space="preserve"> </w:t>
      </w:r>
      <w:r w:rsidR="00532183" w:rsidRPr="00100E32">
        <w:rPr>
          <w:rFonts w:asciiTheme="majorHAnsi" w:hAnsiTheme="majorHAnsi" w:cstheme="majorHAnsi"/>
          <w:bCs/>
          <w:iCs/>
          <w:lang w:val="en-GB"/>
        </w:rPr>
        <w:t>with food ratio</w:t>
      </w:r>
      <w:r w:rsidRPr="00100E32">
        <w:rPr>
          <w:rFonts w:asciiTheme="majorHAnsi" w:hAnsiTheme="majorHAnsi" w:cstheme="majorHAnsi"/>
          <w:bCs/>
          <w:iCs/>
          <w:lang w:val="en-GB"/>
        </w:rPr>
        <w:t>n</w:t>
      </w:r>
      <w:r w:rsidR="00532183" w:rsidRPr="00100E32">
        <w:rPr>
          <w:rFonts w:asciiTheme="majorHAnsi" w:hAnsiTheme="majorHAnsi" w:cstheme="majorHAnsi"/>
          <w:bCs/>
          <w:iCs/>
          <w:lang w:val="en-GB"/>
        </w:rPr>
        <w:t xml:space="preserve">s each benefitting from 25Kgs of Maize, 11.25 Kgs of beans and 1.5 </w:t>
      </w:r>
      <w:r w:rsidR="00490366" w:rsidRPr="00100E32">
        <w:rPr>
          <w:rFonts w:asciiTheme="majorHAnsi" w:hAnsiTheme="majorHAnsi" w:cstheme="majorHAnsi"/>
          <w:bCs/>
          <w:iCs/>
          <w:lang w:val="en-GB"/>
        </w:rPr>
        <w:t>litres</w:t>
      </w:r>
      <w:r w:rsidR="00532183" w:rsidRPr="00100E32">
        <w:rPr>
          <w:rFonts w:asciiTheme="majorHAnsi" w:hAnsiTheme="majorHAnsi" w:cstheme="majorHAnsi"/>
          <w:bCs/>
          <w:iCs/>
          <w:lang w:val="en-GB"/>
        </w:rPr>
        <w:t xml:space="preserve"> of fortified cooking oil.</w:t>
      </w:r>
    </w:p>
    <w:p w14:paraId="5E23E242" w14:textId="3ED132C5" w:rsidR="00D15318" w:rsidRPr="00100E32" w:rsidRDefault="00D15318" w:rsidP="00100E32">
      <w:pPr>
        <w:jc w:val="both"/>
        <w:rPr>
          <w:rFonts w:asciiTheme="majorHAnsi" w:hAnsiTheme="majorHAnsi" w:cstheme="majorHAnsi"/>
          <w:bCs/>
          <w:iCs/>
          <w:lang w:val="en-GB"/>
        </w:rPr>
      </w:pPr>
      <w:r w:rsidRPr="00100E32">
        <w:rPr>
          <w:rFonts w:asciiTheme="majorHAnsi" w:hAnsiTheme="majorHAnsi" w:cstheme="majorHAnsi"/>
          <w:bCs/>
          <w:iCs/>
          <w:lang w:val="en-GB"/>
        </w:rPr>
        <w:t xml:space="preserve">In Nakuru County, </w:t>
      </w:r>
      <w:r w:rsidR="00532183" w:rsidRPr="00100E32">
        <w:rPr>
          <w:rFonts w:asciiTheme="majorHAnsi" w:hAnsiTheme="majorHAnsi" w:cstheme="majorHAnsi"/>
          <w:bCs/>
          <w:iCs/>
          <w:lang w:val="en-GB"/>
        </w:rPr>
        <w:t>ChildFund Kenya through its Local Partner</w:t>
      </w:r>
      <w:r w:rsidR="0054623E">
        <w:rPr>
          <w:rFonts w:asciiTheme="majorHAnsi" w:hAnsiTheme="majorHAnsi" w:cstheme="majorHAnsi"/>
          <w:bCs/>
          <w:iCs/>
          <w:lang w:val="en-GB"/>
        </w:rPr>
        <w:t>,</w:t>
      </w:r>
      <w:r w:rsidR="00532183" w:rsidRPr="00100E32">
        <w:rPr>
          <w:rFonts w:asciiTheme="majorHAnsi" w:hAnsiTheme="majorHAnsi" w:cstheme="majorHAnsi"/>
          <w:bCs/>
          <w:iCs/>
          <w:lang w:val="en-GB"/>
        </w:rPr>
        <w:t xml:space="preserve"> Central Rift CDP support</w:t>
      </w:r>
      <w:r w:rsidRPr="00100E32">
        <w:rPr>
          <w:rFonts w:asciiTheme="majorHAnsi" w:hAnsiTheme="majorHAnsi" w:cstheme="majorHAnsi"/>
          <w:bCs/>
          <w:iCs/>
          <w:lang w:val="en-GB"/>
        </w:rPr>
        <w:t>ed</w:t>
      </w:r>
      <w:r w:rsidR="00532183" w:rsidRPr="00100E32">
        <w:rPr>
          <w:rFonts w:asciiTheme="majorHAnsi" w:hAnsiTheme="majorHAnsi" w:cstheme="majorHAnsi"/>
          <w:bCs/>
          <w:iCs/>
          <w:lang w:val="en-GB"/>
        </w:rPr>
        <w:t xml:space="preserve"> 80 enrolled households with cash transfer of K</w:t>
      </w:r>
      <w:r w:rsidR="0051159B" w:rsidRPr="00100E32">
        <w:rPr>
          <w:rFonts w:asciiTheme="majorHAnsi" w:hAnsiTheme="majorHAnsi" w:cstheme="majorHAnsi"/>
          <w:bCs/>
          <w:iCs/>
          <w:lang w:val="en-GB"/>
        </w:rPr>
        <w:t>ES</w:t>
      </w:r>
      <w:r w:rsidR="00532183" w:rsidRPr="00100E32">
        <w:rPr>
          <w:rFonts w:asciiTheme="majorHAnsi" w:hAnsiTheme="majorHAnsi" w:cstheme="majorHAnsi"/>
          <w:bCs/>
          <w:iCs/>
          <w:lang w:val="en-GB"/>
        </w:rPr>
        <w:t xml:space="preserve"> 3,000.00</w:t>
      </w:r>
      <w:r w:rsidRPr="00100E32">
        <w:rPr>
          <w:rFonts w:asciiTheme="majorHAnsi" w:hAnsiTheme="majorHAnsi" w:cstheme="majorHAnsi"/>
          <w:bCs/>
          <w:iCs/>
          <w:lang w:val="en-GB"/>
        </w:rPr>
        <w:t xml:space="preserve"> each</w:t>
      </w:r>
      <w:r w:rsidR="00532183" w:rsidRPr="00100E32">
        <w:rPr>
          <w:rFonts w:asciiTheme="majorHAnsi" w:hAnsiTheme="majorHAnsi" w:cstheme="majorHAnsi"/>
          <w:bCs/>
          <w:iCs/>
          <w:lang w:val="en-GB"/>
        </w:rPr>
        <w:t xml:space="preserve">. This will go a long way in benefiting </w:t>
      </w:r>
      <w:r w:rsidRPr="00100E32">
        <w:rPr>
          <w:rFonts w:asciiTheme="majorHAnsi" w:hAnsiTheme="majorHAnsi" w:cstheme="majorHAnsi"/>
          <w:bCs/>
          <w:iCs/>
          <w:lang w:val="en-GB"/>
        </w:rPr>
        <w:t xml:space="preserve">additional </w:t>
      </w:r>
      <w:r w:rsidR="00532183" w:rsidRPr="00100E32">
        <w:rPr>
          <w:rFonts w:asciiTheme="majorHAnsi" w:hAnsiTheme="majorHAnsi" w:cstheme="majorHAnsi"/>
          <w:bCs/>
          <w:iCs/>
          <w:lang w:val="en-GB"/>
        </w:rPr>
        <w:t>354 household members to</w:t>
      </w:r>
      <w:r w:rsidRPr="00100E32">
        <w:rPr>
          <w:rFonts w:asciiTheme="majorHAnsi" w:hAnsiTheme="majorHAnsi" w:cstheme="majorHAnsi"/>
          <w:bCs/>
          <w:iCs/>
          <w:lang w:val="en-GB"/>
        </w:rPr>
        <w:t xml:space="preserve"> access nutritious food.</w:t>
      </w:r>
    </w:p>
    <w:p w14:paraId="3BD8C81A" w14:textId="77777777" w:rsidR="001579C0" w:rsidRPr="00D54EED" w:rsidRDefault="001579C0" w:rsidP="001579C0">
      <w:pPr>
        <w:spacing w:line="240" w:lineRule="auto"/>
        <w:rPr>
          <w:rFonts w:asciiTheme="majorHAnsi" w:hAnsiTheme="majorHAnsi" w:cstheme="majorHAnsi"/>
          <w:b/>
          <w:bCs/>
          <w:i/>
          <w:iCs/>
        </w:rPr>
      </w:pPr>
      <w:r w:rsidRPr="00D54EED">
        <w:rPr>
          <w:rFonts w:asciiTheme="majorHAnsi" w:hAnsiTheme="majorHAnsi" w:cstheme="majorHAnsi"/>
          <w:b/>
          <w:bCs/>
          <w:i/>
          <w:iCs/>
        </w:rPr>
        <w:t>3.b.2. 1. Cash Transfers and vouchers</w:t>
      </w:r>
    </w:p>
    <w:bookmarkEnd w:id="2"/>
    <w:p w14:paraId="06816125" w14:textId="0CDC629E" w:rsidR="001579C0" w:rsidRPr="00BD6A69" w:rsidRDefault="001579C0" w:rsidP="001579C0">
      <w:pPr>
        <w:spacing w:after="0" w:line="240" w:lineRule="auto"/>
        <w:rPr>
          <w:rFonts w:asciiTheme="majorHAnsi" w:eastAsia="Times New Roman" w:hAnsiTheme="majorHAnsi" w:cstheme="majorHAnsi"/>
        </w:rPr>
      </w:pPr>
      <w:r w:rsidRPr="00BD6A69">
        <w:rPr>
          <w:rFonts w:asciiTheme="majorHAnsi" w:eastAsia="Times New Roman" w:hAnsiTheme="majorHAnsi" w:cstheme="majorHAnsi"/>
        </w:rPr>
        <w:t>Is your CO planning or implementing cash transfers or vouchers as part of COVID19 response? Yes</w:t>
      </w:r>
    </w:p>
    <w:p w14:paraId="12F08714" w14:textId="497136AD" w:rsidR="001D783C" w:rsidRPr="00627A74" w:rsidRDefault="001D783C" w:rsidP="00627A74">
      <w:pPr>
        <w:pStyle w:val="ListParagraph"/>
        <w:numPr>
          <w:ilvl w:val="0"/>
          <w:numId w:val="1"/>
        </w:numPr>
        <w:jc w:val="both"/>
        <w:rPr>
          <w:rFonts w:asciiTheme="majorHAnsi" w:eastAsia="Times New Roman" w:hAnsiTheme="majorHAnsi" w:cstheme="majorHAnsi"/>
          <w:bCs/>
          <w:iCs/>
          <w:lang w:val="en-GB"/>
        </w:rPr>
      </w:pPr>
      <w:r w:rsidRPr="00627A74">
        <w:rPr>
          <w:rFonts w:asciiTheme="majorHAnsi" w:eastAsia="Times New Roman" w:hAnsiTheme="majorHAnsi" w:cstheme="majorHAnsi"/>
          <w:bCs/>
          <w:iCs/>
          <w:lang w:val="en-GB"/>
        </w:rPr>
        <w:t xml:space="preserve">In </w:t>
      </w:r>
      <w:r w:rsidR="00D15318">
        <w:rPr>
          <w:rFonts w:asciiTheme="majorHAnsi" w:eastAsia="Times New Roman" w:hAnsiTheme="majorHAnsi" w:cstheme="majorHAnsi"/>
          <w:bCs/>
          <w:iCs/>
          <w:lang w:val="en-GB"/>
        </w:rPr>
        <w:t>February</w:t>
      </w:r>
      <w:r w:rsidRPr="00627A74">
        <w:rPr>
          <w:rFonts w:asciiTheme="majorHAnsi" w:eastAsia="Times New Roman" w:hAnsiTheme="majorHAnsi" w:cstheme="majorHAnsi"/>
          <w:bCs/>
          <w:iCs/>
          <w:lang w:val="en-GB"/>
        </w:rPr>
        <w:t xml:space="preserve"> </w:t>
      </w:r>
      <w:r w:rsidR="00D15318">
        <w:rPr>
          <w:rFonts w:asciiTheme="majorHAnsi" w:eastAsia="Times New Roman" w:hAnsiTheme="majorHAnsi" w:cstheme="majorHAnsi"/>
          <w:bCs/>
          <w:iCs/>
          <w:lang w:val="en-GB"/>
        </w:rPr>
        <w:t>one of the</w:t>
      </w:r>
      <w:r w:rsidRPr="00627A74">
        <w:rPr>
          <w:rFonts w:asciiTheme="majorHAnsi" w:eastAsia="Times New Roman" w:hAnsiTheme="majorHAnsi" w:cstheme="majorHAnsi"/>
          <w:bCs/>
          <w:iCs/>
          <w:lang w:val="en-GB"/>
        </w:rPr>
        <w:t xml:space="preserve"> Local Partners undert</w:t>
      </w:r>
      <w:r w:rsidR="00D15318">
        <w:rPr>
          <w:rFonts w:asciiTheme="majorHAnsi" w:eastAsia="Times New Roman" w:hAnsiTheme="majorHAnsi" w:cstheme="majorHAnsi"/>
          <w:bCs/>
          <w:iCs/>
          <w:lang w:val="en-GB"/>
        </w:rPr>
        <w:t>ook</w:t>
      </w:r>
      <w:r w:rsidRPr="00627A74">
        <w:rPr>
          <w:rFonts w:asciiTheme="majorHAnsi" w:eastAsia="Times New Roman" w:hAnsiTheme="majorHAnsi" w:cstheme="majorHAnsi"/>
          <w:bCs/>
          <w:iCs/>
          <w:lang w:val="en-GB"/>
        </w:rPr>
        <w:t xml:space="preserve"> cash transfers</w:t>
      </w:r>
    </w:p>
    <w:p w14:paraId="17669CBA" w14:textId="65AF58DA" w:rsidR="001D783C" w:rsidRPr="00627A74" w:rsidRDefault="001D783C" w:rsidP="001D783C">
      <w:pPr>
        <w:spacing w:after="0" w:line="240" w:lineRule="auto"/>
        <w:rPr>
          <w:rFonts w:asciiTheme="majorHAnsi" w:eastAsia="Times New Roman" w:hAnsiTheme="majorHAnsi" w:cstheme="majorHAnsi"/>
          <w:b/>
          <w:bCs/>
          <w:i/>
          <w:iCs/>
        </w:rPr>
      </w:pPr>
      <w:r w:rsidRPr="00627A74">
        <w:rPr>
          <w:rFonts w:asciiTheme="majorHAnsi" w:eastAsia="Times New Roman" w:hAnsiTheme="majorHAnsi" w:cstheme="majorHAnsi"/>
          <w:b/>
          <w:bCs/>
          <w:i/>
          <w:iCs/>
        </w:rPr>
        <w:t>Cash transfers or vouchers executed.</w:t>
      </w:r>
    </w:p>
    <w:p w14:paraId="38F84435" w14:textId="5821B41B" w:rsidR="00453B8F" w:rsidRPr="00100E32" w:rsidRDefault="00D15318" w:rsidP="00100E32">
      <w:pPr>
        <w:spacing w:line="240" w:lineRule="auto"/>
        <w:jc w:val="both"/>
        <w:rPr>
          <w:rFonts w:asciiTheme="majorHAnsi" w:eastAsia="Times New Roman" w:hAnsiTheme="majorHAnsi" w:cstheme="majorHAnsi"/>
        </w:rPr>
      </w:pPr>
      <w:r w:rsidRPr="00100E32">
        <w:rPr>
          <w:rFonts w:asciiTheme="majorHAnsi" w:eastAsia="Times New Roman" w:hAnsiTheme="majorHAnsi" w:cstheme="majorHAnsi"/>
          <w:bCs/>
          <w:iCs/>
          <w:lang w:val="en-GB"/>
        </w:rPr>
        <w:t xml:space="preserve">Cash transfer to 80 households was executed in Nakuru County </w:t>
      </w:r>
      <w:r w:rsidR="001D783C" w:rsidRPr="00100E32">
        <w:rPr>
          <w:rFonts w:asciiTheme="majorHAnsi" w:eastAsia="Times New Roman" w:hAnsiTheme="majorHAnsi" w:cstheme="majorHAnsi"/>
          <w:bCs/>
          <w:iCs/>
          <w:lang w:val="en-GB"/>
        </w:rPr>
        <w:t>in the month</w:t>
      </w:r>
      <w:r w:rsidRPr="00100E32">
        <w:rPr>
          <w:rFonts w:asciiTheme="majorHAnsi" w:eastAsia="Times New Roman" w:hAnsiTheme="majorHAnsi" w:cstheme="majorHAnsi"/>
          <w:bCs/>
          <w:iCs/>
          <w:lang w:val="en-GB"/>
        </w:rPr>
        <w:t xml:space="preserve"> February</w:t>
      </w:r>
      <w:r w:rsidR="00627A74" w:rsidRPr="00100E32">
        <w:rPr>
          <w:rFonts w:asciiTheme="majorHAnsi" w:eastAsia="Times New Roman" w:hAnsiTheme="majorHAnsi" w:cstheme="majorHAnsi"/>
          <w:bCs/>
          <w:iCs/>
          <w:lang w:val="en-GB"/>
        </w:rPr>
        <w:t>.</w:t>
      </w:r>
    </w:p>
    <w:p w14:paraId="2F69EDE7" w14:textId="77777777" w:rsidR="001579C0" w:rsidRPr="00BD6A69" w:rsidRDefault="001579C0" w:rsidP="001579C0">
      <w:pPr>
        <w:spacing w:line="240" w:lineRule="auto"/>
        <w:ind w:firstLine="720"/>
        <w:rPr>
          <w:rFonts w:asciiTheme="majorHAnsi" w:hAnsiTheme="majorHAnsi" w:cstheme="majorHAnsi"/>
          <w:i/>
          <w:iCs/>
        </w:rPr>
      </w:pPr>
      <w:r w:rsidRPr="00BD6A69">
        <w:rPr>
          <w:rFonts w:asciiTheme="majorHAnsi" w:hAnsiTheme="majorHAnsi" w:cstheme="majorHAnsi"/>
          <w:b/>
          <w:bCs/>
        </w:rPr>
        <w:t>3.</w:t>
      </w:r>
      <w:r w:rsidRPr="00627A74">
        <w:rPr>
          <w:rFonts w:asciiTheme="majorHAnsi" w:hAnsiTheme="majorHAnsi" w:cstheme="majorHAnsi"/>
          <w:b/>
          <w:bCs/>
        </w:rPr>
        <w:t xml:space="preserve">b.2.2.  </w:t>
      </w:r>
      <w:r w:rsidRPr="00627A74">
        <w:rPr>
          <w:rFonts w:asciiTheme="majorHAnsi" w:hAnsiTheme="majorHAnsi" w:cstheme="majorHAnsi"/>
          <w:b/>
          <w:bCs/>
          <w:i/>
          <w:iCs/>
        </w:rPr>
        <w:t>Other responses in relation to objective 3.b.2.</w:t>
      </w:r>
    </w:p>
    <w:p w14:paraId="0DD87C74" w14:textId="77777777" w:rsidR="001579C0" w:rsidRPr="00BD6A69" w:rsidRDefault="001579C0" w:rsidP="001579C0">
      <w:pPr>
        <w:spacing w:line="240" w:lineRule="auto"/>
        <w:rPr>
          <w:rFonts w:asciiTheme="majorHAnsi" w:hAnsiTheme="majorHAnsi" w:cstheme="majorHAnsi"/>
          <w:i/>
          <w:iCs/>
        </w:rPr>
      </w:pPr>
      <w:r w:rsidRPr="00BD6A69">
        <w:rPr>
          <w:rFonts w:asciiTheme="majorHAnsi" w:hAnsiTheme="majorHAnsi" w:cstheme="majorHAnsi"/>
          <w:i/>
          <w:iCs/>
        </w:rPr>
        <w:t>None</w:t>
      </w:r>
    </w:p>
    <w:p w14:paraId="452B3732" w14:textId="009C9F20" w:rsidR="001579C0" w:rsidRPr="00BD6A69" w:rsidRDefault="001579C0" w:rsidP="00BB6781">
      <w:pPr>
        <w:spacing w:line="240" w:lineRule="auto"/>
        <w:rPr>
          <w:rFonts w:asciiTheme="majorHAnsi" w:hAnsiTheme="majorHAnsi" w:cstheme="majorHAnsi"/>
          <w:b/>
          <w:bCs/>
        </w:rPr>
      </w:pPr>
      <w:r w:rsidRPr="00BD6A69">
        <w:rPr>
          <w:rFonts w:asciiTheme="majorHAnsi" w:hAnsiTheme="majorHAnsi" w:cstheme="majorHAnsi"/>
          <w:b/>
          <w:bCs/>
        </w:rPr>
        <w:t xml:space="preserve">3.b.3. Keep children safe from Violence: physically and </w:t>
      </w:r>
      <w:r w:rsidR="00647FDD" w:rsidRPr="00BD6A69">
        <w:rPr>
          <w:rFonts w:asciiTheme="majorHAnsi" w:hAnsiTheme="majorHAnsi" w:cstheme="majorHAnsi"/>
          <w:b/>
          <w:bCs/>
        </w:rPr>
        <w:t>emotionally.</w:t>
      </w:r>
    </w:p>
    <w:p w14:paraId="369CB871" w14:textId="7DC3F577" w:rsidR="001579C0" w:rsidRPr="001D783C" w:rsidRDefault="001579C0" w:rsidP="001D783C">
      <w:pPr>
        <w:pStyle w:val="ListParagraph"/>
        <w:spacing w:line="240" w:lineRule="auto"/>
        <w:ind w:left="360"/>
        <w:rPr>
          <w:rFonts w:asciiTheme="majorHAnsi" w:eastAsia="Times New Roman" w:hAnsiTheme="majorHAnsi" w:cstheme="majorHAnsi"/>
        </w:rPr>
      </w:pPr>
      <w:r w:rsidRPr="00BD6A69">
        <w:rPr>
          <w:rFonts w:asciiTheme="majorHAnsi" w:eastAsia="Calibri" w:hAnsiTheme="majorHAnsi" w:cstheme="majorHAnsi"/>
          <w:noProof/>
          <w:lang w:val="en-GB" w:eastAsia="en-GB"/>
        </w:rPr>
        <mc:AlternateContent>
          <mc:Choice Requires="wps">
            <w:drawing>
              <wp:inline distT="0" distB="0" distL="0" distR="0" wp14:anchorId="13A060AA" wp14:editId="0AA910AF">
                <wp:extent cx="5943600" cy="995042"/>
                <wp:effectExtent l="0" t="0" r="19050" b="1524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95042"/>
                        </a:xfrm>
                        <a:prstGeom prst="rect">
                          <a:avLst/>
                        </a:prstGeom>
                        <a:solidFill>
                          <a:srgbClr val="FFFFFF"/>
                        </a:solidFill>
                        <a:ln w="9525">
                          <a:solidFill>
                            <a:srgbClr val="000000"/>
                          </a:solidFill>
                          <a:miter lim="800000"/>
                          <a:headEnd/>
                          <a:tailEnd/>
                        </a:ln>
                      </wps:spPr>
                      <wps:txbx>
                        <w:txbxContent>
                          <w:p w14:paraId="499FAD8A" w14:textId="77777777" w:rsidR="00870D61" w:rsidRDefault="00870D61" w:rsidP="001579C0">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DD16552" w14:textId="77777777" w:rsidR="00870D61" w:rsidRDefault="00870D61" w:rsidP="001579C0">
                            <w:pPr>
                              <w:autoSpaceDE w:val="0"/>
                              <w:autoSpaceDN w:val="0"/>
                              <w:adjustRightInd w:val="0"/>
                              <w:spacing w:after="0" w:line="240" w:lineRule="auto"/>
                              <w:jc w:val="both"/>
                            </w:pPr>
                            <w:r>
                              <w:rPr>
                                <w:rFonts w:ascii="Montserrat-Regular" w:hAnsi="Montserrat-Regular" w:cs="Montserrat-Regular"/>
                                <w:sz w:val="20"/>
                                <w:szCs w:val="20"/>
                              </w:rPr>
                              <w:t xml:space="preserve">We are supporting community-based child protection systems that identify, respond </w:t>
                            </w:r>
                            <w:r>
                              <w:rPr>
                                <w:rFonts w:ascii="Montserrat-Regular" w:hAnsi="Montserrat-Regular" w:cs="Montserrat-Regular"/>
                                <w:sz w:val="20"/>
                                <w:szCs w:val="20"/>
                              </w:rPr>
                              <w:t>to and refer cases of abuse, neglect, violence or exploitation. We are also providing virtual, online psychological first aid and counseling, and supporting temporary shelters for children who live on the street, providing hygiene supplies, food and other basics. We are also arranging safe and appropriate care for children who are separated from their caregivers due to treatment or prevention measures.</w:t>
                            </w:r>
                          </w:p>
                        </w:txbxContent>
                      </wps:txbx>
                      <wps:bodyPr rot="0" vert="horz" wrap="square" lIns="91440" tIns="45720" rIns="91440" bIns="45720" anchor="t" anchorCtr="0">
                        <a:noAutofit/>
                      </wps:bodyPr>
                    </wps:wsp>
                  </a:graphicData>
                </a:graphic>
              </wp:inline>
            </w:drawing>
          </mc:Choice>
          <mc:Fallback>
            <w:pict>
              <v:shape w14:anchorId="13A060AA" id="Text Box 3" o:spid="_x0000_s1028" type="#_x0000_t202" style="width:468pt;height:7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0bJAIAAEsEAAAOAAAAZHJzL2Uyb0RvYy54bWysVNtu2zAMfR+wfxD0vti5dY0Rp+jSZRjQ&#10;XYB2H8DIcixMEj1JiZ19/Sg5TbPbyzA/CKRIHZKHpJc3vdHsIJ1XaEs+HuWcSSuwUnZX8i+Pm1fX&#10;nPkAtgKNVpb8KD2/Wb18sezaQk6wQV1JxwjE+qJrS96E0BZZ5kUjDfgRttKSsUZnIJDqdlnloCN0&#10;o7NJnl9lHbqqdSik93R7Nxj5KuHXtRThU117GZguOeUW0unSuY1ntlpCsXPQNkqc0oB/yMKAshT0&#10;DHUHAdjeqd+gjBIOPdZhJNBkWNdKyFQDVTPOf6nmoYFWplqIHN+eafL/D1Z8PHx2TFUln3JmwVCL&#10;HmUf2Bvs2TSy07W+IKeHltxCT9fU5VSpb+9RfPXM4roBu5O3zmHXSKgou3F8mV08HXB8BNl2H7Ci&#10;MLAPmID62plIHZHBCJ26dDx3JqYi6HK+mE2vcjIJsi0W83w2SSGgeHrdOh/eSTQsCiV31PmEDod7&#10;H2I2UDy5xGAetao2SuukuN12rR07AE3JJn0n9J/ctGUdRZ9P5gMBf4XI0/cnCKMCjbtWpuTXZyco&#10;Im1vbZWGMYDSg0wpa3viMVI3kBj6bZ8alhiIHG+xOhKxDofppm0koUH3nbOOJrvk/tsenORMv7fU&#10;nMV4NourkJTZ/PWEFHdp2V5awAqCKnngbBDXIa1P5M3iLTWxVonf50xOKdPEJtpP2xVX4lJPXs//&#10;gNUPAAAA//8DAFBLAwQUAAYACAAAACEAo3txydwAAAAFAQAADwAAAGRycy9kb3ducmV2LnhtbEyP&#10;wU7DMBBE70j8g7VIXFDrQCFtQ5wKIYHoDVoEVzfeJhH2OthuGv6ehQtcVhrNaPZNuRqdFQOG2HlS&#10;cDnNQCDV3nTUKHjdPkwWIGLSZLT1hAq+MMKqOj0pdWH8kV5w2KRGcAnFQitoU+oLKWPdotNx6nsk&#10;9vY+OJ1YhkaaoI9c7qy8yrJcOt0Rf2h1j/ct1h+bg1OwuH4a3uN69vxW53u7TBfz4fEzKHV+Nt7d&#10;gkg4pr8w/OAzOlTMtPMHMlFYBTwk/V72lrOc5Y5DN/kcZFXK//TVNwAAAP//AwBQSwECLQAUAAYA&#10;CAAAACEAtoM4kv4AAADhAQAAEwAAAAAAAAAAAAAAAAAAAAAAW0NvbnRlbnRfVHlwZXNdLnhtbFBL&#10;AQItABQABgAIAAAAIQA4/SH/1gAAAJQBAAALAAAAAAAAAAAAAAAAAC8BAABfcmVscy8ucmVsc1BL&#10;AQItABQABgAIAAAAIQAQV00bJAIAAEsEAAAOAAAAAAAAAAAAAAAAAC4CAABkcnMvZTJvRG9jLnht&#10;bFBLAQItABQABgAIAAAAIQCje3HJ3AAAAAUBAAAPAAAAAAAAAAAAAAAAAH4EAABkcnMvZG93bnJl&#10;di54bWxQSwUGAAAAAAQABADzAAAAhwUAAAAA&#10;">
                <v:textbox>
                  <w:txbxContent>
                    <w:p w14:paraId="499FAD8A" w14:textId="77777777" w:rsidR="00870D61" w:rsidRDefault="00870D61" w:rsidP="001579C0">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DD16552" w14:textId="77777777" w:rsidR="00870D61" w:rsidRDefault="00870D61" w:rsidP="001579C0">
                      <w:pPr>
                        <w:autoSpaceDE w:val="0"/>
                        <w:autoSpaceDN w:val="0"/>
                        <w:adjustRightInd w:val="0"/>
                        <w:spacing w:after="0" w:line="240" w:lineRule="auto"/>
                        <w:jc w:val="both"/>
                      </w:pPr>
                      <w:r>
                        <w:rPr>
                          <w:rFonts w:ascii="Montserrat-Regular" w:hAnsi="Montserrat-Regular" w:cs="Montserrat-Regular"/>
                          <w:sz w:val="20"/>
                          <w:szCs w:val="20"/>
                        </w:rPr>
                        <w:t xml:space="preserve">We are supporting community-based child protection systems that identify, respond </w:t>
                      </w:r>
                      <w:proofErr w:type="gramStart"/>
                      <w:r>
                        <w:rPr>
                          <w:rFonts w:ascii="Montserrat-Regular" w:hAnsi="Montserrat-Regular" w:cs="Montserrat-Regular"/>
                          <w:sz w:val="20"/>
                          <w:szCs w:val="20"/>
                        </w:rPr>
                        <w:t>to</w:t>
                      </w:r>
                      <w:proofErr w:type="gramEnd"/>
                      <w:r>
                        <w:rPr>
                          <w:rFonts w:ascii="Montserrat-Regular" w:hAnsi="Montserrat-Regular" w:cs="Montserrat-Regular"/>
                          <w:sz w:val="20"/>
                          <w:szCs w:val="20"/>
                        </w:rPr>
                        <w:t xml:space="preserve"> and refer cases of abuse, neglect, violence or exploitation. We are also providing virtual, online psychological first aid and counseling, and supporting temporary shelters for children who live on the street, providing hygiene supplies, </w:t>
                      </w:r>
                      <w:proofErr w:type="gramStart"/>
                      <w:r>
                        <w:rPr>
                          <w:rFonts w:ascii="Montserrat-Regular" w:hAnsi="Montserrat-Regular" w:cs="Montserrat-Regular"/>
                          <w:sz w:val="20"/>
                          <w:szCs w:val="20"/>
                        </w:rPr>
                        <w:t>food</w:t>
                      </w:r>
                      <w:proofErr w:type="gramEnd"/>
                      <w:r>
                        <w:rPr>
                          <w:rFonts w:ascii="Montserrat-Regular" w:hAnsi="Montserrat-Regular" w:cs="Montserrat-Regular"/>
                          <w:sz w:val="20"/>
                          <w:szCs w:val="20"/>
                        </w:rPr>
                        <w:t xml:space="preserve"> and other basics. We are also arranging safe and appropriate care for children who are separated from their caregivers due to treatment or prevention measures.</w:t>
                      </w:r>
                    </w:p>
                  </w:txbxContent>
                </v:textbox>
                <w10:anchorlock/>
              </v:shape>
            </w:pict>
          </mc:Fallback>
        </mc:AlternateContent>
      </w:r>
    </w:p>
    <w:p w14:paraId="753DF23F" w14:textId="04BDE309" w:rsidR="00487026" w:rsidRPr="002C4C0A" w:rsidRDefault="00D15318" w:rsidP="00D15318">
      <w:pPr>
        <w:pStyle w:val="ListParagraph"/>
        <w:numPr>
          <w:ilvl w:val="0"/>
          <w:numId w:val="1"/>
        </w:numPr>
        <w:jc w:val="both"/>
        <w:rPr>
          <w:rFonts w:asciiTheme="majorHAnsi" w:hAnsiTheme="majorHAnsi" w:cstheme="majorHAnsi"/>
          <w:bCs/>
          <w:iCs/>
          <w:lang w:val="en-GB"/>
        </w:rPr>
      </w:pPr>
      <w:r w:rsidRPr="002C4C0A">
        <w:rPr>
          <w:rFonts w:asciiTheme="majorHAnsi" w:hAnsiTheme="majorHAnsi" w:cstheme="majorHAnsi"/>
          <w:bCs/>
          <w:iCs/>
          <w:lang w:val="en-GB"/>
        </w:rPr>
        <w:t>In Machakos and Kitui Count</w:t>
      </w:r>
      <w:r w:rsidR="0051159B" w:rsidRPr="002C4C0A">
        <w:rPr>
          <w:rFonts w:asciiTheme="majorHAnsi" w:hAnsiTheme="majorHAnsi" w:cstheme="majorHAnsi"/>
          <w:bCs/>
          <w:iCs/>
          <w:lang w:val="en-GB"/>
        </w:rPr>
        <w:t>ies</w:t>
      </w:r>
      <w:r w:rsidRPr="002C4C0A">
        <w:rPr>
          <w:rFonts w:asciiTheme="majorHAnsi" w:hAnsiTheme="majorHAnsi" w:cstheme="majorHAnsi"/>
          <w:bCs/>
          <w:iCs/>
          <w:lang w:val="en-GB"/>
        </w:rPr>
        <w:t>, the LP</w:t>
      </w:r>
      <w:r w:rsidR="00E84A9D">
        <w:rPr>
          <w:rFonts w:asciiTheme="majorHAnsi" w:hAnsiTheme="majorHAnsi" w:cstheme="majorHAnsi"/>
          <w:bCs/>
          <w:iCs/>
          <w:lang w:val="en-GB"/>
        </w:rPr>
        <w:t>, E</w:t>
      </w:r>
      <w:r w:rsidR="00C11488">
        <w:rPr>
          <w:rFonts w:asciiTheme="majorHAnsi" w:hAnsiTheme="majorHAnsi" w:cstheme="majorHAnsi"/>
          <w:bCs/>
          <w:iCs/>
          <w:lang w:val="en-GB"/>
        </w:rPr>
        <w:t xml:space="preserve">astern </w:t>
      </w:r>
      <w:r w:rsidR="00E84A9D">
        <w:rPr>
          <w:rFonts w:asciiTheme="majorHAnsi" w:hAnsiTheme="majorHAnsi" w:cstheme="majorHAnsi"/>
          <w:bCs/>
          <w:iCs/>
          <w:lang w:val="en-GB"/>
        </w:rPr>
        <w:t>C</w:t>
      </w:r>
      <w:r w:rsidR="00C11488">
        <w:rPr>
          <w:rFonts w:asciiTheme="majorHAnsi" w:hAnsiTheme="majorHAnsi" w:cstheme="majorHAnsi"/>
          <w:bCs/>
          <w:iCs/>
          <w:lang w:val="en-GB"/>
        </w:rPr>
        <w:t xml:space="preserve">ommunity </w:t>
      </w:r>
      <w:r w:rsidR="00E84A9D">
        <w:rPr>
          <w:rFonts w:asciiTheme="majorHAnsi" w:hAnsiTheme="majorHAnsi" w:cstheme="majorHAnsi"/>
          <w:bCs/>
          <w:iCs/>
          <w:lang w:val="en-GB"/>
        </w:rPr>
        <w:t>D</w:t>
      </w:r>
      <w:r w:rsidR="00C11488">
        <w:rPr>
          <w:rFonts w:asciiTheme="majorHAnsi" w:hAnsiTheme="majorHAnsi" w:cstheme="majorHAnsi"/>
          <w:bCs/>
          <w:iCs/>
          <w:lang w:val="en-GB"/>
        </w:rPr>
        <w:t xml:space="preserve">evelopment </w:t>
      </w:r>
      <w:r w:rsidR="00E84A9D">
        <w:rPr>
          <w:rFonts w:asciiTheme="majorHAnsi" w:hAnsiTheme="majorHAnsi" w:cstheme="majorHAnsi"/>
          <w:bCs/>
          <w:iCs/>
          <w:lang w:val="en-GB"/>
        </w:rPr>
        <w:t>P</w:t>
      </w:r>
      <w:r w:rsidR="00C11488">
        <w:rPr>
          <w:rFonts w:asciiTheme="majorHAnsi" w:hAnsiTheme="majorHAnsi" w:cstheme="majorHAnsi"/>
          <w:bCs/>
          <w:iCs/>
          <w:lang w:val="en-GB"/>
        </w:rPr>
        <w:t>rogramme</w:t>
      </w:r>
      <w:r w:rsidRPr="002C4C0A">
        <w:rPr>
          <w:rFonts w:asciiTheme="majorHAnsi" w:hAnsiTheme="majorHAnsi" w:cstheme="majorHAnsi"/>
          <w:bCs/>
          <w:iCs/>
          <w:lang w:val="en-GB"/>
        </w:rPr>
        <w:t xml:space="preserve"> worked with t</w:t>
      </w:r>
      <w:r w:rsidR="00487026" w:rsidRPr="002C4C0A">
        <w:rPr>
          <w:rFonts w:asciiTheme="majorHAnsi" w:hAnsiTheme="majorHAnsi" w:cstheme="majorHAnsi"/>
          <w:bCs/>
          <w:iCs/>
          <w:lang w:val="en-GB"/>
        </w:rPr>
        <w:t xml:space="preserve">he Child Welfare Protection Committees to sensitize caregivers on </w:t>
      </w:r>
      <w:r w:rsidRPr="002C4C0A">
        <w:rPr>
          <w:rFonts w:asciiTheme="majorHAnsi" w:hAnsiTheme="majorHAnsi" w:cstheme="majorHAnsi"/>
          <w:bCs/>
          <w:iCs/>
          <w:lang w:val="en-GB"/>
        </w:rPr>
        <w:t>child Protection</w:t>
      </w:r>
      <w:r w:rsidR="0051159B" w:rsidRPr="002C4C0A">
        <w:rPr>
          <w:rFonts w:asciiTheme="majorHAnsi" w:hAnsiTheme="majorHAnsi" w:cstheme="majorHAnsi"/>
          <w:bCs/>
          <w:iCs/>
          <w:lang w:val="en-GB"/>
        </w:rPr>
        <w:t xml:space="preserve">. </w:t>
      </w:r>
      <w:r w:rsidR="00487026" w:rsidRPr="002C4C0A">
        <w:rPr>
          <w:rFonts w:asciiTheme="majorHAnsi" w:hAnsiTheme="majorHAnsi" w:cstheme="majorHAnsi"/>
          <w:bCs/>
          <w:iCs/>
          <w:lang w:val="en-GB"/>
        </w:rPr>
        <w:t>The sensitization meetings were undertaken at zonal levels by the 42 Child Welfare Protection Committee Members.</w:t>
      </w:r>
    </w:p>
    <w:p w14:paraId="49459435" w14:textId="4B51AAC0" w:rsidR="00532183" w:rsidRPr="002C4C0A" w:rsidRDefault="00D15318" w:rsidP="00D15318">
      <w:pPr>
        <w:pStyle w:val="ListParagraph"/>
        <w:numPr>
          <w:ilvl w:val="0"/>
          <w:numId w:val="1"/>
        </w:numPr>
        <w:jc w:val="both"/>
        <w:rPr>
          <w:rFonts w:asciiTheme="majorHAnsi" w:hAnsiTheme="majorHAnsi" w:cstheme="majorHAnsi"/>
          <w:bCs/>
          <w:iCs/>
          <w:lang w:val="en-GB"/>
        </w:rPr>
      </w:pPr>
      <w:r w:rsidRPr="002C4C0A">
        <w:rPr>
          <w:rFonts w:asciiTheme="majorHAnsi" w:hAnsiTheme="majorHAnsi" w:cstheme="majorHAnsi"/>
          <w:bCs/>
          <w:iCs/>
          <w:lang w:val="en-GB"/>
        </w:rPr>
        <w:t>In Narok and Kajiado</w:t>
      </w:r>
      <w:r w:rsidR="0051159B" w:rsidRPr="002C4C0A">
        <w:rPr>
          <w:rFonts w:asciiTheme="majorHAnsi" w:hAnsiTheme="majorHAnsi" w:cstheme="majorHAnsi"/>
          <w:bCs/>
          <w:iCs/>
          <w:lang w:val="en-GB"/>
        </w:rPr>
        <w:t xml:space="preserve"> Counties</w:t>
      </w:r>
      <w:r w:rsidRPr="002C4C0A">
        <w:rPr>
          <w:rFonts w:asciiTheme="majorHAnsi" w:hAnsiTheme="majorHAnsi" w:cstheme="majorHAnsi"/>
          <w:bCs/>
          <w:iCs/>
          <w:lang w:val="en-GB"/>
        </w:rPr>
        <w:t>,</w:t>
      </w:r>
      <w:r w:rsidR="00692160">
        <w:rPr>
          <w:rFonts w:asciiTheme="majorHAnsi" w:hAnsiTheme="majorHAnsi" w:cstheme="majorHAnsi"/>
          <w:bCs/>
          <w:iCs/>
          <w:lang w:val="en-GB"/>
        </w:rPr>
        <w:t xml:space="preserve"> </w:t>
      </w:r>
      <w:r w:rsidR="0054623E">
        <w:rPr>
          <w:rFonts w:asciiTheme="majorHAnsi" w:hAnsiTheme="majorHAnsi" w:cstheme="majorHAnsi"/>
          <w:bCs/>
          <w:iCs/>
          <w:lang w:val="en-GB"/>
        </w:rPr>
        <w:t>LP-</w:t>
      </w:r>
      <w:r w:rsidRPr="002C4C0A">
        <w:rPr>
          <w:rFonts w:asciiTheme="majorHAnsi" w:hAnsiTheme="majorHAnsi" w:cstheme="majorHAnsi"/>
          <w:bCs/>
          <w:iCs/>
          <w:lang w:val="en-GB"/>
        </w:rPr>
        <w:t xml:space="preserve"> </w:t>
      </w:r>
      <w:r w:rsidR="00532183" w:rsidRPr="002C4C0A">
        <w:rPr>
          <w:rFonts w:asciiTheme="majorHAnsi" w:hAnsiTheme="majorHAnsi" w:cstheme="majorHAnsi"/>
          <w:bCs/>
          <w:iCs/>
          <w:lang w:val="en-GB"/>
        </w:rPr>
        <w:t>Ewangan</w:t>
      </w:r>
      <w:r w:rsidRPr="002C4C0A">
        <w:rPr>
          <w:rFonts w:asciiTheme="majorHAnsi" w:hAnsiTheme="majorHAnsi" w:cstheme="majorHAnsi"/>
          <w:bCs/>
          <w:iCs/>
          <w:lang w:val="en-GB"/>
        </w:rPr>
        <w:t xml:space="preserve"> CDP continued with the</w:t>
      </w:r>
      <w:r w:rsidR="00532183" w:rsidRPr="002C4C0A">
        <w:rPr>
          <w:rFonts w:asciiTheme="majorHAnsi" w:hAnsiTheme="majorHAnsi" w:cstheme="majorHAnsi"/>
          <w:bCs/>
          <w:iCs/>
          <w:lang w:val="en-GB"/>
        </w:rPr>
        <w:t xml:space="preserve"> monitoring of vulnerable children in the community </w:t>
      </w:r>
      <w:r w:rsidRPr="002C4C0A">
        <w:rPr>
          <w:rFonts w:asciiTheme="majorHAnsi" w:hAnsiTheme="majorHAnsi" w:cstheme="majorHAnsi"/>
          <w:bCs/>
          <w:iCs/>
          <w:lang w:val="en-GB"/>
        </w:rPr>
        <w:t>through the</w:t>
      </w:r>
      <w:r w:rsidR="00532183" w:rsidRPr="002C4C0A">
        <w:rPr>
          <w:rFonts w:asciiTheme="majorHAnsi" w:hAnsiTheme="majorHAnsi" w:cstheme="majorHAnsi"/>
          <w:bCs/>
          <w:iCs/>
          <w:lang w:val="en-GB"/>
        </w:rPr>
        <w:t xml:space="preserve"> local administration to ensure </w:t>
      </w:r>
      <w:r w:rsidRPr="002C4C0A">
        <w:rPr>
          <w:rFonts w:asciiTheme="majorHAnsi" w:hAnsiTheme="majorHAnsi" w:cstheme="majorHAnsi"/>
          <w:bCs/>
          <w:iCs/>
          <w:lang w:val="en-GB"/>
        </w:rPr>
        <w:t>they resume learning</w:t>
      </w:r>
      <w:r w:rsidR="00532183" w:rsidRPr="002C4C0A">
        <w:rPr>
          <w:rFonts w:asciiTheme="majorHAnsi" w:hAnsiTheme="majorHAnsi" w:cstheme="majorHAnsi"/>
          <w:bCs/>
          <w:iCs/>
          <w:lang w:val="en-GB"/>
        </w:rPr>
        <w:t xml:space="preserve"> and the</w:t>
      </w:r>
      <w:r w:rsidRPr="002C4C0A">
        <w:rPr>
          <w:rFonts w:asciiTheme="majorHAnsi" w:hAnsiTheme="majorHAnsi" w:cstheme="majorHAnsi"/>
          <w:bCs/>
          <w:iCs/>
          <w:lang w:val="en-GB"/>
        </w:rPr>
        <w:t>ir safety from</w:t>
      </w:r>
      <w:r w:rsidR="00532183" w:rsidRPr="002C4C0A">
        <w:rPr>
          <w:rFonts w:asciiTheme="majorHAnsi" w:hAnsiTheme="majorHAnsi" w:cstheme="majorHAnsi"/>
          <w:bCs/>
          <w:iCs/>
          <w:lang w:val="en-GB"/>
        </w:rPr>
        <w:t xml:space="preserve"> child protection risk.</w:t>
      </w:r>
    </w:p>
    <w:p w14:paraId="7636F981" w14:textId="24EB3C8E" w:rsidR="00532183" w:rsidRPr="002C4C0A" w:rsidRDefault="00D15318" w:rsidP="00532183">
      <w:pPr>
        <w:pStyle w:val="ListParagraph"/>
        <w:numPr>
          <w:ilvl w:val="0"/>
          <w:numId w:val="1"/>
        </w:numPr>
        <w:spacing w:after="0" w:line="240" w:lineRule="auto"/>
        <w:jc w:val="both"/>
        <w:rPr>
          <w:rFonts w:asciiTheme="majorHAnsi" w:hAnsiTheme="majorHAnsi" w:cstheme="majorHAnsi"/>
          <w:bCs/>
          <w:iCs/>
          <w:lang w:val="en-GB"/>
        </w:rPr>
      </w:pPr>
      <w:r w:rsidRPr="002C4C0A">
        <w:rPr>
          <w:rFonts w:asciiTheme="majorHAnsi" w:hAnsiTheme="majorHAnsi" w:cstheme="majorHAnsi"/>
          <w:bCs/>
          <w:iCs/>
          <w:lang w:val="en-GB"/>
        </w:rPr>
        <w:t>In Isiolo County, the LP,</w:t>
      </w:r>
      <w:r w:rsidR="00416C40" w:rsidRPr="002C4C0A">
        <w:rPr>
          <w:rFonts w:asciiTheme="majorHAnsi" w:hAnsiTheme="majorHAnsi" w:cstheme="majorHAnsi"/>
          <w:bCs/>
          <w:iCs/>
          <w:lang w:val="en-GB"/>
        </w:rPr>
        <w:t xml:space="preserve"> </w:t>
      </w:r>
      <w:r w:rsidR="00532183" w:rsidRPr="002C4C0A">
        <w:rPr>
          <w:rFonts w:asciiTheme="majorHAnsi" w:hAnsiTheme="majorHAnsi" w:cstheme="majorHAnsi"/>
          <w:bCs/>
          <w:iCs/>
          <w:lang w:val="en-GB"/>
        </w:rPr>
        <w:t xml:space="preserve">Nawiri in partnership </w:t>
      </w:r>
      <w:r w:rsidR="00416C40" w:rsidRPr="002C4C0A">
        <w:rPr>
          <w:rFonts w:asciiTheme="majorHAnsi" w:hAnsiTheme="majorHAnsi" w:cstheme="majorHAnsi"/>
          <w:bCs/>
          <w:iCs/>
          <w:lang w:val="en-GB"/>
        </w:rPr>
        <w:t xml:space="preserve">with the </w:t>
      </w:r>
      <w:r w:rsidR="00532183" w:rsidRPr="002C4C0A">
        <w:rPr>
          <w:rFonts w:asciiTheme="majorHAnsi" w:hAnsiTheme="majorHAnsi" w:cstheme="majorHAnsi"/>
          <w:bCs/>
          <w:iCs/>
          <w:lang w:val="en-GB"/>
        </w:rPr>
        <w:t>county government developed an integrated child development action plan which guides children activities within the county. This Action plan will inform operations of development partners in the county.</w:t>
      </w:r>
    </w:p>
    <w:p w14:paraId="3FF1B667" w14:textId="3F81EF67" w:rsidR="00532183" w:rsidRPr="002C4C0A" w:rsidRDefault="00416C40" w:rsidP="00532183">
      <w:pPr>
        <w:pStyle w:val="ListParagraph"/>
        <w:numPr>
          <w:ilvl w:val="0"/>
          <w:numId w:val="1"/>
        </w:numPr>
        <w:spacing w:after="0" w:line="240" w:lineRule="auto"/>
        <w:jc w:val="both"/>
        <w:rPr>
          <w:rFonts w:asciiTheme="majorHAnsi" w:hAnsiTheme="majorHAnsi" w:cstheme="majorHAnsi"/>
          <w:bCs/>
          <w:iCs/>
          <w:lang w:val="en-GB"/>
        </w:rPr>
      </w:pPr>
      <w:r w:rsidRPr="002C4C0A">
        <w:rPr>
          <w:rFonts w:asciiTheme="majorHAnsi" w:hAnsiTheme="majorHAnsi" w:cstheme="majorHAnsi"/>
          <w:bCs/>
          <w:iCs/>
          <w:lang w:val="en-GB"/>
        </w:rPr>
        <w:t xml:space="preserve">In Samburu County, the LP, </w:t>
      </w:r>
      <w:r w:rsidR="00532183" w:rsidRPr="002C4C0A">
        <w:rPr>
          <w:rFonts w:asciiTheme="majorHAnsi" w:hAnsiTheme="majorHAnsi" w:cstheme="majorHAnsi"/>
          <w:bCs/>
          <w:iCs/>
          <w:lang w:val="en-GB"/>
        </w:rPr>
        <w:t xml:space="preserve">SCP </w:t>
      </w:r>
      <w:r w:rsidRPr="002C4C0A">
        <w:rPr>
          <w:rFonts w:asciiTheme="majorHAnsi" w:hAnsiTheme="majorHAnsi" w:cstheme="majorHAnsi"/>
          <w:bCs/>
          <w:iCs/>
          <w:lang w:val="en-GB"/>
        </w:rPr>
        <w:t>facilitated the</w:t>
      </w:r>
      <w:r w:rsidR="00532183" w:rsidRPr="002C4C0A">
        <w:rPr>
          <w:rFonts w:asciiTheme="majorHAnsi" w:hAnsiTheme="majorHAnsi" w:cstheme="majorHAnsi"/>
          <w:bCs/>
          <w:iCs/>
          <w:lang w:val="en-GB"/>
        </w:rPr>
        <w:t xml:space="preserve"> child protection technical working group meeting on planning for zero tolerance to FGM campaign </w:t>
      </w:r>
      <w:r w:rsidRPr="002C4C0A">
        <w:rPr>
          <w:rFonts w:asciiTheme="majorHAnsi" w:hAnsiTheme="majorHAnsi" w:cstheme="majorHAnsi"/>
          <w:bCs/>
          <w:iCs/>
          <w:lang w:val="en-GB"/>
        </w:rPr>
        <w:t xml:space="preserve">60 people </w:t>
      </w:r>
      <w:r w:rsidR="00532183" w:rsidRPr="002C4C0A">
        <w:rPr>
          <w:rFonts w:asciiTheme="majorHAnsi" w:hAnsiTheme="majorHAnsi" w:cstheme="majorHAnsi"/>
          <w:bCs/>
          <w:iCs/>
          <w:lang w:val="en-GB"/>
        </w:rPr>
        <w:t xml:space="preserve">(Male </w:t>
      </w:r>
      <w:r w:rsidRPr="002C4C0A">
        <w:rPr>
          <w:rFonts w:asciiTheme="majorHAnsi" w:hAnsiTheme="majorHAnsi" w:cstheme="majorHAnsi"/>
          <w:bCs/>
          <w:iCs/>
          <w:lang w:val="en-GB"/>
        </w:rPr>
        <w:t>40, Female</w:t>
      </w:r>
      <w:r w:rsidR="00532183" w:rsidRPr="002C4C0A">
        <w:rPr>
          <w:rFonts w:asciiTheme="majorHAnsi" w:hAnsiTheme="majorHAnsi" w:cstheme="majorHAnsi"/>
          <w:bCs/>
          <w:iCs/>
          <w:lang w:val="en-GB"/>
        </w:rPr>
        <w:t xml:space="preserve"> 20)</w:t>
      </w:r>
      <w:r w:rsidRPr="002C4C0A">
        <w:rPr>
          <w:rFonts w:asciiTheme="majorHAnsi" w:hAnsiTheme="majorHAnsi" w:cstheme="majorHAnsi"/>
          <w:bCs/>
          <w:iCs/>
          <w:lang w:val="en-GB"/>
        </w:rPr>
        <w:t xml:space="preserve"> participated.</w:t>
      </w:r>
    </w:p>
    <w:p w14:paraId="647C3B4B" w14:textId="77777777" w:rsidR="001579C0" w:rsidRPr="00BD6A69" w:rsidRDefault="001579C0" w:rsidP="001579C0">
      <w:pPr>
        <w:spacing w:line="240" w:lineRule="auto"/>
        <w:ind w:left="720"/>
        <w:rPr>
          <w:rFonts w:asciiTheme="majorHAnsi" w:hAnsiTheme="majorHAnsi" w:cstheme="majorHAnsi"/>
          <w:b/>
          <w:bCs/>
        </w:rPr>
      </w:pPr>
      <w:r w:rsidRPr="00BD6A69">
        <w:rPr>
          <w:rFonts w:asciiTheme="majorHAnsi" w:hAnsiTheme="majorHAnsi" w:cstheme="majorHAnsi"/>
          <w:noProof/>
          <w:lang w:val="en-GB" w:eastAsia="en-GB"/>
        </w:rPr>
        <mc:AlternateContent>
          <mc:Choice Requires="wps">
            <w:drawing>
              <wp:anchor distT="45720" distB="45720" distL="114300" distR="114300" simplePos="0" relativeHeight="251673600" behindDoc="0" locked="0" layoutInCell="1" allowOverlap="1" wp14:anchorId="12F1C286" wp14:editId="5FC043F4">
                <wp:simplePos x="0" y="0"/>
                <wp:positionH relativeFrom="margin">
                  <wp:posOffset>-28575</wp:posOffset>
                </wp:positionH>
                <wp:positionV relativeFrom="paragraph">
                  <wp:posOffset>291465</wp:posOffset>
                </wp:positionV>
                <wp:extent cx="6372225" cy="762000"/>
                <wp:effectExtent l="0" t="0" r="28575"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762000"/>
                        </a:xfrm>
                        <a:prstGeom prst="rect">
                          <a:avLst/>
                        </a:prstGeom>
                        <a:solidFill>
                          <a:srgbClr val="FFFFFF"/>
                        </a:solidFill>
                        <a:ln w="9525">
                          <a:solidFill>
                            <a:srgbClr val="000000"/>
                          </a:solidFill>
                          <a:miter lim="800000"/>
                          <a:headEnd/>
                          <a:tailEnd/>
                        </a:ln>
                      </wps:spPr>
                      <wps:txbx>
                        <w:txbxContent>
                          <w:p w14:paraId="768C8308" w14:textId="77777777" w:rsidR="00870D61" w:rsidRDefault="00870D61" w:rsidP="001579C0">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65EF4D0D" w14:textId="77777777" w:rsidR="00870D61" w:rsidRPr="001D783C" w:rsidRDefault="00870D61" w:rsidP="00627A74">
                            <w:pPr>
                              <w:autoSpaceDE w:val="0"/>
                              <w:autoSpaceDN w:val="0"/>
                              <w:adjustRightInd w:val="0"/>
                              <w:spacing w:after="0" w:line="240" w:lineRule="auto"/>
                              <w:jc w:val="both"/>
                              <w:rPr>
                                <w:rFonts w:ascii="Montserrat-Regular" w:hAnsi="Montserrat-Regular" w:cs="Montserrat-Regular"/>
                                <w:sz w:val="20"/>
                                <w:szCs w:val="20"/>
                              </w:rPr>
                            </w:pPr>
                            <w:r>
                              <w:rPr>
                                <w:rFonts w:ascii="Montserrat-Regular" w:hAnsi="Montserrat-Regular" w:cs="Montserrat-Regular"/>
                                <w:sz w:val="20"/>
                                <w:szCs w:val="20"/>
                              </w:rPr>
                              <w:t>With the reopening of schools, we are supporting children to access learning in safe environment and continue to access learning program at home through various activities including provision of hygiene and sanitation items in schools, learning materials, provision of school fees and solar powered radios for use at home.</w:t>
                            </w:r>
                          </w:p>
                          <w:p w14:paraId="4A778327" w14:textId="77777777" w:rsidR="00870D61" w:rsidRPr="001D783C" w:rsidRDefault="00870D61" w:rsidP="001579C0">
                            <w:pPr>
                              <w:autoSpaceDE w:val="0"/>
                              <w:autoSpaceDN w:val="0"/>
                              <w:adjustRightInd w:val="0"/>
                              <w:spacing w:after="0" w:line="240" w:lineRule="auto"/>
                              <w:rPr>
                                <w:rFonts w:ascii="Montserrat-Regular" w:hAnsi="Montserrat-Regular" w:cs="Montserrat-Regula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1C286" id="Text Box 4" o:spid="_x0000_s1029" type="#_x0000_t202" style="position:absolute;left:0;text-align:left;margin-left:-2.25pt;margin-top:22.95pt;width:501.75pt;height:60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r3JgIAAEsEAAAOAAAAZHJzL2Uyb0RvYy54bWysVMtu2zAQvBfoPxC817IVPxLBcpA6dVEg&#10;fQBJP4CiKIsoyWVJ2pL79VlStuOmQA9FdSD4WA5nZ3a1vO21InvhvART0sloTIkwHGpptiX9/rR5&#10;d02JD8zUTIERJT0IT29Xb98sO1uIHFpQtXAEQYwvOlvSNgRbZJnnrdDMj8AKg4cNOM0CLt02qx3r&#10;EF2rLB+P51kHrrYOuPAed++HQ7pK+E0jePjaNF4EokqK3EIaXRqrOGarJSu2jtlW8iMN9g8sNJMG&#10;Hz1D3bPAyM7JP6C05A48NGHEQWfQNJKLlANmMxm/yuaxZVakXFAcb88y+f8Hy7/svzki65JOKTFM&#10;o0VPog/kPfRkGtXprC8w6NFiWOhxG11OmXr7APyHJwbWLTNbceccdK1gNbKbxJvZxdUBx0eQqvsM&#10;NT7DdgESUN84HaVDMQiio0uHszORCsfN+dUiz/MZJRzPFnN0PlmXseJ02zofPgrQJE5K6tD5hM72&#10;Dz5ENqw4hcTHPChZb6RSaeG21Vo5smdYJZv0pQRehSlDupLezJDH3yGQ3QvB317SMmC5K6lLen0O&#10;YkWU7YOpUzEGJtUwR8rKHHWM0g0ihr7qk2FXJ3sqqA8orIOhurEbcdKC+0VJh5VdUv9zx5ygRH0y&#10;aM7NZDqNrZAW09kix4W7PKkuT5jhCFXSQMkwXYfUPlEBA3doYiOTvtHtgcmRMlZskv3YXbElLtcp&#10;6uUfsHoGAAD//wMAUEsDBBQABgAIAAAAIQDAEcf/3wAAAAkBAAAPAAAAZHJzL2Rvd25yZXYueG1s&#10;TI/NTsMwEITvSLyDtUhcUOsAaahDnAohgegN2gqubrxNIvwTbDcNb89yguPOfJqdqVaTNWzEEHvv&#10;JFzPM2DoGq9710rYbZ9mS2AxKaeV8Q4lfGOEVX1+VqlS+5N7w3GTWkYhLpZKQpfSUHIemw6tinM/&#10;oCPv4INVic7Qch3UicKt4TdZVnCrekcfOjXgY4fN5+ZoJSzzl/Ejrm9f35viYES6uhufv4KUlxfT&#10;wz2whFP6g+G3PlWHmjrt/dHpyIyEWb4gUkK+EMDIF0LQtj2BBSm8rvj/BfUPAAAA//8DAFBLAQIt&#10;ABQABgAIAAAAIQC2gziS/gAAAOEBAAATAAAAAAAAAAAAAAAAAAAAAABbQ29udGVudF9UeXBlc10u&#10;eG1sUEsBAi0AFAAGAAgAAAAhADj9If/WAAAAlAEAAAsAAAAAAAAAAAAAAAAALwEAAF9yZWxzLy5y&#10;ZWxzUEsBAi0AFAAGAAgAAAAhAJQl2vcmAgAASwQAAA4AAAAAAAAAAAAAAAAALgIAAGRycy9lMm9E&#10;b2MueG1sUEsBAi0AFAAGAAgAAAAhAMARx//fAAAACQEAAA8AAAAAAAAAAAAAAAAAgAQAAGRycy9k&#10;b3ducmV2LnhtbFBLBQYAAAAABAAEAPMAAACMBQAAAAA=&#10;">
                <v:textbox>
                  <w:txbxContent>
                    <w:p w14:paraId="768C8308" w14:textId="77777777" w:rsidR="00870D61" w:rsidRDefault="00870D61" w:rsidP="001579C0">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65EF4D0D" w14:textId="77777777" w:rsidR="00870D61" w:rsidRPr="001D783C" w:rsidRDefault="00870D61" w:rsidP="00627A74">
                      <w:pPr>
                        <w:autoSpaceDE w:val="0"/>
                        <w:autoSpaceDN w:val="0"/>
                        <w:adjustRightInd w:val="0"/>
                        <w:spacing w:after="0" w:line="240" w:lineRule="auto"/>
                        <w:jc w:val="both"/>
                        <w:rPr>
                          <w:rFonts w:ascii="Montserrat-Regular" w:hAnsi="Montserrat-Regular" w:cs="Montserrat-Regular"/>
                          <w:sz w:val="20"/>
                          <w:szCs w:val="20"/>
                        </w:rPr>
                      </w:pPr>
                      <w:r>
                        <w:rPr>
                          <w:rFonts w:ascii="Montserrat-Regular" w:hAnsi="Montserrat-Regular" w:cs="Montserrat-Regular"/>
                          <w:sz w:val="20"/>
                          <w:szCs w:val="20"/>
                        </w:rPr>
                        <w:t>With the reopening of schools, we are supporting children to access learning in safe environment and continue to access learning program at home through various activities including provision of hygiene and sanitation items in schools, learning materials, provision of school fees and solar powered radios for use at home.</w:t>
                      </w:r>
                    </w:p>
                    <w:p w14:paraId="4A778327" w14:textId="77777777" w:rsidR="00870D61" w:rsidRPr="001D783C" w:rsidRDefault="00870D61" w:rsidP="001579C0">
                      <w:pPr>
                        <w:autoSpaceDE w:val="0"/>
                        <w:autoSpaceDN w:val="0"/>
                        <w:adjustRightInd w:val="0"/>
                        <w:spacing w:after="0" w:line="240" w:lineRule="auto"/>
                        <w:rPr>
                          <w:rFonts w:ascii="Montserrat-Regular" w:hAnsi="Montserrat-Regular" w:cs="Montserrat-Regular"/>
                          <w:sz w:val="20"/>
                          <w:szCs w:val="20"/>
                        </w:rPr>
                      </w:pPr>
                    </w:p>
                  </w:txbxContent>
                </v:textbox>
                <w10:wrap type="square" anchorx="margin"/>
              </v:shape>
            </w:pict>
          </mc:Fallback>
        </mc:AlternateContent>
      </w:r>
      <w:r w:rsidRPr="00BD6A69">
        <w:rPr>
          <w:rFonts w:asciiTheme="majorHAnsi" w:hAnsiTheme="majorHAnsi" w:cstheme="majorHAnsi"/>
          <w:b/>
          <w:bCs/>
        </w:rPr>
        <w:t xml:space="preserve">3.b.4. Help children continue to do their job: </w:t>
      </w:r>
      <w:proofErr w:type="gramStart"/>
      <w:r w:rsidRPr="00BD6A69">
        <w:rPr>
          <w:rFonts w:asciiTheme="majorHAnsi" w:hAnsiTheme="majorHAnsi" w:cstheme="majorHAnsi"/>
          <w:b/>
          <w:bCs/>
        </w:rPr>
        <w:t>Learning</w:t>
      </w:r>
      <w:proofErr w:type="gramEnd"/>
    </w:p>
    <w:p w14:paraId="66D4BC28" w14:textId="17107719" w:rsidR="00487026" w:rsidRPr="00100E32" w:rsidRDefault="00416C40" w:rsidP="00100E32">
      <w:pPr>
        <w:spacing w:after="0" w:line="240" w:lineRule="auto"/>
        <w:jc w:val="both"/>
        <w:rPr>
          <w:rFonts w:asciiTheme="majorHAnsi" w:hAnsiTheme="majorHAnsi" w:cstheme="majorHAnsi"/>
          <w:bCs/>
          <w:iCs/>
          <w:lang w:val="en-GB"/>
        </w:rPr>
      </w:pPr>
      <w:r w:rsidRPr="00100E32">
        <w:rPr>
          <w:rFonts w:asciiTheme="majorHAnsi" w:hAnsiTheme="majorHAnsi" w:cstheme="majorHAnsi"/>
          <w:bCs/>
          <w:iCs/>
          <w:lang w:val="en-GB"/>
        </w:rPr>
        <w:t xml:space="preserve">In Machakos and Kitui Counties, </w:t>
      </w:r>
      <w:r w:rsidR="00AF76AE">
        <w:rPr>
          <w:rFonts w:asciiTheme="majorHAnsi" w:hAnsiTheme="majorHAnsi" w:cstheme="majorHAnsi"/>
          <w:bCs/>
          <w:iCs/>
          <w:lang w:val="en-GB"/>
        </w:rPr>
        <w:t xml:space="preserve">32,000 </w:t>
      </w:r>
      <w:r w:rsidRPr="00100E32">
        <w:rPr>
          <w:rFonts w:asciiTheme="majorHAnsi" w:hAnsiTheme="majorHAnsi" w:cstheme="majorHAnsi"/>
          <w:bCs/>
          <w:iCs/>
          <w:lang w:val="en-GB"/>
        </w:rPr>
        <w:t>ca</w:t>
      </w:r>
      <w:r w:rsidR="00487026" w:rsidRPr="00100E32">
        <w:rPr>
          <w:rFonts w:asciiTheme="majorHAnsi" w:hAnsiTheme="majorHAnsi" w:cstheme="majorHAnsi"/>
          <w:bCs/>
          <w:iCs/>
          <w:lang w:val="en-GB"/>
        </w:rPr>
        <w:t>regivers were sensitized on</w:t>
      </w:r>
      <w:r w:rsidRPr="00100E32">
        <w:rPr>
          <w:rFonts w:asciiTheme="majorHAnsi" w:hAnsiTheme="majorHAnsi" w:cstheme="majorHAnsi"/>
          <w:bCs/>
          <w:iCs/>
          <w:lang w:val="en-GB"/>
        </w:rPr>
        <w:t xml:space="preserve"> parenting including children </w:t>
      </w:r>
      <w:r w:rsidR="00487026" w:rsidRPr="00100E32">
        <w:rPr>
          <w:rFonts w:asciiTheme="majorHAnsi" w:hAnsiTheme="majorHAnsi" w:cstheme="majorHAnsi"/>
          <w:bCs/>
          <w:iCs/>
          <w:lang w:val="en-GB"/>
        </w:rPr>
        <w:t xml:space="preserve">upholding good morals and discipline </w:t>
      </w:r>
      <w:r w:rsidRPr="00100E32">
        <w:rPr>
          <w:rFonts w:asciiTheme="majorHAnsi" w:hAnsiTheme="majorHAnsi" w:cstheme="majorHAnsi"/>
          <w:bCs/>
          <w:iCs/>
          <w:lang w:val="en-GB"/>
        </w:rPr>
        <w:t>and addressing the social effects of the pandemic on the children</w:t>
      </w:r>
      <w:r w:rsidR="00167326" w:rsidRPr="00100E32">
        <w:rPr>
          <w:rFonts w:asciiTheme="majorHAnsi" w:hAnsiTheme="majorHAnsi" w:cstheme="majorHAnsi"/>
          <w:bCs/>
          <w:iCs/>
          <w:lang w:val="en-GB"/>
        </w:rPr>
        <w:t xml:space="preserve"> and </w:t>
      </w:r>
      <w:r w:rsidRPr="00100E32">
        <w:rPr>
          <w:rFonts w:asciiTheme="majorHAnsi" w:hAnsiTheme="majorHAnsi" w:cstheme="majorHAnsi"/>
          <w:bCs/>
          <w:iCs/>
          <w:lang w:val="en-GB"/>
        </w:rPr>
        <w:t xml:space="preserve">negative </w:t>
      </w:r>
      <w:r w:rsidR="00487026" w:rsidRPr="00100E32">
        <w:rPr>
          <w:rFonts w:asciiTheme="majorHAnsi" w:hAnsiTheme="majorHAnsi" w:cstheme="majorHAnsi"/>
          <w:bCs/>
          <w:iCs/>
          <w:lang w:val="en-GB"/>
        </w:rPr>
        <w:t xml:space="preserve">peer influence after staying out of school for quite long time.  </w:t>
      </w:r>
    </w:p>
    <w:p w14:paraId="0D3F9EFB" w14:textId="277B38B9" w:rsidR="00416C40" w:rsidRPr="00100E32" w:rsidRDefault="00416C40" w:rsidP="00100E32">
      <w:pPr>
        <w:jc w:val="both"/>
        <w:rPr>
          <w:rFonts w:asciiTheme="majorHAnsi" w:hAnsiTheme="majorHAnsi" w:cstheme="majorHAnsi"/>
          <w:bCs/>
          <w:iCs/>
          <w:lang w:val="en-GB"/>
        </w:rPr>
      </w:pPr>
      <w:r w:rsidRPr="00100E32">
        <w:rPr>
          <w:rFonts w:asciiTheme="majorHAnsi" w:hAnsiTheme="majorHAnsi" w:cstheme="majorHAnsi"/>
          <w:bCs/>
          <w:iCs/>
          <w:lang w:val="en-GB"/>
        </w:rPr>
        <w:t xml:space="preserve">In Kajiado County, </w:t>
      </w:r>
      <w:r w:rsidR="00487026" w:rsidRPr="00100E32">
        <w:rPr>
          <w:rFonts w:asciiTheme="majorHAnsi" w:hAnsiTheme="majorHAnsi" w:cstheme="majorHAnsi"/>
          <w:bCs/>
          <w:iCs/>
          <w:lang w:val="en-GB"/>
        </w:rPr>
        <w:t xml:space="preserve">EDCA supported 6 youth (4females, 2male) to access e-learning </w:t>
      </w:r>
      <w:r w:rsidR="00167326" w:rsidRPr="00100E32">
        <w:rPr>
          <w:rFonts w:asciiTheme="majorHAnsi" w:hAnsiTheme="majorHAnsi" w:cstheme="majorHAnsi"/>
          <w:bCs/>
          <w:iCs/>
          <w:lang w:val="en-GB"/>
        </w:rPr>
        <w:t>at</w:t>
      </w:r>
      <w:r w:rsidR="00487026" w:rsidRPr="00100E32">
        <w:rPr>
          <w:rFonts w:asciiTheme="majorHAnsi" w:hAnsiTheme="majorHAnsi" w:cstheme="majorHAnsi"/>
          <w:bCs/>
          <w:iCs/>
          <w:lang w:val="en-GB"/>
        </w:rPr>
        <w:t xml:space="preserve"> EDCA’s Youth resource </w:t>
      </w:r>
      <w:r w:rsidR="00167326" w:rsidRPr="00100E32">
        <w:rPr>
          <w:rFonts w:asciiTheme="majorHAnsi" w:hAnsiTheme="majorHAnsi" w:cstheme="majorHAnsi"/>
          <w:bCs/>
          <w:iCs/>
          <w:lang w:val="en-GB"/>
        </w:rPr>
        <w:t>centre</w:t>
      </w:r>
      <w:r w:rsidR="00487026" w:rsidRPr="00100E32">
        <w:rPr>
          <w:rFonts w:asciiTheme="majorHAnsi" w:hAnsiTheme="majorHAnsi" w:cstheme="majorHAnsi"/>
          <w:bCs/>
          <w:iCs/>
          <w:lang w:val="en-GB"/>
        </w:rPr>
        <w:t xml:space="preserve">. </w:t>
      </w:r>
      <w:r w:rsidRPr="00100E32">
        <w:rPr>
          <w:rFonts w:asciiTheme="majorHAnsi" w:hAnsiTheme="majorHAnsi" w:cstheme="majorHAnsi"/>
          <w:bCs/>
          <w:iCs/>
          <w:lang w:val="en-GB"/>
        </w:rPr>
        <w:t xml:space="preserve">The youth were </w:t>
      </w:r>
      <w:r w:rsidR="00487026" w:rsidRPr="00100E32">
        <w:rPr>
          <w:rFonts w:asciiTheme="majorHAnsi" w:hAnsiTheme="majorHAnsi" w:cstheme="majorHAnsi"/>
          <w:bCs/>
          <w:iCs/>
          <w:lang w:val="en-GB"/>
        </w:rPr>
        <w:t xml:space="preserve">able to access the internet, access school notes to enable them keep up with their </w:t>
      </w:r>
      <w:r w:rsidRPr="00100E32">
        <w:rPr>
          <w:rFonts w:asciiTheme="majorHAnsi" w:hAnsiTheme="majorHAnsi" w:cstheme="majorHAnsi"/>
          <w:bCs/>
          <w:iCs/>
          <w:lang w:val="en-GB"/>
        </w:rPr>
        <w:t>schoolwork</w:t>
      </w:r>
      <w:r w:rsidR="00487026" w:rsidRPr="00100E32">
        <w:rPr>
          <w:rFonts w:asciiTheme="majorHAnsi" w:hAnsiTheme="majorHAnsi" w:cstheme="majorHAnsi"/>
          <w:bCs/>
          <w:iCs/>
          <w:lang w:val="en-GB"/>
        </w:rPr>
        <w:t xml:space="preserve">, professional online writing for online writers and brighter Monday for those looking for jobs. </w:t>
      </w:r>
    </w:p>
    <w:p w14:paraId="1237195D" w14:textId="241A6B07" w:rsidR="00487026" w:rsidRPr="00100E32" w:rsidRDefault="00416C40" w:rsidP="00100E32">
      <w:pPr>
        <w:jc w:val="both"/>
        <w:rPr>
          <w:rFonts w:asciiTheme="majorHAnsi" w:hAnsiTheme="majorHAnsi" w:cstheme="majorHAnsi"/>
          <w:bCs/>
          <w:iCs/>
          <w:lang w:val="en-GB"/>
        </w:rPr>
      </w:pPr>
      <w:r w:rsidRPr="00100E32">
        <w:rPr>
          <w:rFonts w:asciiTheme="majorHAnsi" w:hAnsiTheme="majorHAnsi" w:cstheme="majorHAnsi"/>
          <w:bCs/>
          <w:iCs/>
          <w:lang w:val="en-GB"/>
        </w:rPr>
        <w:t>EDCA also</w:t>
      </w:r>
      <w:r w:rsidR="00487026" w:rsidRPr="00100E32">
        <w:rPr>
          <w:rFonts w:asciiTheme="majorHAnsi" w:hAnsiTheme="majorHAnsi" w:cstheme="majorHAnsi"/>
          <w:bCs/>
          <w:iCs/>
          <w:lang w:val="en-GB"/>
        </w:rPr>
        <w:t xml:space="preserve"> supported 60 children (27male,33female) in Secondary School with school fees </w:t>
      </w:r>
      <w:r w:rsidR="001B529A" w:rsidRPr="00100E32">
        <w:rPr>
          <w:rFonts w:asciiTheme="majorHAnsi" w:hAnsiTheme="majorHAnsi" w:cstheme="majorHAnsi"/>
          <w:bCs/>
          <w:iCs/>
          <w:lang w:val="en-GB"/>
        </w:rPr>
        <w:t>after</w:t>
      </w:r>
      <w:r w:rsidR="00487026" w:rsidRPr="00100E32">
        <w:rPr>
          <w:rFonts w:asciiTheme="majorHAnsi" w:hAnsiTheme="majorHAnsi" w:cstheme="majorHAnsi"/>
          <w:bCs/>
          <w:iCs/>
          <w:lang w:val="en-GB"/>
        </w:rPr>
        <w:t xml:space="preserve"> their families </w:t>
      </w:r>
      <w:r w:rsidR="001B529A" w:rsidRPr="00100E32">
        <w:rPr>
          <w:rFonts w:asciiTheme="majorHAnsi" w:hAnsiTheme="majorHAnsi" w:cstheme="majorHAnsi"/>
          <w:bCs/>
          <w:iCs/>
          <w:lang w:val="en-GB"/>
        </w:rPr>
        <w:t>were</w:t>
      </w:r>
      <w:r w:rsidR="00487026" w:rsidRPr="00100E32">
        <w:rPr>
          <w:rFonts w:asciiTheme="majorHAnsi" w:hAnsiTheme="majorHAnsi" w:cstheme="majorHAnsi"/>
          <w:bCs/>
          <w:iCs/>
          <w:lang w:val="en-GB"/>
        </w:rPr>
        <w:t xml:space="preserve"> affected by covid-19</w:t>
      </w:r>
      <w:r w:rsidR="001B529A" w:rsidRPr="00100E32">
        <w:rPr>
          <w:rFonts w:asciiTheme="majorHAnsi" w:hAnsiTheme="majorHAnsi" w:cstheme="majorHAnsi"/>
          <w:bCs/>
          <w:iCs/>
          <w:lang w:val="en-GB"/>
        </w:rPr>
        <w:t xml:space="preserve">. Another </w:t>
      </w:r>
      <w:r w:rsidR="00487026" w:rsidRPr="00100E32">
        <w:rPr>
          <w:rFonts w:asciiTheme="majorHAnsi" w:hAnsiTheme="majorHAnsi" w:cstheme="majorHAnsi"/>
          <w:bCs/>
          <w:iCs/>
          <w:lang w:val="en-GB"/>
        </w:rPr>
        <w:t xml:space="preserve">11 children (6male, 5 female) with special needs </w:t>
      </w:r>
      <w:r w:rsidR="001B529A" w:rsidRPr="00100E32">
        <w:rPr>
          <w:rFonts w:asciiTheme="majorHAnsi" w:hAnsiTheme="majorHAnsi" w:cstheme="majorHAnsi"/>
          <w:bCs/>
          <w:iCs/>
          <w:lang w:val="en-GB"/>
        </w:rPr>
        <w:t xml:space="preserve">were also supported </w:t>
      </w:r>
      <w:r w:rsidR="00487026" w:rsidRPr="00100E32">
        <w:rPr>
          <w:rFonts w:asciiTheme="majorHAnsi" w:hAnsiTheme="majorHAnsi" w:cstheme="majorHAnsi"/>
          <w:bCs/>
          <w:iCs/>
          <w:lang w:val="en-GB"/>
        </w:rPr>
        <w:t>with fees and learning materials to attend schools in various institutions for children with special needs.</w:t>
      </w:r>
    </w:p>
    <w:p w14:paraId="11D7B488" w14:textId="6DB5AA69" w:rsidR="00532183" w:rsidRPr="00100E32" w:rsidRDefault="0054623E" w:rsidP="00100E32">
      <w:pPr>
        <w:jc w:val="both"/>
        <w:rPr>
          <w:rFonts w:asciiTheme="majorHAnsi" w:hAnsiTheme="majorHAnsi" w:cstheme="majorHAnsi"/>
          <w:bCs/>
          <w:iCs/>
          <w:lang w:val="en-GB"/>
        </w:rPr>
      </w:pPr>
      <w:r>
        <w:rPr>
          <w:rFonts w:asciiTheme="majorHAnsi" w:hAnsiTheme="majorHAnsi" w:cstheme="majorHAnsi"/>
          <w:bCs/>
          <w:iCs/>
          <w:lang w:val="en-GB"/>
        </w:rPr>
        <w:t>LP-</w:t>
      </w:r>
      <w:r w:rsidR="001B529A" w:rsidRPr="00100E32">
        <w:rPr>
          <w:rFonts w:asciiTheme="majorHAnsi" w:hAnsiTheme="majorHAnsi" w:cstheme="majorHAnsi"/>
          <w:bCs/>
          <w:iCs/>
          <w:lang w:val="en-GB"/>
        </w:rPr>
        <w:t xml:space="preserve">Pioneer distributed </w:t>
      </w:r>
      <w:r w:rsidR="00532183" w:rsidRPr="00100E32">
        <w:rPr>
          <w:rFonts w:asciiTheme="majorHAnsi" w:hAnsiTheme="majorHAnsi" w:cstheme="majorHAnsi"/>
          <w:bCs/>
          <w:iCs/>
          <w:lang w:val="en-GB"/>
        </w:rPr>
        <w:t xml:space="preserve">covid-19 </w:t>
      </w:r>
      <w:r w:rsidR="001B529A" w:rsidRPr="00100E32">
        <w:rPr>
          <w:rFonts w:asciiTheme="majorHAnsi" w:hAnsiTheme="majorHAnsi" w:cstheme="majorHAnsi"/>
          <w:bCs/>
          <w:iCs/>
          <w:lang w:val="en-GB"/>
        </w:rPr>
        <w:t xml:space="preserve">IEC materials, </w:t>
      </w:r>
      <w:r w:rsidR="00532183" w:rsidRPr="00100E32">
        <w:rPr>
          <w:rFonts w:asciiTheme="majorHAnsi" w:hAnsiTheme="majorHAnsi" w:cstheme="majorHAnsi"/>
          <w:bCs/>
          <w:iCs/>
          <w:lang w:val="en-GB"/>
        </w:rPr>
        <w:t>posters to 18 primary schools in Naromoru</w:t>
      </w:r>
      <w:r w:rsidR="00977157">
        <w:rPr>
          <w:rFonts w:asciiTheme="majorHAnsi" w:hAnsiTheme="majorHAnsi" w:cstheme="majorHAnsi"/>
          <w:bCs/>
          <w:iCs/>
          <w:lang w:val="en-GB"/>
        </w:rPr>
        <w:t xml:space="preserve"> this benefited a total of 226 teachers and 2140 pupils</w:t>
      </w:r>
      <w:r w:rsidR="00532183" w:rsidRPr="00100E32">
        <w:rPr>
          <w:rFonts w:asciiTheme="majorHAnsi" w:hAnsiTheme="majorHAnsi" w:cstheme="majorHAnsi"/>
          <w:bCs/>
          <w:iCs/>
          <w:lang w:val="en-GB"/>
        </w:rPr>
        <w:t xml:space="preserve">. </w:t>
      </w:r>
    </w:p>
    <w:p w14:paraId="323B385E" w14:textId="77777777" w:rsidR="00D54EED" w:rsidRPr="00167326" w:rsidRDefault="00D54EED" w:rsidP="00167326">
      <w:pPr>
        <w:jc w:val="both"/>
        <w:rPr>
          <w:rFonts w:asciiTheme="majorHAnsi" w:hAnsiTheme="majorHAnsi" w:cstheme="majorHAnsi"/>
          <w:bCs/>
          <w:lang w:val="en-GB"/>
        </w:rPr>
      </w:pPr>
    </w:p>
    <w:p w14:paraId="311D809D" w14:textId="3C679BFE" w:rsidR="001579C0" w:rsidRPr="00100E32" w:rsidRDefault="001579C0" w:rsidP="00100E32">
      <w:pPr>
        <w:rPr>
          <w:rFonts w:asciiTheme="majorHAnsi" w:hAnsiTheme="majorHAnsi" w:cstheme="majorHAnsi"/>
          <w:b/>
          <w:bCs/>
        </w:rPr>
      </w:pPr>
      <w:r w:rsidRPr="00100E32">
        <w:rPr>
          <w:rFonts w:asciiTheme="majorHAnsi" w:hAnsiTheme="majorHAnsi" w:cstheme="majorHAnsi"/>
          <w:b/>
          <w:bCs/>
        </w:rPr>
        <w:t>3.b.5. Other responses</w:t>
      </w:r>
    </w:p>
    <w:p w14:paraId="2FDDD5B0" w14:textId="77777777" w:rsidR="00536804" w:rsidRPr="00BD6A69" w:rsidRDefault="00536804" w:rsidP="003F419C">
      <w:pPr>
        <w:pStyle w:val="ListParagraph"/>
        <w:spacing w:line="240" w:lineRule="auto"/>
        <w:rPr>
          <w:rFonts w:asciiTheme="majorHAnsi" w:hAnsiTheme="majorHAnsi" w:cstheme="majorHAnsi"/>
          <w:b/>
          <w:bCs/>
          <w:u w:val="single"/>
        </w:rPr>
      </w:pPr>
    </w:p>
    <w:p w14:paraId="3B762FF7" w14:textId="38C9C6D6" w:rsidR="001579C0" w:rsidRPr="00BD6A69" w:rsidRDefault="001579C0" w:rsidP="00536804">
      <w:pPr>
        <w:pStyle w:val="ListParagraph"/>
        <w:spacing w:line="240" w:lineRule="auto"/>
        <w:rPr>
          <w:rFonts w:asciiTheme="majorHAnsi" w:hAnsiTheme="majorHAnsi" w:cstheme="majorHAnsi"/>
          <w:b/>
          <w:bCs/>
          <w:u w:val="single"/>
        </w:rPr>
      </w:pPr>
      <w:r w:rsidRPr="00BD6A69">
        <w:rPr>
          <w:rFonts w:asciiTheme="majorHAnsi" w:hAnsiTheme="majorHAnsi" w:cstheme="majorHAnsi"/>
          <w:b/>
          <w:bCs/>
          <w:u w:val="single"/>
        </w:rPr>
        <w:t>Below Sections for Internal Use Only</w:t>
      </w:r>
    </w:p>
    <w:p w14:paraId="401AF298" w14:textId="77777777" w:rsidR="001579C0" w:rsidRPr="00BD6A69" w:rsidRDefault="001579C0" w:rsidP="001579C0">
      <w:pPr>
        <w:spacing w:line="240" w:lineRule="auto"/>
        <w:rPr>
          <w:rFonts w:asciiTheme="majorHAnsi" w:hAnsiTheme="majorHAnsi" w:cstheme="majorHAnsi"/>
          <w:u w:val="single"/>
        </w:rPr>
      </w:pPr>
      <w:r w:rsidRPr="00BD6A69">
        <w:rPr>
          <w:rFonts w:asciiTheme="majorHAnsi" w:hAnsiTheme="majorHAnsi" w:cstheme="majorHAnsi"/>
          <w:u w:val="single"/>
        </w:rPr>
        <w:t>Part 4: Office and Staff Status</w:t>
      </w:r>
    </w:p>
    <w:tbl>
      <w:tblPr>
        <w:tblStyle w:val="TableGrid"/>
        <w:tblW w:w="0" w:type="auto"/>
        <w:tblLook w:val="04A0" w:firstRow="1" w:lastRow="0" w:firstColumn="1" w:lastColumn="0" w:noHBand="0" w:noVBand="1"/>
      </w:tblPr>
      <w:tblGrid>
        <w:gridCol w:w="1891"/>
        <w:gridCol w:w="1620"/>
        <w:gridCol w:w="1361"/>
        <w:gridCol w:w="1597"/>
        <w:gridCol w:w="1597"/>
        <w:gridCol w:w="1284"/>
      </w:tblGrid>
      <w:tr w:rsidR="00E8353D" w:rsidRPr="00BD6A69" w14:paraId="1C0873EE" w14:textId="77777777" w:rsidTr="00877217">
        <w:tc>
          <w:tcPr>
            <w:tcW w:w="1891" w:type="dxa"/>
            <w:vMerge w:val="restart"/>
          </w:tcPr>
          <w:p w14:paraId="64D97F38" w14:textId="77777777" w:rsidR="001579C0" w:rsidRPr="00BD6A69" w:rsidRDefault="001579C0" w:rsidP="00877217">
            <w:pPr>
              <w:rPr>
                <w:rFonts w:asciiTheme="majorHAnsi" w:hAnsiTheme="majorHAnsi" w:cstheme="majorHAnsi"/>
              </w:rPr>
            </w:pPr>
            <w:r w:rsidRPr="00BD6A69">
              <w:rPr>
                <w:rFonts w:asciiTheme="majorHAnsi" w:hAnsiTheme="majorHAnsi" w:cstheme="majorHAnsi"/>
              </w:rPr>
              <w:t>Office Status (Open/Closed)</w:t>
            </w:r>
          </w:p>
        </w:tc>
        <w:tc>
          <w:tcPr>
            <w:tcW w:w="7459" w:type="dxa"/>
            <w:gridSpan w:val="5"/>
          </w:tcPr>
          <w:p w14:paraId="06F2648F" w14:textId="77777777" w:rsidR="001579C0" w:rsidRPr="00BD6A69" w:rsidRDefault="001579C0" w:rsidP="00877217">
            <w:pPr>
              <w:rPr>
                <w:rFonts w:asciiTheme="majorHAnsi" w:hAnsiTheme="majorHAnsi" w:cstheme="majorHAnsi"/>
              </w:rPr>
            </w:pPr>
            <w:r w:rsidRPr="00BD6A69">
              <w:rPr>
                <w:rFonts w:asciiTheme="majorHAnsi" w:hAnsiTheme="majorHAnsi" w:cstheme="majorHAnsi"/>
              </w:rPr>
              <w:t>Number of Staff:</w:t>
            </w:r>
          </w:p>
        </w:tc>
      </w:tr>
      <w:tr w:rsidR="00E8353D" w:rsidRPr="00BD6A69" w14:paraId="112506E4" w14:textId="77777777" w:rsidTr="00877217">
        <w:tc>
          <w:tcPr>
            <w:tcW w:w="1891" w:type="dxa"/>
            <w:vMerge/>
          </w:tcPr>
          <w:p w14:paraId="0B542ADC" w14:textId="77777777" w:rsidR="001579C0" w:rsidRPr="00BD6A69" w:rsidRDefault="001579C0" w:rsidP="00877217">
            <w:pPr>
              <w:rPr>
                <w:rFonts w:asciiTheme="majorHAnsi" w:hAnsiTheme="majorHAnsi" w:cstheme="majorHAnsi"/>
              </w:rPr>
            </w:pPr>
          </w:p>
        </w:tc>
        <w:tc>
          <w:tcPr>
            <w:tcW w:w="1620" w:type="dxa"/>
          </w:tcPr>
          <w:p w14:paraId="36FCF2A5" w14:textId="30017421" w:rsidR="001579C0" w:rsidRPr="00BD6A69" w:rsidRDefault="001579C0" w:rsidP="00877217">
            <w:pPr>
              <w:rPr>
                <w:rFonts w:asciiTheme="majorHAnsi" w:hAnsiTheme="majorHAnsi" w:cstheme="majorHAnsi"/>
              </w:rPr>
            </w:pPr>
            <w:r w:rsidRPr="00BD6A69">
              <w:rPr>
                <w:rFonts w:asciiTheme="majorHAnsi" w:hAnsiTheme="majorHAnsi" w:cstheme="majorHAnsi"/>
              </w:rPr>
              <w:t>Diagnosed with COVID</w:t>
            </w:r>
            <w:r w:rsidR="00D2748D" w:rsidRPr="00BD6A69">
              <w:rPr>
                <w:rFonts w:asciiTheme="majorHAnsi" w:hAnsiTheme="majorHAnsi" w:cstheme="majorHAnsi"/>
              </w:rPr>
              <w:t>-</w:t>
            </w:r>
            <w:r w:rsidRPr="00BD6A69">
              <w:rPr>
                <w:rFonts w:asciiTheme="majorHAnsi" w:hAnsiTheme="majorHAnsi" w:cstheme="majorHAnsi"/>
              </w:rPr>
              <w:t>19</w:t>
            </w:r>
          </w:p>
        </w:tc>
        <w:tc>
          <w:tcPr>
            <w:tcW w:w="1361" w:type="dxa"/>
          </w:tcPr>
          <w:p w14:paraId="20F56AAD" w14:textId="42D0E809" w:rsidR="001579C0" w:rsidRPr="00BD6A69" w:rsidRDefault="001579C0" w:rsidP="00877217">
            <w:pPr>
              <w:rPr>
                <w:rFonts w:asciiTheme="majorHAnsi" w:hAnsiTheme="majorHAnsi" w:cstheme="majorHAnsi"/>
              </w:rPr>
            </w:pPr>
            <w:r w:rsidRPr="00BD6A69">
              <w:rPr>
                <w:rFonts w:asciiTheme="majorHAnsi" w:hAnsiTheme="majorHAnsi" w:cstheme="majorHAnsi"/>
              </w:rPr>
              <w:t>Diseased from COVID</w:t>
            </w:r>
            <w:r w:rsidR="00D2748D" w:rsidRPr="00BD6A69">
              <w:rPr>
                <w:rFonts w:asciiTheme="majorHAnsi" w:hAnsiTheme="majorHAnsi" w:cstheme="majorHAnsi"/>
              </w:rPr>
              <w:t>-</w:t>
            </w:r>
            <w:r w:rsidRPr="00BD6A69">
              <w:rPr>
                <w:rFonts w:asciiTheme="majorHAnsi" w:hAnsiTheme="majorHAnsi" w:cstheme="majorHAnsi"/>
              </w:rPr>
              <w:t>19</w:t>
            </w:r>
          </w:p>
        </w:tc>
        <w:tc>
          <w:tcPr>
            <w:tcW w:w="1597" w:type="dxa"/>
          </w:tcPr>
          <w:p w14:paraId="020A344F" w14:textId="77777777" w:rsidR="001579C0" w:rsidRPr="00BD6A69" w:rsidRDefault="001579C0" w:rsidP="00877217">
            <w:pPr>
              <w:rPr>
                <w:rFonts w:asciiTheme="majorHAnsi" w:hAnsiTheme="majorHAnsi" w:cstheme="majorHAnsi"/>
              </w:rPr>
            </w:pPr>
            <w:r w:rsidRPr="00BD6A69">
              <w:rPr>
                <w:rFonts w:asciiTheme="majorHAnsi" w:hAnsiTheme="majorHAnsi" w:cstheme="majorHAnsi"/>
              </w:rPr>
              <w:t>Working from Office</w:t>
            </w:r>
          </w:p>
        </w:tc>
        <w:tc>
          <w:tcPr>
            <w:tcW w:w="1597" w:type="dxa"/>
          </w:tcPr>
          <w:p w14:paraId="5C857CC9" w14:textId="77777777" w:rsidR="001579C0" w:rsidRPr="00BD6A69" w:rsidRDefault="001579C0" w:rsidP="00877217">
            <w:pPr>
              <w:rPr>
                <w:rFonts w:asciiTheme="majorHAnsi" w:hAnsiTheme="majorHAnsi" w:cstheme="majorHAnsi"/>
              </w:rPr>
            </w:pPr>
            <w:r w:rsidRPr="00BD6A69">
              <w:rPr>
                <w:rFonts w:asciiTheme="majorHAnsi" w:hAnsiTheme="majorHAnsi" w:cstheme="majorHAnsi"/>
              </w:rPr>
              <w:t>Working from Home</w:t>
            </w:r>
          </w:p>
        </w:tc>
        <w:tc>
          <w:tcPr>
            <w:tcW w:w="1284" w:type="dxa"/>
          </w:tcPr>
          <w:p w14:paraId="08110CCF" w14:textId="77777777" w:rsidR="001579C0" w:rsidRPr="00BD6A69" w:rsidRDefault="001579C0" w:rsidP="00877217">
            <w:pPr>
              <w:rPr>
                <w:rFonts w:asciiTheme="majorHAnsi" w:hAnsiTheme="majorHAnsi" w:cstheme="majorHAnsi"/>
              </w:rPr>
            </w:pPr>
            <w:r w:rsidRPr="00BD6A69">
              <w:rPr>
                <w:rFonts w:asciiTheme="majorHAnsi" w:hAnsiTheme="majorHAnsi" w:cstheme="majorHAnsi"/>
              </w:rPr>
              <w:t>On Special Leave</w:t>
            </w:r>
          </w:p>
        </w:tc>
      </w:tr>
      <w:tr w:rsidR="006010EF" w:rsidRPr="00BD6A69" w14:paraId="39E14282" w14:textId="77777777" w:rsidTr="00877217">
        <w:tc>
          <w:tcPr>
            <w:tcW w:w="1891" w:type="dxa"/>
          </w:tcPr>
          <w:p w14:paraId="54861A51" w14:textId="1DB77042" w:rsidR="001579C0" w:rsidRPr="00BD6A69" w:rsidRDefault="00C6649F" w:rsidP="00877217">
            <w:pPr>
              <w:rPr>
                <w:rFonts w:asciiTheme="majorHAnsi" w:hAnsiTheme="majorHAnsi" w:cstheme="majorHAnsi"/>
              </w:rPr>
            </w:pPr>
            <w:r w:rsidRPr="00BD6A69">
              <w:rPr>
                <w:rFonts w:asciiTheme="majorHAnsi" w:hAnsiTheme="majorHAnsi" w:cstheme="majorHAnsi"/>
              </w:rPr>
              <w:t xml:space="preserve">Open </w:t>
            </w:r>
            <w:r w:rsidR="00CD2F3E" w:rsidRPr="00BD6A69">
              <w:rPr>
                <w:rFonts w:asciiTheme="majorHAnsi" w:hAnsiTheme="majorHAnsi" w:cstheme="majorHAnsi"/>
              </w:rPr>
              <w:t>and adopted</w:t>
            </w:r>
            <w:r w:rsidR="006010EF" w:rsidRPr="00BD6A69">
              <w:rPr>
                <w:rFonts w:asciiTheme="majorHAnsi" w:hAnsiTheme="majorHAnsi" w:cstheme="majorHAnsi"/>
              </w:rPr>
              <w:t xml:space="preserve"> the rotational work arrangement- 10-4 Approach </w:t>
            </w:r>
          </w:p>
        </w:tc>
        <w:tc>
          <w:tcPr>
            <w:tcW w:w="1620" w:type="dxa"/>
          </w:tcPr>
          <w:p w14:paraId="37AC65D3" w14:textId="1E2E1EAD" w:rsidR="001579C0" w:rsidRPr="00BD6A69" w:rsidRDefault="00C6649F" w:rsidP="00877217">
            <w:pPr>
              <w:rPr>
                <w:rFonts w:asciiTheme="majorHAnsi" w:hAnsiTheme="majorHAnsi" w:cstheme="majorHAnsi"/>
              </w:rPr>
            </w:pPr>
            <w:r w:rsidRPr="00BD6A69">
              <w:rPr>
                <w:rFonts w:asciiTheme="majorHAnsi" w:hAnsiTheme="majorHAnsi" w:cstheme="majorHAnsi"/>
              </w:rPr>
              <w:t>None</w:t>
            </w:r>
          </w:p>
        </w:tc>
        <w:tc>
          <w:tcPr>
            <w:tcW w:w="1361" w:type="dxa"/>
          </w:tcPr>
          <w:p w14:paraId="6BCB25AB" w14:textId="77777777" w:rsidR="001579C0" w:rsidRPr="00BD6A69" w:rsidRDefault="001579C0" w:rsidP="00877217">
            <w:pPr>
              <w:rPr>
                <w:rFonts w:asciiTheme="majorHAnsi" w:hAnsiTheme="majorHAnsi" w:cstheme="majorHAnsi"/>
              </w:rPr>
            </w:pPr>
            <w:r w:rsidRPr="00BD6A69">
              <w:rPr>
                <w:rFonts w:asciiTheme="majorHAnsi" w:hAnsiTheme="majorHAnsi" w:cstheme="majorHAnsi"/>
              </w:rPr>
              <w:t>None</w:t>
            </w:r>
          </w:p>
        </w:tc>
        <w:tc>
          <w:tcPr>
            <w:tcW w:w="1597" w:type="dxa"/>
          </w:tcPr>
          <w:p w14:paraId="6B70FF0A" w14:textId="733A5CE4" w:rsidR="001579C0" w:rsidRPr="00BD6A69" w:rsidRDefault="006010EF" w:rsidP="00877217">
            <w:pPr>
              <w:rPr>
                <w:rFonts w:asciiTheme="majorHAnsi" w:hAnsiTheme="majorHAnsi" w:cstheme="majorHAnsi"/>
              </w:rPr>
            </w:pPr>
            <w:r w:rsidRPr="00BD6A69">
              <w:rPr>
                <w:rFonts w:asciiTheme="majorHAnsi" w:hAnsiTheme="majorHAnsi" w:cstheme="majorHAnsi"/>
              </w:rPr>
              <w:t>10-4 Approach adopted</w:t>
            </w:r>
          </w:p>
        </w:tc>
        <w:tc>
          <w:tcPr>
            <w:tcW w:w="1597" w:type="dxa"/>
          </w:tcPr>
          <w:p w14:paraId="68F50E74" w14:textId="4D17112A" w:rsidR="001579C0" w:rsidRPr="00BD6A69" w:rsidRDefault="006010EF" w:rsidP="00877217">
            <w:pPr>
              <w:rPr>
                <w:rFonts w:asciiTheme="majorHAnsi" w:hAnsiTheme="majorHAnsi" w:cstheme="majorHAnsi"/>
              </w:rPr>
            </w:pPr>
            <w:r w:rsidRPr="00BD6A69">
              <w:rPr>
                <w:rFonts w:asciiTheme="majorHAnsi" w:hAnsiTheme="majorHAnsi" w:cstheme="majorHAnsi"/>
              </w:rPr>
              <w:t xml:space="preserve">10-4 Approach adopted </w:t>
            </w:r>
          </w:p>
        </w:tc>
        <w:tc>
          <w:tcPr>
            <w:tcW w:w="1284" w:type="dxa"/>
          </w:tcPr>
          <w:p w14:paraId="1C3860AB" w14:textId="51F7BFA7" w:rsidR="001579C0" w:rsidRPr="00BD6A69" w:rsidRDefault="006010EF" w:rsidP="00877217">
            <w:pPr>
              <w:rPr>
                <w:rFonts w:asciiTheme="majorHAnsi" w:hAnsiTheme="majorHAnsi" w:cstheme="majorHAnsi"/>
              </w:rPr>
            </w:pPr>
            <w:r w:rsidRPr="00BD6A69">
              <w:rPr>
                <w:rFonts w:asciiTheme="majorHAnsi" w:hAnsiTheme="majorHAnsi" w:cstheme="majorHAnsi"/>
              </w:rPr>
              <w:t>None</w:t>
            </w:r>
          </w:p>
        </w:tc>
      </w:tr>
    </w:tbl>
    <w:p w14:paraId="11C14C85" w14:textId="77777777" w:rsidR="001579C0" w:rsidRPr="00BD6A69" w:rsidRDefault="001579C0" w:rsidP="001579C0">
      <w:pPr>
        <w:spacing w:line="240" w:lineRule="auto"/>
        <w:rPr>
          <w:rFonts w:asciiTheme="majorHAnsi" w:hAnsiTheme="majorHAnsi" w:cstheme="majorHAnsi"/>
        </w:rPr>
      </w:pPr>
    </w:p>
    <w:p w14:paraId="3FA1553F" w14:textId="77777777" w:rsidR="001579C0" w:rsidRPr="00BD6A69" w:rsidRDefault="001579C0" w:rsidP="001579C0">
      <w:pPr>
        <w:spacing w:line="240" w:lineRule="auto"/>
        <w:rPr>
          <w:rFonts w:asciiTheme="majorHAnsi" w:hAnsiTheme="majorHAnsi" w:cstheme="majorHAnsi"/>
        </w:rPr>
      </w:pPr>
      <w:r w:rsidRPr="00BD6A69">
        <w:rPr>
          <w:rFonts w:asciiTheme="majorHAnsi" w:hAnsiTheme="majorHAnsi" w:cstheme="majorHAnsi"/>
        </w:rPr>
        <w:t xml:space="preserve">Notes: </w:t>
      </w:r>
    </w:p>
    <w:p w14:paraId="2B501DF1" w14:textId="77777777" w:rsidR="001579C0" w:rsidRPr="00BD6A69" w:rsidRDefault="001579C0" w:rsidP="001579C0">
      <w:pPr>
        <w:pStyle w:val="ListParagraph"/>
        <w:numPr>
          <w:ilvl w:val="0"/>
          <w:numId w:val="1"/>
        </w:numPr>
        <w:spacing w:line="240" w:lineRule="auto"/>
        <w:rPr>
          <w:rFonts w:asciiTheme="majorHAnsi" w:hAnsiTheme="majorHAnsi" w:cstheme="majorHAnsi"/>
        </w:rPr>
      </w:pPr>
      <w:r w:rsidRPr="00BD6A69">
        <w:rPr>
          <w:rFonts w:asciiTheme="majorHAnsi" w:hAnsiTheme="majorHAnsi" w:cstheme="majorHAnsi"/>
        </w:rPr>
        <w:t>Any cases of staff diseased need to be reported immediately to RD and GHR.</w:t>
      </w:r>
    </w:p>
    <w:p w14:paraId="3B99680A" w14:textId="05D23B36" w:rsidR="001579C0" w:rsidRPr="00BD6A69" w:rsidRDefault="001579C0" w:rsidP="001579C0">
      <w:pPr>
        <w:pStyle w:val="ListParagraph"/>
        <w:numPr>
          <w:ilvl w:val="0"/>
          <w:numId w:val="1"/>
        </w:numPr>
        <w:spacing w:line="240" w:lineRule="auto"/>
        <w:rPr>
          <w:rFonts w:asciiTheme="majorHAnsi" w:hAnsiTheme="majorHAnsi" w:cstheme="majorHAnsi"/>
        </w:rPr>
      </w:pPr>
      <w:r w:rsidRPr="00BD6A69">
        <w:rPr>
          <w:rFonts w:asciiTheme="majorHAnsi" w:hAnsiTheme="majorHAnsi" w:cstheme="majorHAnsi"/>
        </w:rPr>
        <w:t xml:space="preserve">Special leave as per </w:t>
      </w:r>
      <w:hyperlink r:id="rId12" w:history="1">
        <w:r w:rsidRPr="00BD6A69">
          <w:rPr>
            <w:rStyle w:val="Hyperlink"/>
            <w:rFonts w:asciiTheme="majorHAnsi" w:hAnsiTheme="majorHAnsi" w:cstheme="majorHAnsi"/>
            <w:color w:val="auto"/>
          </w:rPr>
          <w:t>COVID</w:t>
        </w:r>
        <w:r w:rsidR="00706670">
          <w:rPr>
            <w:rStyle w:val="Hyperlink"/>
            <w:rFonts w:asciiTheme="majorHAnsi" w:hAnsiTheme="majorHAnsi" w:cstheme="majorHAnsi"/>
            <w:color w:val="auto"/>
          </w:rPr>
          <w:t>-</w:t>
        </w:r>
        <w:r w:rsidRPr="00BD6A69">
          <w:rPr>
            <w:rStyle w:val="Hyperlink"/>
            <w:rFonts w:asciiTheme="majorHAnsi" w:hAnsiTheme="majorHAnsi" w:cstheme="majorHAnsi"/>
            <w:color w:val="auto"/>
          </w:rPr>
          <w:t>19 Administrative Guidelines</w:t>
        </w:r>
      </w:hyperlink>
      <w:r w:rsidRPr="00BD6A69">
        <w:rPr>
          <w:rFonts w:asciiTheme="majorHAnsi" w:hAnsiTheme="majorHAnsi" w:cstheme="majorHAnsi"/>
        </w:rPr>
        <w:t>.</w:t>
      </w:r>
    </w:p>
    <w:p w14:paraId="07391809" w14:textId="77777777" w:rsidR="001579C0" w:rsidRPr="00BD6A69" w:rsidRDefault="001579C0" w:rsidP="001579C0">
      <w:pPr>
        <w:spacing w:line="240" w:lineRule="auto"/>
        <w:rPr>
          <w:rStyle w:val="normaltextrun"/>
          <w:rFonts w:asciiTheme="majorHAnsi" w:hAnsiTheme="majorHAnsi" w:cstheme="majorHAnsi"/>
          <w:shd w:val="clear" w:color="auto" w:fill="FFFFFF"/>
          <w:lang w:val="en"/>
        </w:rPr>
      </w:pPr>
      <w:r w:rsidRPr="00BD6A69">
        <w:rPr>
          <w:rFonts w:asciiTheme="majorHAnsi" w:hAnsiTheme="majorHAnsi" w:cstheme="majorHAnsi"/>
        </w:rPr>
        <w:t xml:space="preserve">Number of staff/partner organization staff completed WHO COVID online training </w:t>
      </w:r>
      <w:hyperlink r:id="rId13" w:history="1">
        <w:r w:rsidRPr="00BD6A69">
          <w:rPr>
            <w:rStyle w:val="Hyperlink"/>
            <w:rFonts w:asciiTheme="majorHAnsi" w:hAnsiTheme="majorHAnsi" w:cstheme="majorHAnsi"/>
            <w:color w:val="auto"/>
            <w:shd w:val="clear" w:color="auto" w:fill="FFFFFF"/>
            <w:lang w:val="en"/>
          </w:rPr>
          <w:t>https://www.who.int/emergencies/diseases/novel-coronavirus-2019/training/online-training</w:t>
        </w:r>
      </w:hyperlink>
      <w:r w:rsidRPr="00BD6A69">
        <w:rPr>
          <w:rStyle w:val="normaltextrun"/>
          <w:rFonts w:asciiTheme="majorHAnsi" w:hAnsiTheme="majorHAnsi" w:cstheme="majorHAnsi"/>
          <w:shd w:val="clear" w:color="auto" w:fill="FFFFFF"/>
          <w:lang w:val="en"/>
        </w:rPr>
        <w:t>. </w:t>
      </w:r>
    </w:p>
    <w:p w14:paraId="345BC0ED" w14:textId="0BE1257C" w:rsidR="001579C0" w:rsidRPr="00BD6A69" w:rsidRDefault="001579C0" w:rsidP="001579C0">
      <w:pPr>
        <w:spacing w:line="240" w:lineRule="auto"/>
        <w:rPr>
          <w:rStyle w:val="normaltextrun"/>
          <w:rFonts w:asciiTheme="majorHAnsi" w:hAnsiTheme="majorHAnsi" w:cstheme="majorHAnsi"/>
          <w:shd w:val="clear" w:color="auto" w:fill="FFFFFF"/>
          <w:lang w:val="en"/>
        </w:rPr>
      </w:pPr>
      <w:r w:rsidRPr="00BD6A69">
        <w:rPr>
          <w:rStyle w:val="normaltextrun"/>
          <w:rFonts w:asciiTheme="majorHAnsi" w:hAnsiTheme="majorHAnsi" w:cstheme="majorHAnsi"/>
          <w:shd w:val="clear" w:color="auto" w:fill="FFFFFF"/>
          <w:lang w:val="en"/>
        </w:rPr>
        <w:t xml:space="preserve">The confirmed number of staff who have completed the course is 96% of total staff. This is verified by the certificates received by the HRD. </w:t>
      </w:r>
    </w:p>
    <w:p w14:paraId="3F050BA8" w14:textId="77777777" w:rsidR="001579C0" w:rsidRPr="00BD6A69" w:rsidRDefault="001579C0" w:rsidP="001579C0">
      <w:pPr>
        <w:spacing w:line="240" w:lineRule="auto"/>
        <w:rPr>
          <w:rFonts w:asciiTheme="majorHAnsi" w:hAnsiTheme="majorHAnsi" w:cstheme="majorHAnsi"/>
          <w:u w:val="single"/>
        </w:rPr>
      </w:pPr>
      <w:r w:rsidRPr="00BD6A69">
        <w:rPr>
          <w:rFonts w:asciiTheme="majorHAnsi" w:hAnsiTheme="majorHAnsi" w:cstheme="majorHAnsi"/>
          <w:u w:val="single"/>
        </w:rPr>
        <w:t>Part 5 Human Resources</w:t>
      </w:r>
    </w:p>
    <w:p w14:paraId="3F9CF16A" w14:textId="77777777" w:rsidR="001579C0" w:rsidRPr="00100E32" w:rsidRDefault="001579C0" w:rsidP="00100E32">
      <w:pPr>
        <w:spacing w:line="240" w:lineRule="auto"/>
        <w:rPr>
          <w:rFonts w:asciiTheme="majorHAnsi" w:hAnsiTheme="majorHAnsi" w:cstheme="majorHAnsi"/>
          <w:u w:val="single"/>
        </w:rPr>
      </w:pPr>
      <w:r w:rsidRPr="00100E32">
        <w:rPr>
          <w:rFonts w:asciiTheme="majorHAnsi" w:hAnsiTheme="majorHAnsi" w:cstheme="majorHAnsi"/>
        </w:rPr>
        <w:t>Which visitors are there in the country? Please include names, functions, contact information and arrival/departure dates for both IO and RO staff (note: due to the travel ban, this will apply only once the ban has been lifted)</w:t>
      </w:r>
    </w:p>
    <w:p w14:paraId="02E650FE" w14:textId="77777777" w:rsidR="001579C0" w:rsidRPr="00BD6A69" w:rsidRDefault="001579C0" w:rsidP="00100E32">
      <w:pPr>
        <w:spacing w:line="240" w:lineRule="auto"/>
        <w:rPr>
          <w:rFonts w:asciiTheme="majorHAnsi" w:hAnsiTheme="majorHAnsi" w:cstheme="majorHAnsi"/>
        </w:rPr>
      </w:pPr>
      <w:r w:rsidRPr="00BD6A69">
        <w:rPr>
          <w:rFonts w:asciiTheme="majorHAnsi" w:hAnsiTheme="majorHAnsi" w:cstheme="majorHAnsi"/>
        </w:rPr>
        <w:t>None</w:t>
      </w:r>
    </w:p>
    <w:p w14:paraId="07452EA1" w14:textId="77777777" w:rsidR="00100E32" w:rsidRDefault="001579C0" w:rsidP="00100E32">
      <w:pPr>
        <w:spacing w:line="240" w:lineRule="auto"/>
        <w:rPr>
          <w:rFonts w:asciiTheme="majorHAnsi" w:hAnsiTheme="majorHAnsi" w:cstheme="majorHAnsi"/>
        </w:rPr>
      </w:pPr>
      <w:r w:rsidRPr="00100E32">
        <w:rPr>
          <w:rFonts w:asciiTheme="majorHAnsi" w:hAnsiTheme="majorHAnsi" w:cstheme="majorHAnsi"/>
        </w:rPr>
        <w:t>Any gaps in staffing/need for deployment from other COs or Global Teams? No</w:t>
      </w:r>
    </w:p>
    <w:p w14:paraId="3EBD3E06" w14:textId="40AEA6E3" w:rsidR="001579C0" w:rsidRPr="00100E32" w:rsidRDefault="001579C0" w:rsidP="00100E32">
      <w:pPr>
        <w:spacing w:line="240" w:lineRule="auto"/>
        <w:rPr>
          <w:rFonts w:asciiTheme="majorHAnsi" w:hAnsiTheme="majorHAnsi" w:cstheme="majorHAnsi"/>
          <w:u w:val="single"/>
        </w:rPr>
      </w:pPr>
      <w:r w:rsidRPr="00100E32">
        <w:rPr>
          <w:rFonts w:asciiTheme="majorHAnsi" w:hAnsiTheme="majorHAnsi" w:cstheme="majorHAnsi"/>
        </w:rPr>
        <w:t>Are there any other major HR issues? No</w:t>
      </w:r>
      <w:r w:rsidR="00824789" w:rsidRPr="00100E32">
        <w:rPr>
          <w:rFonts w:asciiTheme="majorHAnsi" w:hAnsiTheme="majorHAnsi" w:cstheme="majorHAnsi"/>
        </w:rPr>
        <w:t>.</w:t>
      </w:r>
    </w:p>
    <w:p w14:paraId="624F6173" w14:textId="3EA2D87F" w:rsidR="007C14B0" w:rsidRPr="00100E32" w:rsidRDefault="007C14B0" w:rsidP="00100E32">
      <w:pPr>
        <w:spacing w:line="240" w:lineRule="auto"/>
        <w:rPr>
          <w:rFonts w:asciiTheme="majorHAnsi" w:hAnsiTheme="majorHAnsi" w:cstheme="majorHAnsi"/>
          <w:b/>
          <w:bCs/>
          <w:u w:val="single"/>
        </w:rPr>
      </w:pPr>
      <w:r w:rsidRPr="00100E32">
        <w:rPr>
          <w:rFonts w:asciiTheme="majorHAnsi" w:hAnsiTheme="majorHAnsi" w:cstheme="majorHAnsi"/>
          <w:b/>
          <w:bCs/>
          <w:u w:val="single"/>
        </w:rPr>
        <w:t>Part 6 Safety &amp; Security</w:t>
      </w:r>
    </w:p>
    <w:p w14:paraId="00866379" w14:textId="77777777" w:rsidR="00100E32" w:rsidRDefault="006D09D3" w:rsidP="00100E32">
      <w:pPr>
        <w:spacing w:line="240" w:lineRule="auto"/>
        <w:rPr>
          <w:rFonts w:asciiTheme="majorHAnsi" w:hAnsiTheme="majorHAnsi" w:cstheme="majorHAnsi"/>
          <w:b/>
          <w:bCs/>
        </w:rPr>
      </w:pPr>
      <w:r w:rsidRPr="00100E32">
        <w:rPr>
          <w:rFonts w:asciiTheme="majorHAnsi" w:hAnsiTheme="majorHAnsi" w:cstheme="majorHAnsi"/>
          <w:b/>
          <w:bCs/>
        </w:rPr>
        <w:t>Are police and other services functioning in the normal manner?</w:t>
      </w:r>
    </w:p>
    <w:p w14:paraId="0A8B9006" w14:textId="48DDD021" w:rsidR="006D09D3" w:rsidRPr="00100E32" w:rsidRDefault="006D09D3" w:rsidP="00100E32">
      <w:pPr>
        <w:spacing w:line="240" w:lineRule="auto"/>
        <w:rPr>
          <w:rFonts w:asciiTheme="majorHAnsi" w:hAnsiTheme="majorHAnsi" w:cstheme="majorHAnsi"/>
          <w:b/>
          <w:bCs/>
        </w:rPr>
      </w:pPr>
      <w:r w:rsidRPr="00100E32">
        <w:rPr>
          <w:rFonts w:asciiTheme="majorHAnsi" w:hAnsiTheme="majorHAnsi" w:cstheme="majorHAnsi"/>
        </w:rPr>
        <w:t xml:space="preserve">Yes. </w:t>
      </w:r>
    </w:p>
    <w:p w14:paraId="2720E456" w14:textId="77777777" w:rsidR="006D09D3" w:rsidRPr="00100E32" w:rsidRDefault="006D09D3" w:rsidP="00100E32">
      <w:pPr>
        <w:spacing w:line="240" w:lineRule="auto"/>
        <w:rPr>
          <w:rFonts w:asciiTheme="majorHAnsi" w:hAnsiTheme="majorHAnsi" w:cstheme="majorHAnsi"/>
          <w:b/>
          <w:bCs/>
        </w:rPr>
      </w:pPr>
      <w:r w:rsidRPr="00100E32">
        <w:rPr>
          <w:rFonts w:asciiTheme="majorHAnsi" w:hAnsiTheme="majorHAnsi" w:cstheme="majorHAnsi"/>
          <w:b/>
          <w:bCs/>
        </w:rPr>
        <w:t>Are the courts still operating?</w:t>
      </w:r>
    </w:p>
    <w:p w14:paraId="4D1FDCFE" w14:textId="77777777" w:rsidR="00100E32" w:rsidRDefault="006D09D3" w:rsidP="00100E32">
      <w:pPr>
        <w:spacing w:line="240" w:lineRule="auto"/>
        <w:rPr>
          <w:rFonts w:asciiTheme="majorHAnsi" w:hAnsiTheme="majorHAnsi" w:cstheme="majorHAnsi"/>
          <w:b/>
          <w:bCs/>
        </w:rPr>
      </w:pPr>
      <w:r w:rsidRPr="00100E32">
        <w:rPr>
          <w:rFonts w:asciiTheme="majorHAnsi" w:hAnsiTheme="majorHAnsi" w:cstheme="majorHAnsi"/>
        </w:rPr>
        <w:t>Courts have resumed normal operations (in-person hearings)</w:t>
      </w:r>
      <w:r w:rsidR="00D545A1" w:rsidRPr="00100E32">
        <w:rPr>
          <w:rFonts w:asciiTheme="majorHAnsi" w:hAnsiTheme="majorHAnsi" w:cstheme="majorHAnsi"/>
        </w:rPr>
        <w:t xml:space="preserve"> especially on bail cases</w:t>
      </w:r>
      <w:r w:rsidRPr="00100E32">
        <w:rPr>
          <w:rFonts w:asciiTheme="majorHAnsi" w:hAnsiTheme="majorHAnsi" w:cstheme="majorHAnsi"/>
        </w:rPr>
        <w:t xml:space="preserve">; however, only a small number of </w:t>
      </w:r>
      <w:r w:rsidR="00D545A1" w:rsidRPr="00100E32">
        <w:rPr>
          <w:rFonts w:asciiTheme="majorHAnsi" w:hAnsiTheme="majorHAnsi" w:cstheme="majorHAnsi"/>
        </w:rPr>
        <w:t>persons</w:t>
      </w:r>
      <w:r w:rsidRPr="00100E32">
        <w:rPr>
          <w:rFonts w:asciiTheme="majorHAnsi" w:hAnsiTheme="majorHAnsi" w:cstheme="majorHAnsi"/>
        </w:rPr>
        <w:t xml:space="preserve"> </w:t>
      </w:r>
      <w:r w:rsidR="00D545A1" w:rsidRPr="00100E32">
        <w:rPr>
          <w:rFonts w:asciiTheme="majorHAnsi" w:hAnsiTheme="majorHAnsi" w:cstheme="majorHAnsi"/>
        </w:rPr>
        <w:t>are</w:t>
      </w:r>
      <w:r w:rsidRPr="00100E32">
        <w:rPr>
          <w:rFonts w:asciiTheme="majorHAnsi" w:hAnsiTheme="majorHAnsi" w:cstheme="majorHAnsi"/>
        </w:rPr>
        <w:t xml:space="preserve"> allowed in the courtroom. This is to ensure compliance with the government directive on social gathering.</w:t>
      </w:r>
    </w:p>
    <w:p w14:paraId="61FDAB8B" w14:textId="5A6DD3DD" w:rsidR="006D09D3" w:rsidRPr="00100E32" w:rsidRDefault="006D09D3" w:rsidP="00100E32">
      <w:pPr>
        <w:spacing w:line="240" w:lineRule="auto"/>
        <w:rPr>
          <w:rFonts w:asciiTheme="majorHAnsi" w:hAnsiTheme="majorHAnsi" w:cstheme="majorHAnsi"/>
          <w:b/>
          <w:bCs/>
          <w:highlight w:val="yellow"/>
        </w:rPr>
      </w:pPr>
      <w:r w:rsidRPr="00100E32">
        <w:rPr>
          <w:rFonts w:asciiTheme="majorHAnsi" w:hAnsiTheme="majorHAnsi" w:cstheme="majorHAnsi"/>
          <w:b/>
          <w:bCs/>
        </w:rPr>
        <w:t>Are there reports of looting or increased criminality?</w:t>
      </w:r>
    </w:p>
    <w:p w14:paraId="5BAACD7C" w14:textId="17B6F5B4" w:rsidR="006D09D3" w:rsidRPr="00100E32" w:rsidRDefault="00D545A1" w:rsidP="00100E32">
      <w:pPr>
        <w:spacing w:line="240" w:lineRule="auto"/>
        <w:rPr>
          <w:rFonts w:asciiTheme="majorHAnsi" w:hAnsiTheme="majorHAnsi" w:cstheme="majorHAnsi"/>
        </w:rPr>
      </w:pPr>
      <w:bookmarkStart w:id="3" w:name="_Hlk53063389"/>
      <w:r w:rsidRPr="00100E32">
        <w:rPr>
          <w:rFonts w:asciiTheme="majorHAnsi" w:hAnsiTheme="majorHAnsi" w:cstheme="majorHAnsi"/>
        </w:rPr>
        <w:t xml:space="preserve">Criminality has continued to increase across the country with armed crime and home invasions targeting residences dominating in the </w:t>
      </w:r>
      <w:r w:rsidR="009A12F0" w:rsidRPr="00100E32">
        <w:rPr>
          <w:rFonts w:asciiTheme="majorHAnsi" w:hAnsiTheme="majorHAnsi" w:cstheme="majorHAnsi"/>
        </w:rPr>
        <w:t>high – end estates. L</w:t>
      </w:r>
      <w:r w:rsidR="006D09D3" w:rsidRPr="00100E32">
        <w:rPr>
          <w:rFonts w:asciiTheme="majorHAnsi" w:hAnsiTheme="majorHAnsi" w:cstheme="majorHAnsi"/>
        </w:rPr>
        <w:t xml:space="preserve">ow-income settlements </w:t>
      </w:r>
      <w:r w:rsidR="009A12F0" w:rsidRPr="00100E32">
        <w:rPr>
          <w:rFonts w:asciiTheme="majorHAnsi" w:hAnsiTheme="majorHAnsi" w:cstheme="majorHAnsi"/>
        </w:rPr>
        <w:t xml:space="preserve">have also been affected </w:t>
      </w:r>
      <w:r w:rsidR="006D09D3" w:rsidRPr="00100E32">
        <w:rPr>
          <w:rFonts w:asciiTheme="majorHAnsi" w:hAnsiTheme="majorHAnsi" w:cstheme="majorHAnsi"/>
        </w:rPr>
        <w:t>with assailants largely targeting pedestrians.</w:t>
      </w:r>
      <w:r w:rsidR="00074BA6" w:rsidRPr="00100E32">
        <w:rPr>
          <w:rFonts w:asciiTheme="majorHAnsi" w:hAnsiTheme="majorHAnsi" w:cstheme="majorHAnsi"/>
        </w:rPr>
        <w:t xml:space="preserve"> An u</w:t>
      </w:r>
      <w:r w:rsidR="009D7B28" w:rsidRPr="00100E32">
        <w:rPr>
          <w:rFonts w:asciiTheme="majorHAnsi" w:hAnsiTheme="majorHAnsi" w:cstheme="majorHAnsi"/>
        </w:rPr>
        <w:t>psurge in c</w:t>
      </w:r>
      <w:r w:rsidR="004B3783" w:rsidRPr="00100E32">
        <w:rPr>
          <w:rFonts w:asciiTheme="majorHAnsi" w:hAnsiTheme="majorHAnsi" w:cstheme="majorHAnsi"/>
        </w:rPr>
        <w:t>ybercrimes</w:t>
      </w:r>
      <w:r w:rsidR="00074BA6" w:rsidRPr="00100E32">
        <w:rPr>
          <w:rFonts w:asciiTheme="majorHAnsi" w:hAnsiTheme="majorHAnsi" w:cstheme="majorHAnsi"/>
        </w:rPr>
        <w:t xml:space="preserve"> since the onset of the Covid -19 linked to</w:t>
      </w:r>
      <w:r w:rsidR="00074BA6" w:rsidRPr="00100E32">
        <w:t xml:space="preserve"> </w:t>
      </w:r>
      <w:r w:rsidR="00074BA6" w:rsidRPr="00100E32">
        <w:rPr>
          <w:rFonts w:asciiTheme="majorHAnsi" w:hAnsiTheme="majorHAnsi" w:cstheme="majorHAnsi"/>
        </w:rPr>
        <w:t>the formalization of online centric frameworks e.g., Mobile banking, and online transactions</w:t>
      </w:r>
      <w:r w:rsidR="004B3783" w:rsidRPr="00100E32">
        <w:rPr>
          <w:rFonts w:asciiTheme="majorHAnsi" w:hAnsiTheme="majorHAnsi" w:cstheme="majorHAnsi"/>
        </w:rPr>
        <w:t xml:space="preserve"> have also</w:t>
      </w:r>
      <w:r w:rsidR="009D7B28" w:rsidRPr="00100E32">
        <w:rPr>
          <w:rFonts w:asciiTheme="majorHAnsi" w:hAnsiTheme="majorHAnsi" w:cstheme="majorHAnsi"/>
        </w:rPr>
        <w:t xml:space="preserve"> been reported</w:t>
      </w:r>
      <w:r w:rsidR="004B3783" w:rsidRPr="00100E32">
        <w:rPr>
          <w:rFonts w:asciiTheme="majorHAnsi" w:hAnsiTheme="majorHAnsi" w:cstheme="majorHAnsi"/>
        </w:rPr>
        <w:t xml:space="preserve"> </w:t>
      </w:r>
      <w:r w:rsidR="00074BA6" w:rsidRPr="00100E32">
        <w:rPr>
          <w:rFonts w:asciiTheme="majorHAnsi" w:hAnsiTheme="majorHAnsi" w:cstheme="majorHAnsi"/>
        </w:rPr>
        <w:t xml:space="preserve">across </w:t>
      </w:r>
      <w:r w:rsidR="004B3783" w:rsidRPr="00100E32">
        <w:rPr>
          <w:rFonts w:asciiTheme="majorHAnsi" w:hAnsiTheme="majorHAnsi" w:cstheme="majorHAnsi"/>
        </w:rPr>
        <w:t>the country.</w:t>
      </w:r>
    </w:p>
    <w:p w14:paraId="3FFCD52F" w14:textId="5C5F789B" w:rsidR="009A12F0" w:rsidRPr="00100E32" w:rsidRDefault="009A12F0" w:rsidP="00100E32">
      <w:pPr>
        <w:spacing w:line="240" w:lineRule="auto"/>
        <w:rPr>
          <w:rFonts w:asciiTheme="majorHAnsi" w:hAnsiTheme="majorHAnsi" w:cstheme="majorHAnsi"/>
        </w:rPr>
      </w:pPr>
      <w:r w:rsidRPr="00100E32">
        <w:rPr>
          <w:rFonts w:asciiTheme="majorHAnsi" w:hAnsiTheme="majorHAnsi" w:cstheme="majorHAnsi"/>
        </w:rPr>
        <w:t>On 7</w:t>
      </w:r>
      <w:r w:rsidRPr="00100E32">
        <w:rPr>
          <w:rFonts w:asciiTheme="majorHAnsi" w:hAnsiTheme="majorHAnsi" w:cstheme="majorHAnsi"/>
          <w:vertAlign w:val="superscript"/>
        </w:rPr>
        <w:t>th</w:t>
      </w:r>
      <w:r w:rsidRPr="00100E32">
        <w:rPr>
          <w:rFonts w:asciiTheme="majorHAnsi" w:hAnsiTheme="majorHAnsi" w:cstheme="majorHAnsi"/>
        </w:rPr>
        <w:t xml:space="preserve"> March, six suspects were arrested over cybercrimes in Kasarani, Nairobi County.</w:t>
      </w:r>
    </w:p>
    <w:p w14:paraId="55A2C40C" w14:textId="43797B1C" w:rsidR="004B3783" w:rsidRPr="00100E32" w:rsidRDefault="004B3783" w:rsidP="00100E32">
      <w:pPr>
        <w:spacing w:line="240" w:lineRule="auto"/>
        <w:rPr>
          <w:rFonts w:asciiTheme="majorHAnsi" w:hAnsiTheme="majorHAnsi" w:cstheme="majorHAnsi"/>
        </w:rPr>
      </w:pPr>
      <w:r w:rsidRPr="00100E32">
        <w:rPr>
          <w:rFonts w:asciiTheme="majorHAnsi" w:hAnsiTheme="majorHAnsi" w:cstheme="majorHAnsi"/>
        </w:rPr>
        <w:t>On 5</w:t>
      </w:r>
      <w:r w:rsidRPr="00100E32">
        <w:rPr>
          <w:rFonts w:asciiTheme="majorHAnsi" w:hAnsiTheme="majorHAnsi" w:cstheme="majorHAnsi"/>
          <w:vertAlign w:val="superscript"/>
        </w:rPr>
        <w:t>th</w:t>
      </w:r>
      <w:r w:rsidRPr="00100E32">
        <w:rPr>
          <w:rFonts w:asciiTheme="majorHAnsi" w:hAnsiTheme="majorHAnsi" w:cstheme="majorHAnsi"/>
        </w:rPr>
        <w:t xml:space="preserve"> March, an individual snatched a firearm from a traffic police officer near the Kisumu Bus Terminus in Kisumu County killing three people and injuring several others.</w:t>
      </w:r>
    </w:p>
    <w:p w14:paraId="25B01495" w14:textId="3012F808" w:rsidR="009A12F0" w:rsidRPr="00100E32" w:rsidRDefault="009A12F0" w:rsidP="00100E32">
      <w:pPr>
        <w:spacing w:line="240" w:lineRule="auto"/>
        <w:rPr>
          <w:rFonts w:asciiTheme="majorHAnsi" w:hAnsiTheme="majorHAnsi" w:cstheme="majorHAnsi"/>
        </w:rPr>
      </w:pPr>
      <w:r w:rsidRPr="00100E32">
        <w:rPr>
          <w:rFonts w:asciiTheme="majorHAnsi" w:hAnsiTheme="majorHAnsi" w:cstheme="majorHAnsi"/>
        </w:rPr>
        <w:t>On 2</w:t>
      </w:r>
      <w:r w:rsidRPr="00100E32">
        <w:rPr>
          <w:rFonts w:asciiTheme="majorHAnsi" w:hAnsiTheme="majorHAnsi" w:cstheme="majorHAnsi"/>
          <w:vertAlign w:val="superscript"/>
        </w:rPr>
        <w:t>nd</w:t>
      </w:r>
      <w:r w:rsidRPr="00100E32">
        <w:rPr>
          <w:rFonts w:asciiTheme="majorHAnsi" w:hAnsiTheme="majorHAnsi" w:cstheme="majorHAnsi"/>
        </w:rPr>
        <w:t xml:space="preserve"> March, two armed criminals were arrested after targeting civilians in robberies, Ridgeways, Kiambu Road.</w:t>
      </w:r>
    </w:p>
    <w:p w14:paraId="4299EDA8" w14:textId="753721C9" w:rsidR="006D09D3" w:rsidRPr="00100E32" w:rsidRDefault="006D09D3" w:rsidP="00100E32">
      <w:pPr>
        <w:spacing w:line="240" w:lineRule="auto"/>
        <w:rPr>
          <w:rFonts w:asciiTheme="majorHAnsi" w:hAnsiTheme="majorHAnsi" w:cstheme="majorHAnsi"/>
        </w:rPr>
      </w:pPr>
      <w:r w:rsidRPr="00100E32">
        <w:rPr>
          <w:rFonts w:asciiTheme="majorHAnsi" w:hAnsiTheme="majorHAnsi" w:cstheme="majorHAnsi"/>
        </w:rPr>
        <w:t xml:space="preserve">On </w:t>
      </w:r>
      <w:r w:rsidR="009A12F0" w:rsidRPr="00100E32">
        <w:rPr>
          <w:rFonts w:asciiTheme="majorHAnsi" w:hAnsiTheme="majorHAnsi" w:cstheme="majorHAnsi"/>
        </w:rPr>
        <w:t>2</w:t>
      </w:r>
      <w:r w:rsidR="009A12F0" w:rsidRPr="00100E32">
        <w:rPr>
          <w:rFonts w:asciiTheme="majorHAnsi" w:hAnsiTheme="majorHAnsi" w:cstheme="majorHAnsi"/>
          <w:vertAlign w:val="superscript"/>
        </w:rPr>
        <w:t>nd</w:t>
      </w:r>
      <w:r w:rsidR="009A12F0" w:rsidRPr="00100E32">
        <w:rPr>
          <w:rFonts w:asciiTheme="majorHAnsi" w:hAnsiTheme="majorHAnsi" w:cstheme="majorHAnsi"/>
        </w:rPr>
        <w:t xml:space="preserve"> March,</w:t>
      </w:r>
      <w:r w:rsidR="009A12F0" w:rsidRPr="00100E32">
        <w:t xml:space="preserve"> s</w:t>
      </w:r>
      <w:r w:rsidR="009A12F0" w:rsidRPr="00100E32">
        <w:rPr>
          <w:rFonts w:asciiTheme="majorHAnsi" w:hAnsiTheme="majorHAnsi" w:cstheme="majorHAnsi"/>
        </w:rPr>
        <w:t>uspected criminal</w:t>
      </w:r>
      <w:r w:rsidR="004B3783" w:rsidRPr="00100E32">
        <w:rPr>
          <w:rFonts w:asciiTheme="majorHAnsi" w:hAnsiTheme="majorHAnsi" w:cstheme="majorHAnsi"/>
        </w:rPr>
        <w:t xml:space="preserve"> was </w:t>
      </w:r>
      <w:r w:rsidR="009A12F0" w:rsidRPr="00100E32">
        <w:rPr>
          <w:rFonts w:asciiTheme="majorHAnsi" w:hAnsiTheme="majorHAnsi" w:cstheme="majorHAnsi"/>
        </w:rPr>
        <w:t>killed in police shooting, Mariguini area in Kiambu County</w:t>
      </w:r>
      <w:r w:rsidRPr="00100E32">
        <w:rPr>
          <w:rFonts w:asciiTheme="majorHAnsi" w:hAnsiTheme="majorHAnsi" w:cstheme="majorHAnsi"/>
        </w:rPr>
        <w:t>.</w:t>
      </w:r>
    </w:p>
    <w:p w14:paraId="5F181FAB" w14:textId="383340D5" w:rsidR="00074BA6" w:rsidRPr="00100E32" w:rsidRDefault="00074BA6" w:rsidP="00100E32">
      <w:pPr>
        <w:spacing w:line="240" w:lineRule="auto"/>
        <w:rPr>
          <w:rFonts w:asciiTheme="majorHAnsi" w:hAnsiTheme="majorHAnsi" w:cstheme="majorHAnsi"/>
        </w:rPr>
      </w:pPr>
      <w:r w:rsidRPr="00100E32">
        <w:rPr>
          <w:rFonts w:asciiTheme="majorHAnsi" w:hAnsiTheme="majorHAnsi" w:cstheme="majorHAnsi"/>
        </w:rPr>
        <w:t>On 20</w:t>
      </w:r>
      <w:r w:rsidRPr="00100E32">
        <w:rPr>
          <w:rFonts w:asciiTheme="majorHAnsi" w:hAnsiTheme="majorHAnsi" w:cstheme="majorHAnsi"/>
          <w:vertAlign w:val="superscript"/>
        </w:rPr>
        <w:t>th</w:t>
      </w:r>
      <w:r w:rsidRPr="00100E32">
        <w:rPr>
          <w:rFonts w:asciiTheme="majorHAnsi" w:hAnsiTheme="majorHAnsi" w:cstheme="majorHAnsi"/>
        </w:rPr>
        <w:t xml:space="preserve"> February, commuters were robbed their belongings at bus terminus by assailants armed with bladed weapons in Thika Bus Terminus, Kiambu County.</w:t>
      </w:r>
    </w:p>
    <w:p w14:paraId="345DF267" w14:textId="1A8B8341" w:rsidR="009D7B28" w:rsidRPr="00100E32" w:rsidRDefault="009D7B28" w:rsidP="00100E32">
      <w:pPr>
        <w:spacing w:line="240" w:lineRule="auto"/>
        <w:rPr>
          <w:rFonts w:asciiTheme="majorHAnsi" w:hAnsiTheme="majorHAnsi" w:cstheme="majorHAnsi"/>
        </w:rPr>
      </w:pPr>
      <w:r w:rsidRPr="00100E32">
        <w:rPr>
          <w:rFonts w:asciiTheme="majorHAnsi" w:hAnsiTheme="majorHAnsi" w:cstheme="majorHAnsi"/>
        </w:rPr>
        <w:t>On 19</w:t>
      </w:r>
      <w:r w:rsidRPr="00100E32">
        <w:rPr>
          <w:rFonts w:asciiTheme="majorHAnsi" w:hAnsiTheme="majorHAnsi" w:cstheme="majorHAnsi"/>
          <w:vertAlign w:val="superscript"/>
        </w:rPr>
        <w:t>th</w:t>
      </w:r>
      <w:r w:rsidRPr="00100E32">
        <w:rPr>
          <w:rFonts w:asciiTheme="majorHAnsi" w:hAnsiTheme="majorHAnsi" w:cstheme="majorHAnsi"/>
        </w:rPr>
        <w:t xml:space="preserve"> February, two suspects were arrested by police at two residences located along Wanyee Road and </w:t>
      </w:r>
      <w:proofErr w:type="spellStart"/>
      <w:r w:rsidRPr="00100E32">
        <w:rPr>
          <w:rFonts w:asciiTheme="majorHAnsi" w:hAnsiTheme="majorHAnsi" w:cstheme="majorHAnsi"/>
        </w:rPr>
        <w:t>Gitanga</w:t>
      </w:r>
      <w:proofErr w:type="spellEnd"/>
      <w:r w:rsidRPr="00100E32">
        <w:rPr>
          <w:rFonts w:asciiTheme="majorHAnsi" w:hAnsiTheme="majorHAnsi" w:cstheme="majorHAnsi"/>
        </w:rPr>
        <w:t xml:space="preserve"> Road after they allegedly defrauded an Australian national of KES 6</w:t>
      </w:r>
      <w:r w:rsidR="00074BA6" w:rsidRPr="00100E32">
        <w:rPr>
          <w:rFonts w:asciiTheme="majorHAnsi" w:hAnsiTheme="majorHAnsi" w:cstheme="majorHAnsi"/>
        </w:rPr>
        <w:t xml:space="preserve">. </w:t>
      </w:r>
      <w:r w:rsidRPr="00100E32">
        <w:rPr>
          <w:rFonts w:asciiTheme="majorHAnsi" w:hAnsiTheme="majorHAnsi" w:cstheme="majorHAnsi"/>
        </w:rPr>
        <w:t>4</w:t>
      </w:r>
      <w:r w:rsidR="00074BA6" w:rsidRPr="00100E32">
        <w:rPr>
          <w:rFonts w:asciiTheme="majorHAnsi" w:hAnsiTheme="majorHAnsi" w:cstheme="majorHAnsi"/>
        </w:rPr>
        <w:t xml:space="preserve"> </w:t>
      </w:r>
      <w:r w:rsidRPr="00100E32">
        <w:rPr>
          <w:rFonts w:asciiTheme="majorHAnsi" w:hAnsiTheme="majorHAnsi" w:cstheme="majorHAnsi"/>
        </w:rPr>
        <w:t>million</w:t>
      </w:r>
    </w:p>
    <w:p w14:paraId="77954AB7" w14:textId="5BB91E48" w:rsidR="009D7B28" w:rsidRPr="00100E32" w:rsidRDefault="009D7B28" w:rsidP="00100E32">
      <w:pPr>
        <w:spacing w:line="240" w:lineRule="auto"/>
        <w:rPr>
          <w:rFonts w:asciiTheme="majorHAnsi" w:hAnsiTheme="majorHAnsi" w:cstheme="majorHAnsi"/>
        </w:rPr>
      </w:pPr>
      <w:r w:rsidRPr="00100E32">
        <w:rPr>
          <w:rFonts w:asciiTheme="majorHAnsi" w:hAnsiTheme="majorHAnsi" w:cstheme="majorHAnsi"/>
        </w:rPr>
        <w:t>(USD 58 397) in a fake gold scam.</w:t>
      </w:r>
    </w:p>
    <w:p w14:paraId="3E76BB01" w14:textId="1E0C292C" w:rsidR="009D7B28" w:rsidRPr="00100E32" w:rsidRDefault="009D7B28" w:rsidP="00100E32">
      <w:pPr>
        <w:spacing w:line="240" w:lineRule="auto"/>
        <w:rPr>
          <w:rFonts w:asciiTheme="majorHAnsi" w:hAnsiTheme="majorHAnsi" w:cstheme="majorHAnsi"/>
        </w:rPr>
      </w:pPr>
      <w:r w:rsidRPr="00100E32">
        <w:rPr>
          <w:rFonts w:asciiTheme="majorHAnsi" w:hAnsiTheme="majorHAnsi" w:cstheme="majorHAnsi"/>
        </w:rPr>
        <w:t>On 11</w:t>
      </w:r>
      <w:r w:rsidRPr="00100E32">
        <w:rPr>
          <w:rFonts w:asciiTheme="majorHAnsi" w:hAnsiTheme="majorHAnsi" w:cstheme="majorHAnsi"/>
          <w:vertAlign w:val="superscript"/>
        </w:rPr>
        <w:t>th</w:t>
      </w:r>
      <w:r w:rsidRPr="00100E32">
        <w:rPr>
          <w:rFonts w:asciiTheme="majorHAnsi" w:hAnsiTheme="majorHAnsi" w:cstheme="majorHAnsi"/>
        </w:rPr>
        <w:t xml:space="preserve"> February, MPesa vendor was shot dead and another injured following armed robbery in </w:t>
      </w:r>
      <w:proofErr w:type="spellStart"/>
      <w:r w:rsidRPr="00100E32">
        <w:rPr>
          <w:rFonts w:asciiTheme="majorHAnsi" w:hAnsiTheme="majorHAnsi" w:cstheme="majorHAnsi"/>
        </w:rPr>
        <w:t>Kaloleni</w:t>
      </w:r>
      <w:proofErr w:type="spellEnd"/>
      <w:r w:rsidRPr="00100E32">
        <w:rPr>
          <w:rFonts w:asciiTheme="majorHAnsi" w:hAnsiTheme="majorHAnsi" w:cstheme="majorHAnsi"/>
        </w:rPr>
        <w:t>, Mombasa County.</w:t>
      </w:r>
    </w:p>
    <w:p w14:paraId="79B4632B" w14:textId="60FCC10C" w:rsidR="009D7B28" w:rsidRPr="00100E32" w:rsidRDefault="009D7B28" w:rsidP="00100E32">
      <w:pPr>
        <w:spacing w:line="240" w:lineRule="auto"/>
        <w:rPr>
          <w:rFonts w:asciiTheme="majorHAnsi" w:hAnsiTheme="majorHAnsi" w:cstheme="majorHAnsi"/>
        </w:rPr>
      </w:pPr>
      <w:r w:rsidRPr="00100E32">
        <w:rPr>
          <w:rFonts w:asciiTheme="majorHAnsi" w:hAnsiTheme="majorHAnsi" w:cstheme="majorHAnsi"/>
        </w:rPr>
        <w:t>On 11</w:t>
      </w:r>
      <w:r w:rsidRPr="00100E32">
        <w:rPr>
          <w:rFonts w:asciiTheme="majorHAnsi" w:hAnsiTheme="majorHAnsi" w:cstheme="majorHAnsi"/>
          <w:vertAlign w:val="superscript"/>
        </w:rPr>
        <w:t>th</w:t>
      </w:r>
      <w:r w:rsidRPr="00100E32">
        <w:rPr>
          <w:rFonts w:asciiTheme="majorHAnsi" w:hAnsiTheme="majorHAnsi" w:cstheme="majorHAnsi"/>
        </w:rPr>
        <w:t xml:space="preserve"> February, police shot dead an armed assailant in Umoja Phase - 3 while two others escaped on board a </w:t>
      </w:r>
      <w:proofErr w:type="spellStart"/>
      <w:r w:rsidRPr="00100E32">
        <w:rPr>
          <w:rFonts w:asciiTheme="majorHAnsi" w:hAnsiTheme="majorHAnsi" w:cstheme="majorHAnsi"/>
        </w:rPr>
        <w:t>boda</w:t>
      </w:r>
      <w:proofErr w:type="spellEnd"/>
      <w:r w:rsidRPr="00100E32">
        <w:rPr>
          <w:rFonts w:asciiTheme="majorHAnsi" w:hAnsiTheme="majorHAnsi" w:cstheme="majorHAnsi"/>
        </w:rPr>
        <w:t xml:space="preserve"> </w:t>
      </w:r>
      <w:proofErr w:type="spellStart"/>
      <w:r w:rsidRPr="00100E32">
        <w:rPr>
          <w:rFonts w:asciiTheme="majorHAnsi" w:hAnsiTheme="majorHAnsi" w:cstheme="majorHAnsi"/>
        </w:rPr>
        <w:t>boda</w:t>
      </w:r>
      <w:proofErr w:type="spellEnd"/>
      <w:r w:rsidRPr="00100E32">
        <w:rPr>
          <w:rFonts w:asciiTheme="majorHAnsi" w:hAnsiTheme="majorHAnsi" w:cstheme="majorHAnsi"/>
        </w:rPr>
        <w:t xml:space="preserve"> (motorcycle taxi)</w:t>
      </w:r>
      <w:r w:rsidR="00074BA6" w:rsidRPr="00100E32">
        <w:rPr>
          <w:rFonts w:asciiTheme="majorHAnsi" w:hAnsiTheme="majorHAnsi" w:cstheme="majorHAnsi"/>
        </w:rPr>
        <w:t>.</w:t>
      </w:r>
    </w:p>
    <w:bookmarkEnd w:id="3"/>
    <w:p w14:paraId="2F56431B" w14:textId="2AA4EC9F" w:rsidR="006D09D3" w:rsidRPr="00100E32" w:rsidRDefault="006D09D3" w:rsidP="00100E32">
      <w:pPr>
        <w:spacing w:line="240" w:lineRule="auto"/>
        <w:rPr>
          <w:rFonts w:asciiTheme="majorHAnsi" w:hAnsiTheme="majorHAnsi" w:cstheme="majorHAnsi"/>
        </w:rPr>
      </w:pPr>
      <w:r w:rsidRPr="00100E32">
        <w:rPr>
          <w:rFonts w:asciiTheme="majorHAnsi" w:hAnsiTheme="majorHAnsi" w:cstheme="majorHAnsi"/>
          <w:b/>
          <w:bCs/>
        </w:rPr>
        <w:t>Have m</w:t>
      </w:r>
      <w:r w:rsidR="00100E32">
        <w:rPr>
          <w:rFonts w:asciiTheme="majorHAnsi" w:hAnsiTheme="majorHAnsi" w:cstheme="majorHAnsi"/>
          <w:b/>
          <w:bCs/>
        </w:rPr>
        <w:t>i</w:t>
      </w:r>
      <w:r w:rsidRPr="00100E32">
        <w:rPr>
          <w:rFonts w:asciiTheme="majorHAnsi" w:hAnsiTheme="majorHAnsi" w:cstheme="majorHAnsi"/>
          <w:b/>
          <w:bCs/>
        </w:rPr>
        <w:t>litary personal being deployed to patrol towns or cities?</w:t>
      </w:r>
    </w:p>
    <w:p w14:paraId="1B59409F" w14:textId="77777777" w:rsidR="006D09D3" w:rsidRPr="00100E32" w:rsidRDefault="006D09D3" w:rsidP="00100E32">
      <w:pPr>
        <w:spacing w:line="240" w:lineRule="auto"/>
        <w:rPr>
          <w:rFonts w:asciiTheme="majorHAnsi" w:hAnsiTheme="majorHAnsi" w:cstheme="majorHAnsi"/>
          <w:b/>
          <w:bCs/>
        </w:rPr>
      </w:pPr>
      <w:r w:rsidRPr="00100E32">
        <w:rPr>
          <w:rFonts w:asciiTheme="majorHAnsi" w:hAnsiTheme="majorHAnsi" w:cstheme="majorHAnsi"/>
        </w:rPr>
        <w:t>No.</w:t>
      </w:r>
    </w:p>
    <w:p w14:paraId="4A10D71F" w14:textId="77777777" w:rsidR="006D09D3" w:rsidRPr="00100E32" w:rsidRDefault="006D09D3" w:rsidP="00100E32">
      <w:pPr>
        <w:spacing w:line="240" w:lineRule="auto"/>
        <w:rPr>
          <w:rFonts w:asciiTheme="majorHAnsi" w:hAnsiTheme="majorHAnsi" w:cstheme="majorHAnsi"/>
          <w:b/>
          <w:bCs/>
        </w:rPr>
      </w:pPr>
      <w:r w:rsidRPr="00100E32">
        <w:rPr>
          <w:rFonts w:asciiTheme="majorHAnsi" w:hAnsiTheme="majorHAnsi" w:cstheme="majorHAnsi"/>
          <w:b/>
          <w:bCs/>
        </w:rPr>
        <w:t>Confirm the safety of staff and their families in the affected area.</w:t>
      </w:r>
    </w:p>
    <w:p w14:paraId="0319A56B" w14:textId="77777777" w:rsidR="006D09D3" w:rsidRPr="00100E32" w:rsidRDefault="006D09D3" w:rsidP="00100E32">
      <w:pPr>
        <w:spacing w:line="240" w:lineRule="auto"/>
        <w:rPr>
          <w:rFonts w:asciiTheme="majorHAnsi" w:hAnsiTheme="majorHAnsi" w:cstheme="majorHAnsi"/>
        </w:rPr>
      </w:pPr>
      <w:r w:rsidRPr="00100E32">
        <w:rPr>
          <w:rFonts w:asciiTheme="majorHAnsi" w:hAnsiTheme="majorHAnsi" w:cstheme="majorHAnsi"/>
        </w:rPr>
        <w:t xml:space="preserve">Staff and their families are safe. </w:t>
      </w:r>
    </w:p>
    <w:p w14:paraId="09EBB598" w14:textId="77777777" w:rsidR="006D09D3" w:rsidRPr="00100E32" w:rsidRDefault="006D09D3" w:rsidP="00100E32">
      <w:pPr>
        <w:spacing w:line="240" w:lineRule="auto"/>
        <w:rPr>
          <w:rFonts w:asciiTheme="majorHAnsi" w:hAnsiTheme="majorHAnsi" w:cstheme="majorHAnsi"/>
          <w:b/>
          <w:bCs/>
        </w:rPr>
      </w:pPr>
      <w:r w:rsidRPr="00100E32">
        <w:rPr>
          <w:rFonts w:asciiTheme="majorHAnsi" w:hAnsiTheme="majorHAnsi" w:cstheme="majorHAnsi"/>
          <w:b/>
          <w:bCs/>
        </w:rPr>
        <w:t>Have safety and security risks/mitigation plans been updated to current environment?</w:t>
      </w:r>
    </w:p>
    <w:p w14:paraId="32A232C8" w14:textId="77777777" w:rsidR="006D09D3" w:rsidRPr="00100E32" w:rsidRDefault="006D09D3" w:rsidP="00100E32">
      <w:pPr>
        <w:spacing w:line="240" w:lineRule="auto"/>
        <w:rPr>
          <w:rFonts w:asciiTheme="majorHAnsi" w:hAnsiTheme="majorHAnsi" w:cstheme="majorHAnsi"/>
        </w:rPr>
      </w:pPr>
      <w:r w:rsidRPr="00100E32">
        <w:rPr>
          <w:rFonts w:asciiTheme="majorHAnsi" w:hAnsiTheme="majorHAnsi" w:cstheme="majorHAnsi"/>
        </w:rPr>
        <w:t>Yes. The CO has in place the Covid -19 Contingency plan aimed at addressing the main aspects of dealing with Covid -19 at the organization level. It includes preventive, protective and containment measures that lower chances for transmission of Covid -19 amongst staff and subordinates at the workplace.</w:t>
      </w:r>
    </w:p>
    <w:p w14:paraId="1382F3B9" w14:textId="77777777" w:rsidR="006D09D3" w:rsidRPr="00100E32" w:rsidRDefault="006D09D3" w:rsidP="00100E32">
      <w:pPr>
        <w:spacing w:line="240" w:lineRule="auto"/>
        <w:rPr>
          <w:rFonts w:asciiTheme="majorHAnsi" w:hAnsiTheme="majorHAnsi" w:cstheme="majorHAnsi"/>
        </w:rPr>
      </w:pPr>
      <w:r w:rsidRPr="00100E32">
        <w:rPr>
          <w:rFonts w:asciiTheme="majorHAnsi" w:hAnsiTheme="majorHAnsi" w:cstheme="majorHAnsi"/>
        </w:rPr>
        <w:t>The CO has adopted 10 – 4 approach where staff have been placed into two working groups. Each group works from the office for four working days and then from home for six subsequence working days. The purpose of this is to significantly reduce the level of exposure to staff by ensuring only minimal number is present in the office.</w:t>
      </w:r>
    </w:p>
    <w:p w14:paraId="21CCB8F8" w14:textId="2F4E0F8F" w:rsidR="006D09D3" w:rsidRPr="00100E32" w:rsidRDefault="006D09D3" w:rsidP="00100E32">
      <w:pPr>
        <w:spacing w:line="240" w:lineRule="auto"/>
        <w:rPr>
          <w:rFonts w:asciiTheme="majorHAnsi" w:hAnsiTheme="majorHAnsi" w:cstheme="majorHAnsi"/>
        </w:rPr>
      </w:pPr>
      <w:r w:rsidRPr="00100E32">
        <w:rPr>
          <w:rFonts w:asciiTheme="majorHAnsi" w:hAnsiTheme="majorHAnsi" w:cstheme="majorHAnsi"/>
        </w:rPr>
        <w:t xml:space="preserve">The CO Covid -19 Contingency plan is reviewed on quarterly basis with the current one running until </w:t>
      </w:r>
      <w:r w:rsidR="004B0528">
        <w:rPr>
          <w:rFonts w:asciiTheme="majorHAnsi" w:hAnsiTheme="majorHAnsi" w:cstheme="majorHAnsi"/>
        </w:rPr>
        <w:t xml:space="preserve">June </w:t>
      </w:r>
      <w:r w:rsidRPr="00100E32">
        <w:rPr>
          <w:rFonts w:asciiTheme="majorHAnsi" w:hAnsiTheme="majorHAnsi" w:cstheme="majorHAnsi"/>
        </w:rPr>
        <w:t>2021.</w:t>
      </w:r>
    </w:p>
    <w:p w14:paraId="45E0B921" w14:textId="77777777" w:rsidR="006D09D3" w:rsidRPr="00BD6A69" w:rsidRDefault="006D09D3" w:rsidP="006D09D3">
      <w:pPr>
        <w:pStyle w:val="ListParagraph"/>
        <w:spacing w:line="240" w:lineRule="auto"/>
        <w:rPr>
          <w:rFonts w:asciiTheme="majorHAnsi" w:hAnsiTheme="majorHAnsi" w:cstheme="majorHAnsi"/>
        </w:rPr>
      </w:pPr>
    </w:p>
    <w:p w14:paraId="592AFD91" w14:textId="77777777" w:rsidR="006D09D3" w:rsidRPr="00100E32" w:rsidRDefault="006D09D3" w:rsidP="00100E32">
      <w:pPr>
        <w:spacing w:line="240" w:lineRule="auto"/>
        <w:rPr>
          <w:rFonts w:asciiTheme="majorHAnsi" w:hAnsiTheme="majorHAnsi" w:cstheme="majorHAnsi"/>
          <w:b/>
          <w:bCs/>
        </w:rPr>
      </w:pPr>
      <w:r w:rsidRPr="00100E32">
        <w:rPr>
          <w:rFonts w:asciiTheme="majorHAnsi" w:hAnsiTheme="majorHAnsi" w:cstheme="majorHAnsi"/>
          <w:b/>
          <w:bCs/>
        </w:rPr>
        <w:t>Recommendations around any upcoming travel planned for staff or donors (note: Only once global travel ban has been lifted)</w:t>
      </w:r>
    </w:p>
    <w:p w14:paraId="1D684926" w14:textId="624CB1F0" w:rsidR="006D09D3" w:rsidRPr="00100E32" w:rsidRDefault="006D09D3" w:rsidP="00100E32">
      <w:pPr>
        <w:spacing w:line="240" w:lineRule="auto"/>
        <w:rPr>
          <w:rFonts w:asciiTheme="majorHAnsi" w:hAnsiTheme="majorHAnsi" w:cstheme="majorHAnsi"/>
        </w:rPr>
      </w:pPr>
      <w:r w:rsidRPr="00100E32">
        <w:rPr>
          <w:rFonts w:asciiTheme="majorHAnsi" w:hAnsiTheme="majorHAnsi" w:cstheme="majorHAnsi"/>
        </w:rPr>
        <w:t xml:space="preserve">Despite the government opening international commercial flights in the country since August 2020, CF International global travel ban is still on unless on emergency assignment or mission where a staff must fill in “travel request form” and gets approvals from the Country Director, and travel clearance from the Global </w:t>
      </w:r>
      <w:r w:rsidR="00CF023F" w:rsidRPr="00100E32">
        <w:rPr>
          <w:rFonts w:asciiTheme="majorHAnsi" w:hAnsiTheme="majorHAnsi" w:cstheme="majorHAnsi"/>
        </w:rPr>
        <w:t>S</w:t>
      </w:r>
      <w:r w:rsidRPr="00100E32">
        <w:rPr>
          <w:rFonts w:asciiTheme="majorHAnsi" w:hAnsiTheme="majorHAnsi" w:cstheme="majorHAnsi"/>
        </w:rPr>
        <w:t xml:space="preserve">afety and </w:t>
      </w:r>
      <w:r w:rsidR="00CF023F" w:rsidRPr="00100E32">
        <w:rPr>
          <w:rFonts w:asciiTheme="majorHAnsi" w:hAnsiTheme="majorHAnsi" w:cstheme="majorHAnsi"/>
        </w:rPr>
        <w:t>S</w:t>
      </w:r>
      <w:r w:rsidRPr="00100E32">
        <w:rPr>
          <w:rFonts w:asciiTheme="majorHAnsi" w:hAnsiTheme="majorHAnsi" w:cstheme="majorHAnsi"/>
        </w:rPr>
        <w:t>ecurity Director.</w:t>
      </w:r>
    </w:p>
    <w:p w14:paraId="3C4A8720" w14:textId="311A57A4" w:rsidR="006D09D3" w:rsidRPr="00100E32" w:rsidRDefault="006D09D3" w:rsidP="00100E32">
      <w:pPr>
        <w:spacing w:line="240" w:lineRule="auto"/>
        <w:rPr>
          <w:rFonts w:asciiTheme="majorHAnsi" w:hAnsiTheme="majorHAnsi" w:cstheme="majorHAnsi"/>
        </w:rPr>
      </w:pPr>
      <w:r w:rsidRPr="00100E32">
        <w:rPr>
          <w:rFonts w:asciiTheme="majorHAnsi" w:hAnsiTheme="majorHAnsi" w:cstheme="majorHAnsi"/>
        </w:rPr>
        <w:t>It is also important to note that, as of 11</w:t>
      </w:r>
      <w:r w:rsidRPr="00100E32">
        <w:rPr>
          <w:rFonts w:asciiTheme="majorHAnsi" w:hAnsiTheme="majorHAnsi" w:cstheme="majorHAnsi"/>
          <w:vertAlign w:val="superscript"/>
        </w:rPr>
        <w:t>th</w:t>
      </w:r>
      <w:r w:rsidRPr="00100E32">
        <w:rPr>
          <w:rFonts w:asciiTheme="majorHAnsi" w:hAnsiTheme="majorHAnsi" w:cstheme="majorHAnsi"/>
        </w:rPr>
        <w:t xml:space="preserve"> January, the Ministry of Health (MoH) announced that all individuals arriving or departing Kenya must present a negative PCR based COVID -19 test certificate conducted within 96 hours prior to travel that has been digitally verified through the Africa Centres for Disease Control and Prevention (Africa CDC) Trusted Travel (TT) Initiative. The revised test requirements ensure that travelers present testing samples to authorized laboratories that will in turn issue valid COVID 19 test results and TT codes that can be further corroborated by airline operators and port health authorities.</w:t>
      </w:r>
    </w:p>
    <w:p w14:paraId="4E12FB92" w14:textId="5AA0F010" w:rsidR="00B41F93" w:rsidRDefault="00D545A1" w:rsidP="00100E32">
      <w:pPr>
        <w:spacing w:line="240" w:lineRule="auto"/>
        <w:rPr>
          <w:rFonts w:asciiTheme="majorHAnsi" w:hAnsiTheme="majorHAnsi" w:cstheme="majorHAnsi"/>
        </w:rPr>
      </w:pPr>
      <w:r w:rsidRPr="00100E32">
        <w:rPr>
          <w:rFonts w:asciiTheme="majorHAnsi" w:hAnsiTheme="majorHAnsi" w:cstheme="majorHAnsi"/>
        </w:rPr>
        <w:t>O</w:t>
      </w:r>
      <w:r w:rsidR="00B41F93" w:rsidRPr="00100E32">
        <w:rPr>
          <w:rFonts w:asciiTheme="majorHAnsi" w:hAnsiTheme="majorHAnsi" w:cstheme="majorHAnsi"/>
        </w:rPr>
        <w:t>n</w:t>
      </w:r>
      <w:r w:rsidRPr="00100E32">
        <w:rPr>
          <w:rFonts w:asciiTheme="majorHAnsi" w:hAnsiTheme="majorHAnsi" w:cstheme="majorHAnsi"/>
        </w:rPr>
        <w:t xml:space="preserve"> 7</w:t>
      </w:r>
      <w:r w:rsidRPr="00100E32">
        <w:rPr>
          <w:rFonts w:asciiTheme="majorHAnsi" w:hAnsiTheme="majorHAnsi" w:cstheme="majorHAnsi"/>
          <w:vertAlign w:val="superscript"/>
        </w:rPr>
        <w:t>th</w:t>
      </w:r>
      <w:r w:rsidRPr="00100E32">
        <w:rPr>
          <w:rFonts w:asciiTheme="majorHAnsi" w:hAnsiTheme="majorHAnsi" w:cstheme="majorHAnsi"/>
        </w:rPr>
        <w:t xml:space="preserve"> </w:t>
      </w:r>
      <w:r w:rsidR="00B41F93" w:rsidRPr="00100E32">
        <w:rPr>
          <w:rFonts w:asciiTheme="majorHAnsi" w:hAnsiTheme="majorHAnsi" w:cstheme="majorHAnsi"/>
        </w:rPr>
        <w:t xml:space="preserve">March, Kenya </w:t>
      </w:r>
      <w:r w:rsidRPr="00100E32">
        <w:rPr>
          <w:rFonts w:asciiTheme="majorHAnsi" w:hAnsiTheme="majorHAnsi" w:cstheme="majorHAnsi"/>
        </w:rPr>
        <w:t xml:space="preserve">Civil Aviation Authority (KCAA) </w:t>
      </w:r>
      <w:r w:rsidR="00B41F93" w:rsidRPr="00100E32">
        <w:rPr>
          <w:rFonts w:asciiTheme="majorHAnsi" w:hAnsiTheme="majorHAnsi" w:cstheme="majorHAnsi"/>
        </w:rPr>
        <w:t xml:space="preserve">issued 14-day mandatory quarantine </w:t>
      </w:r>
      <w:r w:rsidR="00B40687" w:rsidRPr="00100E32">
        <w:rPr>
          <w:rFonts w:asciiTheme="majorHAnsi" w:hAnsiTheme="majorHAnsi" w:cstheme="majorHAnsi"/>
        </w:rPr>
        <w:t xml:space="preserve">to travelers </w:t>
      </w:r>
      <w:r w:rsidRPr="00100E32">
        <w:rPr>
          <w:rFonts w:asciiTheme="majorHAnsi" w:hAnsiTheme="majorHAnsi" w:cstheme="majorHAnsi"/>
        </w:rPr>
        <w:t>for</w:t>
      </w:r>
      <w:r w:rsidR="00B41F93" w:rsidRPr="00100E32">
        <w:rPr>
          <w:rFonts w:asciiTheme="majorHAnsi" w:hAnsiTheme="majorHAnsi" w:cstheme="majorHAnsi"/>
        </w:rPr>
        <w:t xml:space="preserve"> six states that is, Brunei, Czech Republic, Kuwait, Spain, </w:t>
      </w:r>
      <w:r w:rsidR="00B40687" w:rsidRPr="00100E32">
        <w:rPr>
          <w:rFonts w:asciiTheme="majorHAnsi" w:hAnsiTheme="majorHAnsi" w:cstheme="majorHAnsi"/>
        </w:rPr>
        <w:t>Switzerland,</w:t>
      </w:r>
      <w:r w:rsidR="00B41F93" w:rsidRPr="00100E32">
        <w:rPr>
          <w:rFonts w:asciiTheme="majorHAnsi" w:hAnsiTheme="majorHAnsi" w:cstheme="majorHAnsi"/>
        </w:rPr>
        <w:t xml:space="preserve"> and Thailand </w:t>
      </w:r>
      <w:r w:rsidRPr="00100E32">
        <w:rPr>
          <w:rFonts w:asciiTheme="majorHAnsi" w:hAnsiTheme="majorHAnsi" w:cstheme="majorHAnsi"/>
        </w:rPr>
        <w:t xml:space="preserve">at own cost </w:t>
      </w:r>
      <w:r w:rsidR="00B41F93" w:rsidRPr="00100E32">
        <w:rPr>
          <w:rFonts w:asciiTheme="majorHAnsi" w:hAnsiTheme="majorHAnsi" w:cstheme="majorHAnsi"/>
        </w:rPr>
        <w:t>upon arrival into the countr</w:t>
      </w:r>
      <w:r w:rsidR="00B40687" w:rsidRPr="00100E32">
        <w:rPr>
          <w:rFonts w:asciiTheme="majorHAnsi" w:hAnsiTheme="majorHAnsi" w:cstheme="majorHAnsi"/>
        </w:rPr>
        <w:t>y effective from 8</w:t>
      </w:r>
      <w:r w:rsidR="00B40687" w:rsidRPr="00100E32">
        <w:rPr>
          <w:rFonts w:asciiTheme="majorHAnsi" w:hAnsiTheme="majorHAnsi" w:cstheme="majorHAnsi"/>
          <w:vertAlign w:val="superscript"/>
        </w:rPr>
        <w:t>th</w:t>
      </w:r>
      <w:r w:rsidR="00B40687" w:rsidRPr="00100E32">
        <w:rPr>
          <w:rFonts w:asciiTheme="majorHAnsi" w:hAnsiTheme="majorHAnsi" w:cstheme="majorHAnsi"/>
        </w:rPr>
        <w:t xml:space="preserve"> March 2021.</w:t>
      </w:r>
    </w:p>
    <w:p w14:paraId="6B268C92" w14:textId="5A5C9A4E" w:rsidR="00100E32" w:rsidRDefault="00100E32" w:rsidP="00100E32">
      <w:pPr>
        <w:spacing w:line="240" w:lineRule="auto"/>
        <w:rPr>
          <w:rFonts w:asciiTheme="majorHAnsi" w:hAnsiTheme="majorHAnsi" w:cstheme="majorHAnsi"/>
        </w:rPr>
      </w:pPr>
    </w:p>
    <w:p w14:paraId="2D988AB6" w14:textId="77777777" w:rsidR="00934CB4" w:rsidRDefault="00934CB4" w:rsidP="00100E32">
      <w:pPr>
        <w:spacing w:line="240" w:lineRule="auto"/>
        <w:rPr>
          <w:rFonts w:asciiTheme="majorHAnsi" w:hAnsiTheme="majorHAnsi" w:cstheme="majorHAnsi"/>
        </w:rPr>
      </w:pPr>
    </w:p>
    <w:p w14:paraId="2E352BCB" w14:textId="77777777" w:rsidR="00100E32" w:rsidRPr="00100E32" w:rsidRDefault="00100E32" w:rsidP="00100E32">
      <w:pPr>
        <w:spacing w:line="240" w:lineRule="auto"/>
        <w:rPr>
          <w:rFonts w:asciiTheme="majorHAnsi" w:hAnsiTheme="majorHAnsi" w:cstheme="majorHAnsi"/>
        </w:rPr>
      </w:pPr>
    </w:p>
    <w:p w14:paraId="012C36A5" w14:textId="01BB701D" w:rsidR="00AF5784" w:rsidRPr="00BD6A69" w:rsidRDefault="001579C0" w:rsidP="001579C0">
      <w:pPr>
        <w:spacing w:line="240" w:lineRule="auto"/>
        <w:rPr>
          <w:rFonts w:asciiTheme="majorHAnsi" w:hAnsiTheme="majorHAnsi" w:cstheme="majorHAnsi"/>
          <w:b/>
          <w:bCs/>
          <w:u w:val="single"/>
        </w:rPr>
      </w:pPr>
      <w:r w:rsidRPr="00BD6A69">
        <w:rPr>
          <w:rFonts w:asciiTheme="majorHAnsi" w:hAnsiTheme="majorHAnsi" w:cstheme="majorHAnsi"/>
          <w:b/>
          <w:bCs/>
          <w:u w:val="single"/>
        </w:rPr>
        <w:t>Part 7 Grants</w:t>
      </w:r>
    </w:p>
    <w:p w14:paraId="6DC5D1F8" w14:textId="15BAA983" w:rsidR="001579C0" w:rsidRPr="00BD6A69" w:rsidRDefault="001579C0" w:rsidP="001579C0">
      <w:pPr>
        <w:spacing w:line="240" w:lineRule="auto"/>
        <w:rPr>
          <w:rFonts w:asciiTheme="majorHAnsi" w:hAnsiTheme="majorHAnsi" w:cstheme="majorHAnsi"/>
        </w:rPr>
      </w:pPr>
      <w:r w:rsidRPr="00BD6A69">
        <w:rPr>
          <w:rFonts w:asciiTheme="majorHAnsi" w:hAnsiTheme="majorHAnsi" w:cstheme="majorHAnsi"/>
        </w:rPr>
        <w:t>List all active grants:</w:t>
      </w:r>
    </w:p>
    <w:p w14:paraId="32E114C2" w14:textId="1A8B9C44" w:rsidR="00130877" w:rsidRPr="00BD6A69" w:rsidRDefault="00130877" w:rsidP="00130877">
      <w:pPr>
        <w:spacing w:line="240" w:lineRule="auto"/>
        <w:rPr>
          <w:rFonts w:asciiTheme="majorHAnsi" w:hAnsiTheme="majorHAnsi" w:cstheme="majorHAnsi"/>
        </w:rPr>
      </w:pPr>
    </w:p>
    <w:tbl>
      <w:tblPr>
        <w:tblStyle w:val="TableGrid"/>
        <w:tblpPr w:leftFromText="180" w:rightFromText="180" w:vertAnchor="text" w:horzAnchor="margin" w:tblpXSpec="center" w:tblpY="-496"/>
        <w:tblW w:w="10710" w:type="dxa"/>
        <w:tblLayout w:type="fixed"/>
        <w:tblLook w:val="04A0" w:firstRow="1" w:lastRow="0" w:firstColumn="1" w:lastColumn="0" w:noHBand="0" w:noVBand="1"/>
      </w:tblPr>
      <w:tblGrid>
        <w:gridCol w:w="920"/>
        <w:gridCol w:w="2855"/>
        <w:gridCol w:w="1350"/>
        <w:gridCol w:w="2070"/>
        <w:gridCol w:w="3515"/>
      </w:tblGrid>
      <w:tr w:rsidR="00E8353D" w:rsidRPr="00BD6A69" w14:paraId="38444968" w14:textId="77777777" w:rsidTr="009B4DCB">
        <w:tc>
          <w:tcPr>
            <w:tcW w:w="920" w:type="dxa"/>
            <w:tcBorders>
              <w:top w:val="single" w:sz="4" w:space="0" w:color="auto"/>
              <w:left w:val="single" w:sz="4" w:space="0" w:color="auto"/>
              <w:bottom w:val="single" w:sz="4" w:space="0" w:color="auto"/>
              <w:right w:val="single" w:sz="4" w:space="0" w:color="auto"/>
            </w:tcBorders>
            <w:hideMark/>
          </w:tcPr>
          <w:p w14:paraId="7FE6272C" w14:textId="77777777" w:rsidR="00130877" w:rsidRPr="00BD6A69" w:rsidRDefault="00130877" w:rsidP="009B4DCB">
            <w:pPr>
              <w:pStyle w:val="ListParagraph"/>
              <w:ind w:left="0"/>
              <w:rPr>
                <w:rFonts w:asciiTheme="majorHAnsi" w:hAnsiTheme="majorHAnsi" w:cstheme="majorHAnsi"/>
              </w:rPr>
            </w:pPr>
            <w:r w:rsidRPr="00BD6A69">
              <w:rPr>
                <w:rFonts w:asciiTheme="majorHAnsi" w:hAnsiTheme="majorHAnsi" w:cstheme="majorHAnsi"/>
              </w:rPr>
              <w:t>Grant Job Code</w:t>
            </w:r>
          </w:p>
        </w:tc>
        <w:tc>
          <w:tcPr>
            <w:tcW w:w="2855" w:type="dxa"/>
            <w:tcBorders>
              <w:top w:val="single" w:sz="4" w:space="0" w:color="auto"/>
              <w:left w:val="single" w:sz="4" w:space="0" w:color="auto"/>
              <w:bottom w:val="single" w:sz="4" w:space="0" w:color="auto"/>
              <w:right w:val="single" w:sz="4" w:space="0" w:color="auto"/>
            </w:tcBorders>
            <w:hideMark/>
          </w:tcPr>
          <w:p w14:paraId="3B79B4E0" w14:textId="77777777" w:rsidR="00130877" w:rsidRPr="00BD6A69" w:rsidRDefault="00130877" w:rsidP="009B4DCB">
            <w:pPr>
              <w:pStyle w:val="ListParagraph"/>
              <w:ind w:left="0"/>
              <w:rPr>
                <w:rFonts w:asciiTheme="majorHAnsi" w:hAnsiTheme="majorHAnsi" w:cstheme="majorHAnsi"/>
              </w:rPr>
            </w:pPr>
            <w:r w:rsidRPr="00BD6A69">
              <w:rPr>
                <w:rFonts w:asciiTheme="majorHAnsi" w:hAnsiTheme="majorHAnsi" w:cstheme="majorHAnsi"/>
              </w:rPr>
              <w:t>Grant Name</w:t>
            </w:r>
          </w:p>
        </w:tc>
        <w:tc>
          <w:tcPr>
            <w:tcW w:w="1350" w:type="dxa"/>
            <w:tcBorders>
              <w:top w:val="single" w:sz="4" w:space="0" w:color="auto"/>
              <w:left w:val="single" w:sz="4" w:space="0" w:color="auto"/>
              <w:bottom w:val="single" w:sz="4" w:space="0" w:color="auto"/>
              <w:right w:val="single" w:sz="4" w:space="0" w:color="auto"/>
            </w:tcBorders>
            <w:hideMark/>
          </w:tcPr>
          <w:p w14:paraId="471CD2CF" w14:textId="77777777" w:rsidR="00130877" w:rsidRPr="00BD6A69" w:rsidRDefault="00130877" w:rsidP="009B4DCB">
            <w:pPr>
              <w:pStyle w:val="ListParagraph"/>
              <w:ind w:left="0"/>
              <w:rPr>
                <w:rFonts w:asciiTheme="majorHAnsi" w:hAnsiTheme="majorHAnsi" w:cstheme="majorHAnsi"/>
              </w:rPr>
            </w:pPr>
            <w:r w:rsidRPr="00BD6A69">
              <w:rPr>
                <w:rFonts w:asciiTheme="majorHAnsi" w:hAnsiTheme="majorHAnsi" w:cstheme="majorHAnsi"/>
              </w:rPr>
              <w:t>Donor</w:t>
            </w:r>
          </w:p>
        </w:tc>
        <w:tc>
          <w:tcPr>
            <w:tcW w:w="2070" w:type="dxa"/>
            <w:tcBorders>
              <w:top w:val="single" w:sz="4" w:space="0" w:color="auto"/>
              <w:left w:val="single" w:sz="4" w:space="0" w:color="auto"/>
              <w:bottom w:val="single" w:sz="4" w:space="0" w:color="auto"/>
              <w:right w:val="single" w:sz="4" w:space="0" w:color="auto"/>
            </w:tcBorders>
            <w:hideMark/>
          </w:tcPr>
          <w:p w14:paraId="37D03C72" w14:textId="77777777" w:rsidR="00130877" w:rsidRPr="00BD6A69" w:rsidRDefault="00130877" w:rsidP="009B4DCB">
            <w:pPr>
              <w:pStyle w:val="ListParagraph"/>
              <w:ind w:left="0"/>
              <w:rPr>
                <w:rFonts w:asciiTheme="majorHAnsi" w:hAnsiTheme="majorHAnsi" w:cstheme="majorHAnsi"/>
              </w:rPr>
            </w:pPr>
            <w:r w:rsidRPr="00BD6A69">
              <w:rPr>
                <w:rFonts w:asciiTheme="majorHAnsi" w:hAnsiTheme="majorHAnsi" w:cstheme="majorHAnsi"/>
              </w:rPr>
              <w:t>Status of Implementation (Normal/Reduced/Suspended)</w:t>
            </w:r>
          </w:p>
        </w:tc>
        <w:tc>
          <w:tcPr>
            <w:tcW w:w="3515" w:type="dxa"/>
            <w:tcBorders>
              <w:top w:val="single" w:sz="4" w:space="0" w:color="auto"/>
              <w:left w:val="single" w:sz="4" w:space="0" w:color="auto"/>
              <w:bottom w:val="single" w:sz="4" w:space="0" w:color="auto"/>
              <w:right w:val="single" w:sz="4" w:space="0" w:color="auto"/>
            </w:tcBorders>
            <w:hideMark/>
          </w:tcPr>
          <w:p w14:paraId="4AABB4CF" w14:textId="77777777" w:rsidR="00130877" w:rsidRPr="00BD6A69" w:rsidRDefault="00130877" w:rsidP="009B4DCB">
            <w:pPr>
              <w:pStyle w:val="ListParagraph"/>
              <w:ind w:left="0"/>
              <w:rPr>
                <w:rFonts w:asciiTheme="majorHAnsi" w:hAnsiTheme="majorHAnsi" w:cstheme="majorHAnsi"/>
              </w:rPr>
            </w:pPr>
            <w:r w:rsidRPr="00BD6A69">
              <w:rPr>
                <w:rFonts w:asciiTheme="majorHAnsi" w:hAnsiTheme="majorHAnsi" w:cstheme="majorHAnsi"/>
              </w:rPr>
              <w:t>Any specific guidance received from donor? (Yes/No)</w:t>
            </w:r>
          </w:p>
        </w:tc>
      </w:tr>
      <w:tr w:rsidR="00E8353D" w:rsidRPr="00BD6A69" w14:paraId="4B0B815A" w14:textId="77777777" w:rsidTr="009B4DCB">
        <w:tc>
          <w:tcPr>
            <w:tcW w:w="920" w:type="dxa"/>
            <w:tcBorders>
              <w:top w:val="single" w:sz="4" w:space="0" w:color="auto"/>
              <w:left w:val="single" w:sz="4" w:space="0" w:color="auto"/>
              <w:bottom w:val="single" w:sz="4" w:space="0" w:color="auto"/>
              <w:right w:val="single" w:sz="4" w:space="0" w:color="auto"/>
            </w:tcBorders>
            <w:hideMark/>
          </w:tcPr>
          <w:p w14:paraId="2EC0FD50" w14:textId="77777777" w:rsidR="00130877" w:rsidRPr="00BD6A69" w:rsidRDefault="00130877" w:rsidP="009B4DCB">
            <w:pPr>
              <w:pStyle w:val="ListParagraph"/>
              <w:ind w:left="0"/>
              <w:rPr>
                <w:rFonts w:asciiTheme="majorHAnsi" w:eastAsia="Times New Roman" w:hAnsiTheme="majorHAnsi" w:cstheme="majorHAnsi"/>
              </w:rPr>
            </w:pPr>
            <w:r w:rsidRPr="00BD6A69">
              <w:rPr>
                <w:rFonts w:asciiTheme="majorHAnsi" w:eastAsia="Times New Roman" w:hAnsiTheme="majorHAnsi" w:cstheme="majorHAnsi"/>
              </w:rPr>
              <w:t>12-0414</w:t>
            </w:r>
          </w:p>
        </w:tc>
        <w:tc>
          <w:tcPr>
            <w:tcW w:w="2855" w:type="dxa"/>
            <w:tcBorders>
              <w:top w:val="single" w:sz="4" w:space="0" w:color="auto"/>
              <w:left w:val="single" w:sz="4" w:space="0" w:color="auto"/>
              <w:bottom w:val="single" w:sz="4" w:space="0" w:color="auto"/>
              <w:right w:val="single" w:sz="4" w:space="0" w:color="auto"/>
            </w:tcBorders>
            <w:vAlign w:val="bottom"/>
            <w:hideMark/>
          </w:tcPr>
          <w:p w14:paraId="3CC2BA6F" w14:textId="77777777" w:rsidR="00130877" w:rsidRPr="00BD6A69" w:rsidRDefault="00130877" w:rsidP="009B4DCB">
            <w:pPr>
              <w:pStyle w:val="ListParagraph"/>
              <w:ind w:left="0"/>
              <w:rPr>
                <w:rFonts w:asciiTheme="majorHAnsi" w:hAnsiTheme="majorHAnsi" w:cstheme="majorHAnsi"/>
              </w:rPr>
            </w:pPr>
            <w:r w:rsidRPr="00BD6A69">
              <w:rPr>
                <w:rFonts w:asciiTheme="majorHAnsi" w:hAnsiTheme="majorHAnsi" w:cstheme="majorHAnsi"/>
              </w:rPr>
              <w:t>KEN-Nanny III- Youth Entrepreneurial and Livelihood Development -2018-BMZ</w:t>
            </w:r>
          </w:p>
        </w:tc>
        <w:tc>
          <w:tcPr>
            <w:tcW w:w="1350" w:type="dxa"/>
            <w:tcBorders>
              <w:top w:val="single" w:sz="4" w:space="0" w:color="auto"/>
              <w:left w:val="single" w:sz="4" w:space="0" w:color="auto"/>
              <w:bottom w:val="single" w:sz="4" w:space="0" w:color="auto"/>
              <w:right w:val="single" w:sz="4" w:space="0" w:color="auto"/>
            </w:tcBorders>
            <w:hideMark/>
          </w:tcPr>
          <w:p w14:paraId="1576FC09" w14:textId="77777777" w:rsidR="00130877" w:rsidRPr="00BD6A69" w:rsidRDefault="00130877" w:rsidP="009B4DCB">
            <w:pPr>
              <w:pStyle w:val="ListParagraph"/>
              <w:ind w:left="0"/>
              <w:rPr>
                <w:rFonts w:asciiTheme="majorHAnsi" w:hAnsiTheme="majorHAnsi" w:cstheme="majorHAnsi"/>
              </w:rPr>
            </w:pPr>
            <w:r w:rsidRPr="00BD6A69">
              <w:rPr>
                <w:rFonts w:asciiTheme="majorHAnsi" w:hAnsiTheme="majorHAnsi" w:cstheme="majorHAnsi"/>
              </w:rPr>
              <w:t>ChildFund Germany</w:t>
            </w:r>
          </w:p>
        </w:tc>
        <w:tc>
          <w:tcPr>
            <w:tcW w:w="2070" w:type="dxa"/>
            <w:tcBorders>
              <w:top w:val="single" w:sz="4" w:space="0" w:color="auto"/>
              <w:left w:val="single" w:sz="4" w:space="0" w:color="auto"/>
              <w:bottom w:val="single" w:sz="4" w:space="0" w:color="auto"/>
              <w:right w:val="single" w:sz="4" w:space="0" w:color="auto"/>
            </w:tcBorders>
            <w:hideMark/>
          </w:tcPr>
          <w:p w14:paraId="10AF923B" w14:textId="77777777" w:rsidR="00130877" w:rsidRPr="00BD6A69" w:rsidRDefault="00130877" w:rsidP="009B4DCB">
            <w:pPr>
              <w:pStyle w:val="ListParagraph"/>
              <w:ind w:left="0"/>
              <w:rPr>
                <w:rFonts w:asciiTheme="majorHAnsi" w:hAnsiTheme="majorHAnsi" w:cstheme="majorHAnsi"/>
              </w:rPr>
            </w:pPr>
            <w:r w:rsidRPr="00BD6A69">
              <w:rPr>
                <w:rFonts w:asciiTheme="majorHAnsi" w:hAnsiTheme="majorHAnsi" w:cstheme="majorHAnsi"/>
              </w:rPr>
              <w:t>Reduced</w:t>
            </w:r>
          </w:p>
        </w:tc>
        <w:tc>
          <w:tcPr>
            <w:tcW w:w="3515" w:type="dxa"/>
            <w:tcBorders>
              <w:top w:val="single" w:sz="4" w:space="0" w:color="auto"/>
              <w:left w:val="single" w:sz="4" w:space="0" w:color="auto"/>
              <w:bottom w:val="single" w:sz="4" w:space="0" w:color="auto"/>
              <w:right w:val="single" w:sz="4" w:space="0" w:color="auto"/>
            </w:tcBorders>
            <w:hideMark/>
          </w:tcPr>
          <w:p w14:paraId="3A899450" w14:textId="77777777" w:rsidR="00130877" w:rsidRPr="00BD6A69" w:rsidRDefault="00130877" w:rsidP="009B4DCB">
            <w:pPr>
              <w:pStyle w:val="ListParagraph"/>
              <w:ind w:left="0"/>
              <w:rPr>
                <w:rFonts w:asciiTheme="majorHAnsi" w:hAnsiTheme="majorHAnsi" w:cstheme="majorHAnsi"/>
              </w:rPr>
            </w:pPr>
            <w:r w:rsidRPr="00BD6A69">
              <w:rPr>
                <w:rFonts w:asciiTheme="majorHAnsi" w:hAnsiTheme="majorHAnsi" w:cstheme="majorHAnsi"/>
              </w:rPr>
              <w:t>NO – Sent communication to donor awaiting response</w:t>
            </w:r>
          </w:p>
        </w:tc>
      </w:tr>
      <w:tr w:rsidR="00E8353D" w:rsidRPr="00BD6A69" w14:paraId="0935A3E1" w14:textId="77777777" w:rsidTr="009B4DCB">
        <w:tc>
          <w:tcPr>
            <w:tcW w:w="920" w:type="dxa"/>
            <w:tcBorders>
              <w:top w:val="single" w:sz="4" w:space="0" w:color="auto"/>
              <w:left w:val="single" w:sz="4" w:space="0" w:color="auto"/>
              <w:bottom w:val="single" w:sz="4" w:space="0" w:color="auto"/>
              <w:right w:val="single" w:sz="4" w:space="0" w:color="auto"/>
            </w:tcBorders>
            <w:hideMark/>
          </w:tcPr>
          <w:p w14:paraId="136E2DB1" w14:textId="77777777" w:rsidR="00130877" w:rsidRPr="00BD6A69" w:rsidRDefault="00130877" w:rsidP="009B4DCB">
            <w:pPr>
              <w:pStyle w:val="ListParagraph"/>
              <w:ind w:left="0"/>
              <w:rPr>
                <w:rFonts w:asciiTheme="majorHAnsi" w:eastAsia="Times New Roman" w:hAnsiTheme="majorHAnsi" w:cstheme="majorHAnsi"/>
              </w:rPr>
            </w:pPr>
            <w:r w:rsidRPr="00BD6A69">
              <w:rPr>
                <w:rFonts w:asciiTheme="majorHAnsi" w:eastAsia="Times New Roman" w:hAnsiTheme="majorHAnsi" w:cstheme="majorHAnsi"/>
              </w:rPr>
              <w:t>12-0412</w:t>
            </w:r>
          </w:p>
        </w:tc>
        <w:tc>
          <w:tcPr>
            <w:tcW w:w="2855" w:type="dxa"/>
            <w:tcBorders>
              <w:top w:val="single" w:sz="4" w:space="0" w:color="auto"/>
              <w:left w:val="single" w:sz="4" w:space="0" w:color="auto"/>
              <w:bottom w:val="single" w:sz="4" w:space="0" w:color="auto"/>
              <w:right w:val="single" w:sz="4" w:space="0" w:color="auto"/>
            </w:tcBorders>
            <w:vAlign w:val="bottom"/>
            <w:hideMark/>
          </w:tcPr>
          <w:p w14:paraId="04DBAA88" w14:textId="77777777" w:rsidR="00130877" w:rsidRPr="00BD6A69" w:rsidRDefault="00130877" w:rsidP="009B4DCB">
            <w:pPr>
              <w:pStyle w:val="ListParagraph"/>
              <w:ind w:left="0"/>
              <w:rPr>
                <w:rFonts w:asciiTheme="majorHAnsi" w:hAnsiTheme="majorHAnsi" w:cstheme="majorHAnsi"/>
              </w:rPr>
            </w:pPr>
            <w:r w:rsidRPr="00BD6A69">
              <w:rPr>
                <w:rFonts w:asciiTheme="majorHAnsi" w:hAnsiTheme="majorHAnsi" w:cstheme="majorHAnsi"/>
              </w:rPr>
              <w:t>KEN-Tharaka Nithi-Child protection project-2018</w:t>
            </w:r>
          </w:p>
        </w:tc>
        <w:tc>
          <w:tcPr>
            <w:tcW w:w="1350" w:type="dxa"/>
            <w:tcBorders>
              <w:top w:val="single" w:sz="4" w:space="0" w:color="auto"/>
              <w:left w:val="single" w:sz="4" w:space="0" w:color="auto"/>
              <w:bottom w:val="single" w:sz="4" w:space="0" w:color="auto"/>
              <w:right w:val="single" w:sz="4" w:space="0" w:color="auto"/>
            </w:tcBorders>
            <w:hideMark/>
          </w:tcPr>
          <w:p w14:paraId="7A29E4F7" w14:textId="77777777" w:rsidR="00130877" w:rsidRPr="00BD6A69" w:rsidRDefault="00130877" w:rsidP="009B4DCB">
            <w:pPr>
              <w:pStyle w:val="ListParagraph"/>
              <w:ind w:left="0"/>
              <w:rPr>
                <w:rFonts w:asciiTheme="majorHAnsi" w:hAnsiTheme="majorHAnsi" w:cstheme="majorHAnsi"/>
              </w:rPr>
            </w:pPr>
            <w:r w:rsidRPr="00BD6A69">
              <w:rPr>
                <w:rFonts w:asciiTheme="majorHAnsi" w:hAnsiTheme="majorHAnsi" w:cstheme="majorHAnsi"/>
              </w:rPr>
              <w:t>ChildFund Korea</w:t>
            </w:r>
          </w:p>
        </w:tc>
        <w:tc>
          <w:tcPr>
            <w:tcW w:w="2070" w:type="dxa"/>
            <w:tcBorders>
              <w:top w:val="single" w:sz="4" w:space="0" w:color="auto"/>
              <w:left w:val="single" w:sz="4" w:space="0" w:color="auto"/>
              <w:bottom w:val="single" w:sz="4" w:space="0" w:color="auto"/>
              <w:right w:val="single" w:sz="4" w:space="0" w:color="auto"/>
            </w:tcBorders>
            <w:hideMark/>
          </w:tcPr>
          <w:p w14:paraId="3441D576" w14:textId="77777777" w:rsidR="00130877" w:rsidRPr="00BD6A69" w:rsidRDefault="00130877" w:rsidP="009B4DCB">
            <w:pPr>
              <w:pStyle w:val="ListParagraph"/>
              <w:ind w:left="0"/>
              <w:rPr>
                <w:rFonts w:asciiTheme="majorHAnsi" w:hAnsiTheme="majorHAnsi" w:cstheme="majorHAnsi"/>
              </w:rPr>
            </w:pPr>
            <w:r w:rsidRPr="00BD6A69">
              <w:rPr>
                <w:rFonts w:asciiTheme="majorHAnsi" w:hAnsiTheme="majorHAnsi" w:cstheme="majorHAnsi"/>
              </w:rPr>
              <w:t>Reduced</w:t>
            </w:r>
          </w:p>
        </w:tc>
        <w:tc>
          <w:tcPr>
            <w:tcW w:w="3515" w:type="dxa"/>
            <w:tcBorders>
              <w:top w:val="single" w:sz="4" w:space="0" w:color="auto"/>
              <w:left w:val="single" w:sz="4" w:space="0" w:color="auto"/>
              <w:bottom w:val="single" w:sz="4" w:space="0" w:color="auto"/>
              <w:right w:val="single" w:sz="4" w:space="0" w:color="auto"/>
            </w:tcBorders>
            <w:hideMark/>
          </w:tcPr>
          <w:p w14:paraId="5CA6E1EA" w14:textId="77777777" w:rsidR="00130877" w:rsidRPr="00BD6A69" w:rsidRDefault="00130877" w:rsidP="009B4DCB">
            <w:pPr>
              <w:pStyle w:val="ListParagraph"/>
              <w:ind w:left="0"/>
              <w:rPr>
                <w:rFonts w:asciiTheme="majorHAnsi" w:hAnsiTheme="majorHAnsi" w:cstheme="majorHAnsi"/>
              </w:rPr>
            </w:pPr>
            <w:r w:rsidRPr="00BD6A69">
              <w:rPr>
                <w:rFonts w:asciiTheme="majorHAnsi" w:hAnsiTheme="majorHAnsi" w:cstheme="majorHAnsi"/>
              </w:rPr>
              <w:t>Donor approved reprogramming for COVID response</w:t>
            </w:r>
          </w:p>
        </w:tc>
      </w:tr>
      <w:tr w:rsidR="00E8353D" w:rsidRPr="00BD6A69" w14:paraId="557B7651" w14:textId="77777777" w:rsidTr="009B4DCB">
        <w:tc>
          <w:tcPr>
            <w:tcW w:w="920" w:type="dxa"/>
            <w:tcBorders>
              <w:top w:val="single" w:sz="4" w:space="0" w:color="auto"/>
              <w:left w:val="single" w:sz="4" w:space="0" w:color="auto"/>
              <w:bottom w:val="single" w:sz="4" w:space="0" w:color="auto"/>
              <w:right w:val="single" w:sz="4" w:space="0" w:color="auto"/>
            </w:tcBorders>
            <w:hideMark/>
          </w:tcPr>
          <w:p w14:paraId="4D641C48" w14:textId="77777777" w:rsidR="00130877" w:rsidRPr="00BD6A69" w:rsidRDefault="00130877" w:rsidP="009B4DCB">
            <w:pPr>
              <w:pStyle w:val="ListParagraph"/>
              <w:ind w:left="0"/>
              <w:rPr>
                <w:rFonts w:asciiTheme="majorHAnsi" w:eastAsia="Times New Roman" w:hAnsiTheme="majorHAnsi" w:cstheme="majorHAnsi"/>
              </w:rPr>
            </w:pPr>
            <w:r w:rsidRPr="00BD6A69">
              <w:rPr>
                <w:rFonts w:asciiTheme="majorHAnsi" w:eastAsia="Times New Roman" w:hAnsiTheme="majorHAnsi" w:cstheme="majorHAnsi"/>
              </w:rPr>
              <w:t>25-039</w:t>
            </w:r>
          </w:p>
        </w:tc>
        <w:tc>
          <w:tcPr>
            <w:tcW w:w="2855" w:type="dxa"/>
            <w:tcBorders>
              <w:top w:val="single" w:sz="4" w:space="0" w:color="auto"/>
              <w:left w:val="single" w:sz="4" w:space="0" w:color="auto"/>
              <w:bottom w:val="single" w:sz="4" w:space="0" w:color="auto"/>
              <w:right w:val="single" w:sz="4" w:space="0" w:color="auto"/>
            </w:tcBorders>
            <w:vAlign w:val="bottom"/>
            <w:hideMark/>
          </w:tcPr>
          <w:p w14:paraId="149DD89D" w14:textId="77777777" w:rsidR="00130877" w:rsidRPr="00BD6A69" w:rsidRDefault="00130877" w:rsidP="009B4DCB">
            <w:pPr>
              <w:pStyle w:val="ListParagraph"/>
              <w:ind w:left="0"/>
              <w:rPr>
                <w:rFonts w:asciiTheme="majorHAnsi" w:hAnsiTheme="majorHAnsi" w:cstheme="majorHAnsi"/>
              </w:rPr>
            </w:pPr>
            <w:r w:rsidRPr="00BD6A69">
              <w:rPr>
                <w:rFonts w:asciiTheme="majorHAnsi" w:hAnsiTheme="majorHAnsi" w:cstheme="majorHAnsi"/>
              </w:rPr>
              <w:t>KEN-Early Childhood Development-2018</w:t>
            </w:r>
          </w:p>
        </w:tc>
        <w:tc>
          <w:tcPr>
            <w:tcW w:w="1350" w:type="dxa"/>
            <w:tcBorders>
              <w:top w:val="single" w:sz="4" w:space="0" w:color="auto"/>
              <w:left w:val="single" w:sz="4" w:space="0" w:color="auto"/>
              <w:bottom w:val="single" w:sz="4" w:space="0" w:color="auto"/>
              <w:right w:val="single" w:sz="4" w:space="0" w:color="auto"/>
            </w:tcBorders>
            <w:hideMark/>
          </w:tcPr>
          <w:p w14:paraId="068BCC71" w14:textId="77777777" w:rsidR="00130877" w:rsidRPr="00BD6A69" w:rsidRDefault="00130877" w:rsidP="009B4DCB">
            <w:pPr>
              <w:pStyle w:val="ListParagraph"/>
              <w:ind w:left="0"/>
              <w:rPr>
                <w:rFonts w:asciiTheme="majorHAnsi" w:hAnsiTheme="majorHAnsi" w:cstheme="majorHAnsi"/>
              </w:rPr>
            </w:pPr>
            <w:r w:rsidRPr="00BD6A69">
              <w:rPr>
                <w:rFonts w:asciiTheme="majorHAnsi" w:hAnsiTheme="majorHAnsi" w:cstheme="majorHAnsi"/>
              </w:rPr>
              <w:t>Conrad N Hilton Foundation</w:t>
            </w:r>
          </w:p>
        </w:tc>
        <w:tc>
          <w:tcPr>
            <w:tcW w:w="2070" w:type="dxa"/>
            <w:tcBorders>
              <w:top w:val="single" w:sz="4" w:space="0" w:color="auto"/>
              <w:left w:val="single" w:sz="4" w:space="0" w:color="auto"/>
              <w:bottom w:val="single" w:sz="4" w:space="0" w:color="auto"/>
              <w:right w:val="single" w:sz="4" w:space="0" w:color="auto"/>
            </w:tcBorders>
            <w:hideMark/>
          </w:tcPr>
          <w:p w14:paraId="3C2EB084" w14:textId="77777777" w:rsidR="00130877" w:rsidRPr="00BD6A69" w:rsidRDefault="00130877" w:rsidP="009B4DCB">
            <w:pPr>
              <w:pStyle w:val="ListParagraph"/>
              <w:ind w:left="0"/>
              <w:rPr>
                <w:rFonts w:asciiTheme="majorHAnsi" w:hAnsiTheme="majorHAnsi" w:cstheme="majorHAnsi"/>
              </w:rPr>
            </w:pPr>
            <w:r w:rsidRPr="00BD6A69">
              <w:rPr>
                <w:rFonts w:asciiTheme="majorHAnsi" w:hAnsiTheme="majorHAnsi" w:cstheme="majorHAnsi"/>
              </w:rPr>
              <w:t>Most activities suspended, reduced in activities</w:t>
            </w:r>
          </w:p>
        </w:tc>
        <w:tc>
          <w:tcPr>
            <w:tcW w:w="3515" w:type="dxa"/>
            <w:tcBorders>
              <w:top w:val="single" w:sz="4" w:space="0" w:color="auto"/>
              <w:left w:val="single" w:sz="4" w:space="0" w:color="auto"/>
              <w:bottom w:val="single" w:sz="4" w:space="0" w:color="auto"/>
              <w:right w:val="single" w:sz="4" w:space="0" w:color="auto"/>
            </w:tcBorders>
            <w:hideMark/>
          </w:tcPr>
          <w:p w14:paraId="66368AE6" w14:textId="77777777" w:rsidR="00130877" w:rsidRPr="00BD6A69" w:rsidRDefault="00130877" w:rsidP="009B4DCB">
            <w:pPr>
              <w:rPr>
                <w:rFonts w:asciiTheme="majorHAnsi" w:hAnsiTheme="majorHAnsi" w:cstheme="majorHAnsi"/>
              </w:rPr>
            </w:pPr>
            <w:r w:rsidRPr="00BD6A69">
              <w:rPr>
                <w:rFonts w:asciiTheme="majorHAnsi" w:hAnsiTheme="majorHAnsi" w:cstheme="majorHAnsi"/>
              </w:rPr>
              <w:t xml:space="preserve"> Received Micro-grant for USD 5,000, responding towards COVID 19</w:t>
            </w:r>
          </w:p>
        </w:tc>
      </w:tr>
      <w:tr w:rsidR="00E8353D" w:rsidRPr="00BD6A69" w14:paraId="708C0D05" w14:textId="77777777" w:rsidTr="009B4DCB">
        <w:tc>
          <w:tcPr>
            <w:tcW w:w="920" w:type="dxa"/>
            <w:tcBorders>
              <w:top w:val="single" w:sz="4" w:space="0" w:color="auto"/>
              <w:left w:val="single" w:sz="4" w:space="0" w:color="auto"/>
              <w:bottom w:val="single" w:sz="4" w:space="0" w:color="auto"/>
              <w:right w:val="single" w:sz="4" w:space="0" w:color="auto"/>
            </w:tcBorders>
            <w:hideMark/>
          </w:tcPr>
          <w:p w14:paraId="7C76D651" w14:textId="77777777" w:rsidR="00130877" w:rsidRPr="00BD6A69" w:rsidRDefault="00130877" w:rsidP="009B4DCB">
            <w:pPr>
              <w:pStyle w:val="ListParagraph"/>
              <w:ind w:left="0"/>
              <w:rPr>
                <w:rFonts w:asciiTheme="majorHAnsi" w:eastAsia="Times New Roman" w:hAnsiTheme="majorHAnsi" w:cstheme="majorHAnsi"/>
              </w:rPr>
            </w:pPr>
            <w:r w:rsidRPr="00BD6A69">
              <w:rPr>
                <w:rFonts w:asciiTheme="majorHAnsi" w:eastAsia="Times New Roman" w:hAnsiTheme="majorHAnsi" w:cstheme="majorHAnsi"/>
              </w:rPr>
              <w:t>12-0429</w:t>
            </w:r>
          </w:p>
        </w:tc>
        <w:tc>
          <w:tcPr>
            <w:tcW w:w="2855" w:type="dxa"/>
            <w:tcBorders>
              <w:top w:val="single" w:sz="4" w:space="0" w:color="auto"/>
              <w:left w:val="single" w:sz="4" w:space="0" w:color="auto"/>
              <w:bottom w:val="single" w:sz="4" w:space="0" w:color="auto"/>
              <w:right w:val="single" w:sz="4" w:space="0" w:color="auto"/>
            </w:tcBorders>
            <w:vAlign w:val="bottom"/>
            <w:hideMark/>
          </w:tcPr>
          <w:p w14:paraId="7608D9E8" w14:textId="77777777" w:rsidR="00130877" w:rsidRPr="00BD6A69" w:rsidRDefault="00130877" w:rsidP="009B4DCB">
            <w:pPr>
              <w:pStyle w:val="ListParagraph"/>
              <w:ind w:left="0"/>
              <w:rPr>
                <w:rFonts w:asciiTheme="majorHAnsi" w:hAnsiTheme="majorHAnsi" w:cstheme="majorHAnsi"/>
              </w:rPr>
            </w:pPr>
            <w:r w:rsidRPr="00BD6A69">
              <w:rPr>
                <w:rFonts w:asciiTheme="majorHAnsi" w:hAnsiTheme="majorHAnsi" w:cstheme="majorHAnsi"/>
              </w:rPr>
              <w:t>Nanny 3 -Ken</w:t>
            </w:r>
          </w:p>
        </w:tc>
        <w:tc>
          <w:tcPr>
            <w:tcW w:w="1350" w:type="dxa"/>
            <w:tcBorders>
              <w:top w:val="single" w:sz="4" w:space="0" w:color="auto"/>
              <w:left w:val="single" w:sz="4" w:space="0" w:color="auto"/>
              <w:bottom w:val="single" w:sz="4" w:space="0" w:color="auto"/>
              <w:right w:val="single" w:sz="4" w:space="0" w:color="auto"/>
            </w:tcBorders>
            <w:hideMark/>
          </w:tcPr>
          <w:p w14:paraId="4C9C9C7B" w14:textId="77777777" w:rsidR="00130877" w:rsidRPr="00BD6A69" w:rsidRDefault="00130877" w:rsidP="009B4DCB">
            <w:pPr>
              <w:pStyle w:val="ListParagraph"/>
              <w:ind w:left="0"/>
              <w:rPr>
                <w:rFonts w:asciiTheme="majorHAnsi" w:hAnsiTheme="majorHAnsi" w:cstheme="majorHAnsi"/>
              </w:rPr>
            </w:pPr>
            <w:r w:rsidRPr="00BD6A69">
              <w:rPr>
                <w:rFonts w:asciiTheme="majorHAnsi" w:hAnsiTheme="majorHAnsi" w:cstheme="majorHAnsi"/>
              </w:rPr>
              <w:t xml:space="preserve">ChildFund Deutschland </w:t>
            </w:r>
          </w:p>
        </w:tc>
        <w:tc>
          <w:tcPr>
            <w:tcW w:w="2070" w:type="dxa"/>
            <w:tcBorders>
              <w:top w:val="single" w:sz="4" w:space="0" w:color="auto"/>
              <w:left w:val="single" w:sz="4" w:space="0" w:color="auto"/>
              <w:bottom w:val="single" w:sz="4" w:space="0" w:color="auto"/>
              <w:right w:val="single" w:sz="4" w:space="0" w:color="auto"/>
            </w:tcBorders>
            <w:hideMark/>
          </w:tcPr>
          <w:p w14:paraId="2F2BF69F" w14:textId="77777777" w:rsidR="00130877" w:rsidRPr="00BD6A69" w:rsidRDefault="00130877" w:rsidP="009B4DCB">
            <w:pPr>
              <w:pStyle w:val="ListParagraph"/>
              <w:ind w:left="0"/>
              <w:rPr>
                <w:rFonts w:asciiTheme="majorHAnsi" w:hAnsiTheme="majorHAnsi" w:cstheme="majorHAnsi"/>
              </w:rPr>
            </w:pPr>
            <w:r w:rsidRPr="00BD6A69">
              <w:rPr>
                <w:rFonts w:asciiTheme="majorHAnsi" w:hAnsiTheme="majorHAnsi" w:cstheme="majorHAnsi"/>
              </w:rPr>
              <w:t>Reduced</w:t>
            </w:r>
          </w:p>
        </w:tc>
        <w:tc>
          <w:tcPr>
            <w:tcW w:w="3515" w:type="dxa"/>
            <w:tcBorders>
              <w:top w:val="single" w:sz="4" w:space="0" w:color="auto"/>
              <w:left w:val="single" w:sz="4" w:space="0" w:color="auto"/>
              <w:bottom w:val="single" w:sz="4" w:space="0" w:color="auto"/>
              <w:right w:val="single" w:sz="4" w:space="0" w:color="auto"/>
            </w:tcBorders>
            <w:hideMark/>
          </w:tcPr>
          <w:p w14:paraId="44A106BB" w14:textId="77777777" w:rsidR="00130877" w:rsidRPr="00BD6A69" w:rsidRDefault="00130877" w:rsidP="009B4DCB">
            <w:pPr>
              <w:pStyle w:val="ListParagraph"/>
              <w:ind w:left="0"/>
              <w:rPr>
                <w:rFonts w:asciiTheme="majorHAnsi" w:hAnsiTheme="majorHAnsi" w:cstheme="majorHAnsi"/>
              </w:rPr>
            </w:pPr>
            <w:r w:rsidRPr="00BD6A69">
              <w:rPr>
                <w:rFonts w:asciiTheme="majorHAnsi" w:hAnsiTheme="majorHAnsi" w:cstheme="majorHAnsi"/>
              </w:rPr>
              <w:t>NO – Communicated to donor awaiting response.</w:t>
            </w:r>
          </w:p>
        </w:tc>
      </w:tr>
      <w:tr w:rsidR="00E8353D" w:rsidRPr="00BD6A69" w14:paraId="724F72B0" w14:textId="77777777" w:rsidTr="009B4DCB">
        <w:trPr>
          <w:trHeight w:val="620"/>
        </w:trPr>
        <w:tc>
          <w:tcPr>
            <w:tcW w:w="920" w:type="dxa"/>
            <w:tcBorders>
              <w:top w:val="single" w:sz="4" w:space="0" w:color="auto"/>
              <w:left w:val="single" w:sz="4" w:space="0" w:color="auto"/>
              <w:bottom w:val="single" w:sz="4" w:space="0" w:color="auto"/>
              <w:right w:val="single" w:sz="4" w:space="0" w:color="auto"/>
            </w:tcBorders>
            <w:hideMark/>
          </w:tcPr>
          <w:p w14:paraId="47DC77E5" w14:textId="77777777" w:rsidR="00130877" w:rsidRPr="00BD6A69" w:rsidRDefault="00130877" w:rsidP="009B4DCB">
            <w:pPr>
              <w:pStyle w:val="ListParagraph"/>
              <w:ind w:left="0"/>
              <w:rPr>
                <w:rFonts w:asciiTheme="majorHAnsi" w:eastAsia="Times New Roman" w:hAnsiTheme="majorHAnsi" w:cstheme="majorHAnsi"/>
              </w:rPr>
            </w:pPr>
            <w:r w:rsidRPr="00BD6A69">
              <w:rPr>
                <w:rFonts w:asciiTheme="majorHAnsi" w:eastAsia="Times New Roman" w:hAnsiTheme="majorHAnsi" w:cstheme="majorHAnsi"/>
              </w:rPr>
              <w:t>25-055D</w:t>
            </w:r>
          </w:p>
        </w:tc>
        <w:tc>
          <w:tcPr>
            <w:tcW w:w="2855" w:type="dxa"/>
            <w:tcBorders>
              <w:top w:val="single" w:sz="4" w:space="0" w:color="auto"/>
              <w:left w:val="single" w:sz="4" w:space="0" w:color="auto"/>
              <w:bottom w:val="single" w:sz="4" w:space="0" w:color="auto"/>
              <w:right w:val="single" w:sz="4" w:space="0" w:color="auto"/>
            </w:tcBorders>
            <w:vAlign w:val="bottom"/>
            <w:hideMark/>
          </w:tcPr>
          <w:p w14:paraId="6FF0686D" w14:textId="77777777" w:rsidR="00130877" w:rsidRPr="00BD6A69" w:rsidRDefault="00130877" w:rsidP="009B4DCB">
            <w:pPr>
              <w:pStyle w:val="ListParagraph"/>
              <w:ind w:left="0"/>
              <w:rPr>
                <w:rFonts w:asciiTheme="majorHAnsi" w:hAnsiTheme="majorHAnsi" w:cstheme="majorHAnsi"/>
              </w:rPr>
            </w:pPr>
            <w:r w:rsidRPr="00BD6A69">
              <w:rPr>
                <w:rFonts w:asciiTheme="majorHAnsi" w:hAnsiTheme="majorHAnsi" w:cstheme="majorHAnsi"/>
              </w:rPr>
              <w:t>KEN-Safe Drinking Water Phase II-2019</w:t>
            </w:r>
          </w:p>
        </w:tc>
        <w:tc>
          <w:tcPr>
            <w:tcW w:w="1350" w:type="dxa"/>
            <w:tcBorders>
              <w:top w:val="single" w:sz="4" w:space="0" w:color="auto"/>
              <w:left w:val="single" w:sz="4" w:space="0" w:color="auto"/>
              <w:bottom w:val="single" w:sz="4" w:space="0" w:color="auto"/>
              <w:right w:val="single" w:sz="4" w:space="0" w:color="auto"/>
            </w:tcBorders>
            <w:hideMark/>
          </w:tcPr>
          <w:p w14:paraId="74E30E70" w14:textId="77777777" w:rsidR="00130877" w:rsidRPr="00BD6A69" w:rsidRDefault="00130877" w:rsidP="009B4DCB">
            <w:pPr>
              <w:pStyle w:val="ListParagraph"/>
              <w:ind w:left="0"/>
              <w:rPr>
                <w:rFonts w:asciiTheme="majorHAnsi" w:hAnsiTheme="majorHAnsi" w:cstheme="majorHAnsi"/>
              </w:rPr>
            </w:pPr>
            <w:r w:rsidRPr="00BD6A69">
              <w:rPr>
                <w:rFonts w:asciiTheme="majorHAnsi" w:hAnsiTheme="majorHAnsi" w:cstheme="majorHAnsi"/>
              </w:rPr>
              <w:t>Procter and Gamble</w:t>
            </w:r>
          </w:p>
        </w:tc>
        <w:tc>
          <w:tcPr>
            <w:tcW w:w="2070" w:type="dxa"/>
            <w:tcBorders>
              <w:top w:val="single" w:sz="4" w:space="0" w:color="auto"/>
              <w:left w:val="single" w:sz="4" w:space="0" w:color="auto"/>
              <w:bottom w:val="single" w:sz="4" w:space="0" w:color="auto"/>
              <w:right w:val="single" w:sz="4" w:space="0" w:color="auto"/>
            </w:tcBorders>
            <w:hideMark/>
          </w:tcPr>
          <w:p w14:paraId="45ADCDCE" w14:textId="77777777" w:rsidR="00130877" w:rsidRPr="00BD6A69" w:rsidRDefault="00130877" w:rsidP="009B4DCB">
            <w:pPr>
              <w:pStyle w:val="ListParagraph"/>
              <w:ind w:left="0"/>
              <w:rPr>
                <w:rFonts w:asciiTheme="majorHAnsi" w:hAnsiTheme="majorHAnsi" w:cstheme="majorHAnsi"/>
              </w:rPr>
            </w:pPr>
            <w:r w:rsidRPr="00BD6A69">
              <w:rPr>
                <w:rFonts w:asciiTheme="majorHAnsi" w:hAnsiTheme="majorHAnsi" w:cstheme="majorHAnsi"/>
              </w:rPr>
              <w:t>Reduced</w:t>
            </w:r>
          </w:p>
        </w:tc>
        <w:tc>
          <w:tcPr>
            <w:tcW w:w="3515" w:type="dxa"/>
            <w:tcBorders>
              <w:top w:val="single" w:sz="4" w:space="0" w:color="auto"/>
              <w:left w:val="single" w:sz="4" w:space="0" w:color="auto"/>
              <w:bottom w:val="single" w:sz="4" w:space="0" w:color="auto"/>
              <w:right w:val="single" w:sz="4" w:space="0" w:color="auto"/>
            </w:tcBorders>
            <w:hideMark/>
          </w:tcPr>
          <w:p w14:paraId="37BD4010" w14:textId="77777777" w:rsidR="00130877" w:rsidRPr="00BD6A69" w:rsidRDefault="00130877" w:rsidP="009B4DCB">
            <w:pPr>
              <w:pStyle w:val="ListParagraph"/>
              <w:ind w:left="0"/>
              <w:rPr>
                <w:rFonts w:asciiTheme="majorHAnsi" w:hAnsiTheme="majorHAnsi" w:cstheme="majorHAnsi"/>
              </w:rPr>
            </w:pPr>
            <w:r w:rsidRPr="00BD6A69">
              <w:rPr>
                <w:rFonts w:asciiTheme="majorHAnsi" w:hAnsiTheme="majorHAnsi" w:cstheme="majorHAnsi"/>
              </w:rPr>
              <w:t>NO - Sent communication to IO donor focal person awaiting response. Approval received to reprogram and extra funding to be received to reach an additional 3,000HHs not originally in the project. – Through the donor IO allocated additional funds to respond to COVID, updated below.</w:t>
            </w:r>
          </w:p>
        </w:tc>
      </w:tr>
      <w:tr w:rsidR="00E8353D" w:rsidRPr="00BD6A69" w14:paraId="2FF87C68" w14:textId="77777777" w:rsidTr="009B4DCB">
        <w:tc>
          <w:tcPr>
            <w:tcW w:w="920" w:type="dxa"/>
            <w:tcBorders>
              <w:top w:val="single" w:sz="4" w:space="0" w:color="auto"/>
              <w:left w:val="single" w:sz="4" w:space="0" w:color="auto"/>
              <w:bottom w:val="single" w:sz="4" w:space="0" w:color="auto"/>
              <w:right w:val="single" w:sz="4" w:space="0" w:color="auto"/>
            </w:tcBorders>
            <w:hideMark/>
          </w:tcPr>
          <w:p w14:paraId="6CEFB1B6" w14:textId="77777777" w:rsidR="00130877" w:rsidRPr="00BD6A69" w:rsidRDefault="00130877" w:rsidP="009B4DCB">
            <w:pPr>
              <w:pStyle w:val="ListParagraph"/>
              <w:ind w:left="0"/>
              <w:rPr>
                <w:rFonts w:asciiTheme="majorHAnsi" w:eastAsia="Times New Roman" w:hAnsiTheme="majorHAnsi" w:cstheme="majorHAnsi"/>
              </w:rPr>
            </w:pPr>
            <w:r w:rsidRPr="00BD6A69">
              <w:rPr>
                <w:rFonts w:asciiTheme="majorHAnsi" w:eastAsia="Times New Roman" w:hAnsiTheme="majorHAnsi" w:cstheme="majorHAnsi"/>
              </w:rPr>
              <w:t>12-0375</w:t>
            </w:r>
          </w:p>
        </w:tc>
        <w:tc>
          <w:tcPr>
            <w:tcW w:w="2855" w:type="dxa"/>
            <w:tcBorders>
              <w:top w:val="single" w:sz="4" w:space="0" w:color="auto"/>
              <w:left w:val="single" w:sz="4" w:space="0" w:color="auto"/>
              <w:bottom w:val="single" w:sz="4" w:space="0" w:color="auto"/>
              <w:right w:val="single" w:sz="4" w:space="0" w:color="auto"/>
            </w:tcBorders>
            <w:vAlign w:val="bottom"/>
            <w:hideMark/>
          </w:tcPr>
          <w:p w14:paraId="428182FC" w14:textId="77777777" w:rsidR="00130877" w:rsidRPr="00BD6A69" w:rsidRDefault="00130877" w:rsidP="009B4DCB">
            <w:pPr>
              <w:pStyle w:val="ListParagraph"/>
              <w:ind w:left="0"/>
              <w:rPr>
                <w:rFonts w:asciiTheme="majorHAnsi" w:hAnsiTheme="majorHAnsi" w:cstheme="majorHAnsi"/>
              </w:rPr>
            </w:pPr>
            <w:r w:rsidRPr="00BD6A69">
              <w:rPr>
                <w:rFonts w:asciiTheme="majorHAnsi" w:hAnsiTheme="majorHAnsi" w:cstheme="majorHAnsi"/>
              </w:rPr>
              <w:t>KEN-MFAT-ADED Project -ChildFund New Zealand</w:t>
            </w:r>
          </w:p>
        </w:tc>
        <w:tc>
          <w:tcPr>
            <w:tcW w:w="1350" w:type="dxa"/>
            <w:tcBorders>
              <w:top w:val="single" w:sz="4" w:space="0" w:color="auto"/>
              <w:left w:val="single" w:sz="4" w:space="0" w:color="auto"/>
              <w:bottom w:val="single" w:sz="4" w:space="0" w:color="auto"/>
              <w:right w:val="single" w:sz="4" w:space="0" w:color="auto"/>
            </w:tcBorders>
            <w:hideMark/>
          </w:tcPr>
          <w:p w14:paraId="7D8ADEBA" w14:textId="77777777" w:rsidR="00130877" w:rsidRPr="00BD6A69" w:rsidRDefault="00130877" w:rsidP="009B4DCB">
            <w:pPr>
              <w:pStyle w:val="ListParagraph"/>
              <w:ind w:left="0"/>
              <w:rPr>
                <w:rFonts w:asciiTheme="majorHAnsi" w:hAnsiTheme="majorHAnsi" w:cstheme="majorHAnsi"/>
              </w:rPr>
            </w:pPr>
            <w:r w:rsidRPr="00BD6A69">
              <w:rPr>
                <w:rFonts w:asciiTheme="majorHAnsi" w:hAnsiTheme="majorHAnsi" w:cstheme="majorHAnsi"/>
              </w:rPr>
              <w:t>ChildFund New Zealand</w:t>
            </w:r>
          </w:p>
        </w:tc>
        <w:tc>
          <w:tcPr>
            <w:tcW w:w="2070" w:type="dxa"/>
            <w:tcBorders>
              <w:top w:val="single" w:sz="4" w:space="0" w:color="auto"/>
              <w:left w:val="single" w:sz="4" w:space="0" w:color="auto"/>
              <w:bottom w:val="single" w:sz="4" w:space="0" w:color="auto"/>
              <w:right w:val="single" w:sz="4" w:space="0" w:color="auto"/>
            </w:tcBorders>
            <w:hideMark/>
          </w:tcPr>
          <w:p w14:paraId="538F75F6" w14:textId="77777777" w:rsidR="00130877" w:rsidRPr="00BD6A69" w:rsidRDefault="00130877" w:rsidP="009B4DCB">
            <w:pPr>
              <w:pStyle w:val="ListParagraph"/>
              <w:ind w:left="0"/>
              <w:rPr>
                <w:rFonts w:asciiTheme="majorHAnsi" w:hAnsiTheme="majorHAnsi" w:cstheme="majorHAnsi"/>
              </w:rPr>
            </w:pPr>
            <w:r w:rsidRPr="00BD6A69">
              <w:rPr>
                <w:rFonts w:asciiTheme="majorHAnsi" w:hAnsiTheme="majorHAnsi" w:cstheme="majorHAnsi"/>
              </w:rPr>
              <w:t xml:space="preserve">Reduced </w:t>
            </w:r>
          </w:p>
        </w:tc>
        <w:tc>
          <w:tcPr>
            <w:tcW w:w="3515" w:type="dxa"/>
            <w:tcBorders>
              <w:top w:val="single" w:sz="4" w:space="0" w:color="auto"/>
              <w:left w:val="single" w:sz="4" w:space="0" w:color="auto"/>
              <w:bottom w:val="single" w:sz="4" w:space="0" w:color="auto"/>
              <w:right w:val="single" w:sz="4" w:space="0" w:color="auto"/>
            </w:tcBorders>
            <w:hideMark/>
          </w:tcPr>
          <w:p w14:paraId="41AD49E4" w14:textId="77777777" w:rsidR="00130877" w:rsidRPr="00BD6A69" w:rsidRDefault="00130877" w:rsidP="009B4DCB">
            <w:pPr>
              <w:pStyle w:val="ListParagraph"/>
              <w:ind w:left="0"/>
              <w:rPr>
                <w:rFonts w:asciiTheme="majorHAnsi" w:hAnsiTheme="majorHAnsi" w:cstheme="majorHAnsi"/>
              </w:rPr>
            </w:pPr>
            <w:r w:rsidRPr="00BD6A69">
              <w:rPr>
                <w:rFonts w:asciiTheme="majorHAnsi" w:hAnsiTheme="majorHAnsi" w:cstheme="majorHAnsi"/>
              </w:rPr>
              <w:t>NO – communicated to ChildFund New Zealand donor focal person.</w:t>
            </w:r>
          </w:p>
        </w:tc>
      </w:tr>
    </w:tbl>
    <w:p w14:paraId="6AC96DAE" w14:textId="77777777" w:rsidR="00130877" w:rsidRPr="00BD6A69" w:rsidRDefault="00130877" w:rsidP="00130877">
      <w:pPr>
        <w:pStyle w:val="ListParagraph"/>
        <w:spacing w:line="240" w:lineRule="auto"/>
        <w:rPr>
          <w:rFonts w:asciiTheme="majorHAnsi" w:hAnsiTheme="majorHAnsi" w:cstheme="majorHAnsi"/>
        </w:rPr>
      </w:pPr>
    </w:p>
    <w:p w14:paraId="4C81AC7D" w14:textId="77777777" w:rsidR="00130877" w:rsidRPr="00BD6A69" w:rsidRDefault="00130877" w:rsidP="00130877">
      <w:pPr>
        <w:spacing w:after="0" w:line="240" w:lineRule="auto"/>
        <w:rPr>
          <w:rFonts w:asciiTheme="majorHAnsi" w:eastAsia="Times New Roman" w:hAnsiTheme="majorHAnsi" w:cstheme="majorHAnsi"/>
        </w:rPr>
      </w:pPr>
      <w:r w:rsidRPr="00BD6A69">
        <w:rPr>
          <w:rFonts w:asciiTheme="majorHAnsi" w:eastAsia="Times New Roman" w:hAnsiTheme="majorHAnsi" w:cstheme="majorHAnsi"/>
        </w:rPr>
        <w:t>Provide any additional narrative on how the COVID-19 crisis affects implementation of your major grants.</w:t>
      </w:r>
    </w:p>
    <w:p w14:paraId="25C3100D" w14:textId="77777777" w:rsidR="00130877" w:rsidRPr="00BD6A69" w:rsidRDefault="00130877" w:rsidP="00130877">
      <w:pPr>
        <w:spacing w:line="240" w:lineRule="auto"/>
        <w:rPr>
          <w:rFonts w:asciiTheme="majorHAnsi" w:hAnsiTheme="majorHAnsi" w:cstheme="majorHAnsi"/>
        </w:rPr>
      </w:pPr>
    </w:p>
    <w:p w14:paraId="474B97FE" w14:textId="77777777" w:rsidR="00130877" w:rsidRPr="00BD6A69" w:rsidRDefault="00130877" w:rsidP="00130877">
      <w:pPr>
        <w:spacing w:line="240" w:lineRule="auto"/>
        <w:rPr>
          <w:rFonts w:asciiTheme="majorHAnsi" w:hAnsiTheme="majorHAnsi" w:cstheme="majorHAnsi"/>
          <w:u w:val="single"/>
        </w:rPr>
      </w:pPr>
      <w:r w:rsidRPr="00BD6A69">
        <w:rPr>
          <w:rFonts w:asciiTheme="majorHAnsi" w:hAnsiTheme="majorHAnsi" w:cstheme="majorHAnsi"/>
          <w:u w:val="single"/>
        </w:rPr>
        <w:t>Part 8 Funding</w:t>
      </w:r>
    </w:p>
    <w:p w14:paraId="3A12B9E0" w14:textId="77777777" w:rsidR="00130877" w:rsidRPr="00BD6A69" w:rsidRDefault="00130877" w:rsidP="00130877">
      <w:pPr>
        <w:spacing w:line="240" w:lineRule="auto"/>
        <w:rPr>
          <w:rFonts w:asciiTheme="majorHAnsi" w:hAnsiTheme="majorHAnsi" w:cstheme="majorHAnsi"/>
          <w:u w:val="single"/>
        </w:rPr>
      </w:pPr>
      <w:r w:rsidRPr="00BD6A69">
        <w:rPr>
          <w:rFonts w:asciiTheme="majorHAnsi" w:hAnsiTheme="majorHAnsi" w:cstheme="majorHAnsi"/>
        </w:rPr>
        <w:t>Provide information about potential sources of funding, including grant donors, subsidy, Emergency Action Fund, Alliance members, GIK, etc., for these emergency response efforts using the chart below:</w:t>
      </w:r>
    </w:p>
    <w:tbl>
      <w:tblPr>
        <w:tblStyle w:val="TableGrid"/>
        <w:tblW w:w="0" w:type="auto"/>
        <w:tblLook w:val="04A0" w:firstRow="1" w:lastRow="0" w:firstColumn="1" w:lastColumn="0" w:noHBand="0" w:noVBand="1"/>
      </w:tblPr>
      <w:tblGrid>
        <w:gridCol w:w="1870"/>
        <w:gridCol w:w="1870"/>
        <w:gridCol w:w="1870"/>
        <w:gridCol w:w="1870"/>
        <w:gridCol w:w="1870"/>
      </w:tblGrid>
      <w:tr w:rsidR="00E8353D" w:rsidRPr="00BD6A69" w14:paraId="0104911E" w14:textId="77777777" w:rsidTr="009B4DCB">
        <w:tc>
          <w:tcPr>
            <w:tcW w:w="1870" w:type="dxa"/>
            <w:tcBorders>
              <w:top w:val="single" w:sz="4" w:space="0" w:color="auto"/>
              <w:left w:val="single" w:sz="4" w:space="0" w:color="auto"/>
              <w:bottom w:val="single" w:sz="4" w:space="0" w:color="auto"/>
              <w:right w:val="single" w:sz="4" w:space="0" w:color="auto"/>
            </w:tcBorders>
            <w:hideMark/>
          </w:tcPr>
          <w:p w14:paraId="7B718E9A" w14:textId="77777777" w:rsidR="00130877" w:rsidRPr="00BD6A69" w:rsidRDefault="00130877" w:rsidP="009B4DCB">
            <w:pPr>
              <w:rPr>
                <w:rFonts w:asciiTheme="majorHAnsi" w:hAnsiTheme="majorHAnsi" w:cstheme="majorHAnsi"/>
                <w:b/>
                <w:bCs/>
              </w:rPr>
            </w:pPr>
            <w:r w:rsidRPr="00BD6A69">
              <w:rPr>
                <w:rFonts w:asciiTheme="majorHAnsi" w:hAnsiTheme="majorHAnsi" w:cstheme="majorHAnsi"/>
                <w:b/>
                <w:bCs/>
              </w:rPr>
              <w:t>Donor</w:t>
            </w:r>
          </w:p>
        </w:tc>
        <w:tc>
          <w:tcPr>
            <w:tcW w:w="1870" w:type="dxa"/>
            <w:tcBorders>
              <w:top w:val="single" w:sz="4" w:space="0" w:color="auto"/>
              <w:left w:val="single" w:sz="4" w:space="0" w:color="auto"/>
              <w:bottom w:val="single" w:sz="4" w:space="0" w:color="auto"/>
              <w:right w:val="single" w:sz="4" w:space="0" w:color="auto"/>
            </w:tcBorders>
            <w:hideMark/>
          </w:tcPr>
          <w:p w14:paraId="4E78AE0B" w14:textId="77777777" w:rsidR="00130877" w:rsidRPr="00BD6A69" w:rsidRDefault="00130877" w:rsidP="009B4DCB">
            <w:pPr>
              <w:rPr>
                <w:rFonts w:asciiTheme="majorHAnsi" w:hAnsiTheme="majorHAnsi" w:cstheme="majorHAnsi"/>
                <w:b/>
                <w:bCs/>
              </w:rPr>
            </w:pPr>
            <w:r w:rsidRPr="00BD6A69">
              <w:rPr>
                <w:rFonts w:asciiTheme="majorHAnsi" w:hAnsiTheme="majorHAnsi" w:cstheme="majorHAnsi"/>
                <w:b/>
                <w:bCs/>
              </w:rPr>
              <w:t>Program</w:t>
            </w:r>
          </w:p>
        </w:tc>
        <w:tc>
          <w:tcPr>
            <w:tcW w:w="1870" w:type="dxa"/>
            <w:tcBorders>
              <w:top w:val="single" w:sz="4" w:space="0" w:color="auto"/>
              <w:left w:val="single" w:sz="4" w:space="0" w:color="auto"/>
              <w:bottom w:val="single" w:sz="4" w:space="0" w:color="auto"/>
              <w:right w:val="single" w:sz="4" w:space="0" w:color="auto"/>
            </w:tcBorders>
            <w:hideMark/>
          </w:tcPr>
          <w:p w14:paraId="06B9BED5" w14:textId="77777777" w:rsidR="00130877" w:rsidRPr="00BD6A69" w:rsidRDefault="00130877" w:rsidP="009B4DCB">
            <w:pPr>
              <w:rPr>
                <w:rFonts w:asciiTheme="majorHAnsi" w:hAnsiTheme="majorHAnsi" w:cstheme="majorHAnsi"/>
                <w:b/>
                <w:bCs/>
              </w:rPr>
            </w:pPr>
            <w:r w:rsidRPr="00BD6A69">
              <w:rPr>
                <w:rFonts w:asciiTheme="majorHAnsi" w:hAnsiTheme="majorHAnsi" w:cstheme="majorHAnsi"/>
                <w:b/>
                <w:bCs/>
              </w:rPr>
              <w:t>Amount (USD)</w:t>
            </w:r>
          </w:p>
        </w:tc>
        <w:tc>
          <w:tcPr>
            <w:tcW w:w="1870" w:type="dxa"/>
            <w:tcBorders>
              <w:top w:val="single" w:sz="4" w:space="0" w:color="auto"/>
              <w:left w:val="single" w:sz="4" w:space="0" w:color="auto"/>
              <w:bottom w:val="single" w:sz="4" w:space="0" w:color="auto"/>
              <w:right w:val="single" w:sz="4" w:space="0" w:color="auto"/>
            </w:tcBorders>
            <w:hideMark/>
          </w:tcPr>
          <w:p w14:paraId="1EDA94E6" w14:textId="77777777" w:rsidR="00130877" w:rsidRPr="00BD6A69" w:rsidRDefault="00130877" w:rsidP="009B4DCB">
            <w:pPr>
              <w:rPr>
                <w:rFonts w:asciiTheme="majorHAnsi" w:hAnsiTheme="majorHAnsi" w:cstheme="majorHAnsi"/>
                <w:b/>
                <w:bCs/>
              </w:rPr>
            </w:pPr>
            <w:r w:rsidRPr="00BD6A69">
              <w:rPr>
                <w:rFonts w:asciiTheme="majorHAnsi" w:hAnsiTheme="majorHAnsi" w:cstheme="majorHAnsi"/>
                <w:b/>
                <w:bCs/>
              </w:rPr>
              <w:t>Requested? (Y/N)</w:t>
            </w:r>
          </w:p>
        </w:tc>
        <w:tc>
          <w:tcPr>
            <w:tcW w:w="1870" w:type="dxa"/>
            <w:tcBorders>
              <w:top w:val="single" w:sz="4" w:space="0" w:color="auto"/>
              <w:left w:val="single" w:sz="4" w:space="0" w:color="auto"/>
              <w:bottom w:val="single" w:sz="4" w:space="0" w:color="auto"/>
              <w:right w:val="single" w:sz="4" w:space="0" w:color="auto"/>
            </w:tcBorders>
            <w:hideMark/>
          </w:tcPr>
          <w:p w14:paraId="428EF2C7" w14:textId="77777777" w:rsidR="00130877" w:rsidRPr="00BD6A69" w:rsidRDefault="00130877" w:rsidP="009B4DCB">
            <w:pPr>
              <w:rPr>
                <w:rFonts w:asciiTheme="majorHAnsi" w:hAnsiTheme="majorHAnsi" w:cstheme="majorHAnsi"/>
                <w:b/>
                <w:bCs/>
              </w:rPr>
            </w:pPr>
            <w:r w:rsidRPr="00BD6A69">
              <w:rPr>
                <w:rFonts w:asciiTheme="majorHAnsi" w:hAnsiTheme="majorHAnsi" w:cstheme="majorHAnsi"/>
                <w:b/>
                <w:bCs/>
              </w:rPr>
              <w:t>Confirmed? (Y/N)</w:t>
            </w:r>
          </w:p>
        </w:tc>
      </w:tr>
      <w:tr w:rsidR="00E8353D" w:rsidRPr="00BD6A69" w14:paraId="51E25349" w14:textId="77777777" w:rsidTr="009B4DCB">
        <w:tc>
          <w:tcPr>
            <w:tcW w:w="1870" w:type="dxa"/>
            <w:tcBorders>
              <w:top w:val="single" w:sz="4" w:space="0" w:color="auto"/>
              <w:left w:val="single" w:sz="4" w:space="0" w:color="auto"/>
              <w:bottom w:val="single" w:sz="4" w:space="0" w:color="auto"/>
              <w:right w:val="single" w:sz="4" w:space="0" w:color="auto"/>
            </w:tcBorders>
            <w:hideMark/>
          </w:tcPr>
          <w:p w14:paraId="273FD0B1" w14:textId="77777777" w:rsidR="00130877" w:rsidRPr="00BD6A69" w:rsidRDefault="00130877" w:rsidP="009B4DCB">
            <w:pPr>
              <w:rPr>
                <w:rFonts w:asciiTheme="majorHAnsi" w:hAnsiTheme="majorHAnsi" w:cstheme="majorHAnsi"/>
                <w:u w:val="single"/>
              </w:rPr>
            </w:pPr>
            <w:r w:rsidRPr="00BD6A69">
              <w:rPr>
                <w:rFonts w:asciiTheme="majorHAnsi" w:hAnsiTheme="majorHAnsi" w:cstheme="majorHAnsi"/>
                <w:u w:val="single"/>
              </w:rPr>
              <w:t>TALA</w:t>
            </w:r>
          </w:p>
        </w:tc>
        <w:tc>
          <w:tcPr>
            <w:tcW w:w="1870" w:type="dxa"/>
            <w:tcBorders>
              <w:top w:val="single" w:sz="4" w:space="0" w:color="auto"/>
              <w:left w:val="single" w:sz="4" w:space="0" w:color="auto"/>
              <w:bottom w:val="single" w:sz="4" w:space="0" w:color="auto"/>
              <w:right w:val="single" w:sz="4" w:space="0" w:color="auto"/>
            </w:tcBorders>
            <w:hideMark/>
          </w:tcPr>
          <w:p w14:paraId="5635D0E5" w14:textId="77777777" w:rsidR="00130877" w:rsidRPr="00BD6A69" w:rsidRDefault="00130877" w:rsidP="009B4DCB">
            <w:pPr>
              <w:rPr>
                <w:rFonts w:asciiTheme="majorHAnsi" w:hAnsiTheme="majorHAnsi" w:cstheme="majorHAnsi"/>
                <w:u w:val="single"/>
              </w:rPr>
            </w:pPr>
            <w:r w:rsidRPr="00BD6A69">
              <w:rPr>
                <w:rFonts w:asciiTheme="majorHAnsi" w:hAnsiTheme="majorHAnsi" w:cstheme="majorHAnsi"/>
                <w:u w:val="single"/>
              </w:rPr>
              <w:t>WASH (COVID-19)</w:t>
            </w:r>
          </w:p>
        </w:tc>
        <w:tc>
          <w:tcPr>
            <w:tcW w:w="1870" w:type="dxa"/>
            <w:tcBorders>
              <w:top w:val="single" w:sz="4" w:space="0" w:color="auto"/>
              <w:left w:val="single" w:sz="4" w:space="0" w:color="auto"/>
              <w:bottom w:val="single" w:sz="4" w:space="0" w:color="auto"/>
              <w:right w:val="single" w:sz="4" w:space="0" w:color="auto"/>
            </w:tcBorders>
            <w:hideMark/>
          </w:tcPr>
          <w:p w14:paraId="699BC82E" w14:textId="77777777" w:rsidR="00130877" w:rsidRPr="00BD6A69" w:rsidRDefault="00130877" w:rsidP="009B4DCB">
            <w:pPr>
              <w:rPr>
                <w:rFonts w:asciiTheme="majorHAnsi" w:hAnsiTheme="majorHAnsi" w:cstheme="majorHAnsi"/>
                <w:u w:val="single"/>
              </w:rPr>
            </w:pPr>
            <w:r w:rsidRPr="00BD6A69">
              <w:rPr>
                <w:rFonts w:asciiTheme="majorHAnsi" w:hAnsiTheme="majorHAnsi" w:cstheme="majorHAnsi"/>
                <w:u w:val="single"/>
              </w:rPr>
              <w:t>0</w:t>
            </w:r>
          </w:p>
        </w:tc>
        <w:tc>
          <w:tcPr>
            <w:tcW w:w="1870" w:type="dxa"/>
            <w:tcBorders>
              <w:top w:val="single" w:sz="4" w:space="0" w:color="auto"/>
              <w:left w:val="single" w:sz="4" w:space="0" w:color="auto"/>
              <w:bottom w:val="single" w:sz="4" w:space="0" w:color="auto"/>
              <w:right w:val="single" w:sz="4" w:space="0" w:color="auto"/>
            </w:tcBorders>
            <w:hideMark/>
          </w:tcPr>
          <w:p w14:paraId="185B6CEC" w14:textId="77777777" w:rsidR="00130877" w:rsidRPr="00BD6A69" w:rsidRDefault="00130877" w:rsidP="009B4DCB">
            <w:pPr>
              <w:rPr>
                <w:rFonts w:asciiTheme="majorHAnsi" w:hAnsiTheme="majorHAnsi" w:cstheme="majorHAnsi"/>
                <w:u w:val="single"/>
              </w:rPr>
            </w:pPr>
            <w:r w:rsidRPr="00BD6A69">
              <w:rPr>
                <w:rFonts w:asciiTheme="majorHAnsi" w:hAnsiTheme="majorHAnsi" w:cstheme="majorHAnsi"/>
                <w:u w:val="single"/>
              </w:rPr>
              <w:t>Y</w:t>
            </w:r>
          </w:p>
        </w:tc>
        <w:tc>
          <w:tcPr>
            <w:tcW w:w="1870" w:type="dxa"/>
            <w:tcBorders>
              <w:top w:val="single" w:sz="4" w:space="0" w:color="auto"/>
              <w:left w:val="single" w:sz="4" w:space="0" w:color="auto"/>
              <w:bottom w:val="single" w:sz="4" w:space="0" w:color="auto"/>
              <w:right w:val="single" w:sz="4" w:space="0" w:color="auto"/>
            </w:tcBorders>
            <w:hideMark/>
          </w:tcPr>
          <w:p w14:paraId="066E55E8" w14:textId="2BF9ABF5" w:rsidR="00130877" w:rsidRPr="00BD6A69" w:rsidRDefault="00130877" w:rsidP="009B4DCB">
            <w:pPr>
              <w:rPr>
                <w:rFonts w:asciiTheme="majorHAnsi" w:hAnsiTheme="majorHAnsi" w:cstheme="majorHAnsi"/>
              </w:rPr>
            </w:pPr>
            <w:r w:rsidRPr="00BD6A69">
              <w:rPr>
                <w:rFonts w:asciiTheme="majorHAnsi" w:hAnsiTheme="majorHAnsi" w:cstheme="majorHAnsi"/>
              </w:rPr>
              <w:t>Y – Donor withdrew this funding, and it will no longer be available.</w:t>
            </w:r>
          </w:p>
        </w:tc>
      </w:tr>
      <w:tr w:rsidR="00E8353D" w:rsidRPr="00BD6A69" w14:paraId="2EEA87EB" w14:textId="77777777" w:rsidTr="009B4DCB">
        <w:tc>
          <w:tcPr>
            <w:tcW w:w="1870" w:type="dxa"/>
            <w:tcBorders>
              <w:top w:val="single" w:sz="4" w:space="0" w:color="auto"/>
              <w:left w:val="single" w:sz="4" w:space="0" w:color="auto"/>
              <w:bottom w:val="single" w:sz="4" w:space="0" w:color="auto"/>
              <w:right w:val="single" w:sz="4" w:space="0" w:color="auto"/>
            </w:tcBorders>
            <w:hideMark/>
          </w:tcPr>
          <w:p w14:paraId="72A20596" w14:textId="77777777" w:rsidR="00130877" w:rsidRPr="00BD6A69" w:rsidRDefault="00130877" w:rsidP="009B4DCB">
            <w:pPr>
              <w:rPr>
                <w:rFonts w:asciiTheme="majorHAnsi" w:hAnsiTheme="majorHAnsi" w:cstheme="majorHAnsi"/>
                <w:u w:val="single"/>
              </w:rPr>
            </w:pPr>
            <w:r w:rsidRPr="00BD6A69">
              <w:rPr>
                <w:rFonts w:asciiTheme="majorHAnsi" w:hAnsiTheme="majorHAnsi" w:cstheme="majorHAnsi"/>
                <w:u w:val="single"/>
              </w:rPr>
              <w:t>ChildFund Korea</w:t>
            </w:r>
          </w:p>
        </w:tc>
        <w:tc>
          <w:tcPr>
            <w:tcW w:w="1870" w:type="dxa"/>
            <w:tcBorders>
              <w:top w:val="single" w:sz="4" w:space="0" w:color="auto"/>
              <w:left w:val="single" w:sz="4" w:space="0" w:color="auto"/>
              <w:bottom w:val="single" w:sz="4" w:space="0" w:color="auto"/>
              <w:right w:val="single" w:sz="4" w:space="0" w:color="auto"/>
            </w:tcBorders>
            <w:hideMark/>
          </w:tcPr>
          <w:p w14:paraId="4CBD452D" w14:textId="77777777" w:rsidR="00130877" w:rsidRPr="00BD6A69" w:rsidRDefault="00130877" w:rsidP="009B4DCB">
            <w:pPr>
              <w:rPr>
                <w:rFonts w:asciiTheme="majorHAnsi" w:hAnsiTheme="majorHAnsi" w:cstheme="majorHAnsi"/>
                <w:u w:val="single"/>
              </w:rPr>
            </w:pPr>
            <w:r w:rsidRPr="00BD6A69">
              <w:rPr>
                <w:rFonts w:asciiTheme="majorHAnsi" w:hAnsiTheme="majorHAnsi" w:cstheme="majorHAnsi"/>
                <w:u w:val="single"/>
              </w:rPr>
              <w:t>EMERGENCY (COVID_19)</w:t>
            </w:r>
          </w:p>
        </w:tc>
        <w:tc>
          <w:tcPr>
            <w:tcW w:w="1870" w:type="dxa"/>
            <w:tcBorders>
              <w:top w:val="single" w:sz="4" w:space="0" w:color="auto"/>
              <w:left w:val="single" w:sz="4" w:space="0" w:color="auto"/>
              <w:bottom w:val="single" w:sz="4" w:space="0" w:color="auto"/>
              <w:right w:val="single" w:sz="4" w:space="0" w:color="auto"/>
            </w:tcBorders>
            <w:hideMark/>
          </w:tcPr>
          <w:p w14:paraId="1413A897" w14:textId="77777777" w:rsidR="00130877" w:rsidRPr="00BD6A69" w:rsidRDefault="00130877" w:rsidP="009B4DCB">
            <w:pPr>
              <w:rPr>
                <w:rFonts w:asciiTheme="majorHAnsi" w:hAnsiTheme="majorHAnsi" w:cstheme="majorHAnsi"/>
                <w:u w:val="single"/>
              </w:rPr>
            </w:pPr>
            <w:r w:rsidRPr="00BD6A69">
              <w:rPr>
                <w:rFonts w:asciiTheme="majorHAnsi" w:hAnsiTheme="majorHAnsi" w:cstheme="majorHAnsi"/>
                <w:u w:val="single"/>
              </w:rPr>
              <w:t>104,900</w:t>
            </w:r>
          </w:p>
        </w:tc>
        <w:tc>
          <w:tcPr>
            <w:tcW w:w="1870" w:type="dxa"/>
            <w:tcBorders>
              <w:top w:val="single" w:sz="4" w:space="0" w:color="auto"/>
              <w:left w:val="single" w:sz="4" w:space="0" w:color="auto"/>
              <w:bottom w:val="single" w:sz="4" w:space="0" w:color="auto"/>
              <w:right w:val="single" w:sz="4" w:space="0" w:color="auto"/>
            </w:tcBorders>
            <w:hideMark/>
          </w:tcPr>
          <w:p w14:paraId="51376925" w14:textId="77777777" w:rsidR="00130877" w:rsidRPr="00BD6A69" w:rsidRDefault="00130877" w:rsidP="009B4DCB">
            <w:pPr>
              <w:rPr>
                <w:rFonts w:asciiTheme="majorHAnsi" w:hAnsiTheme="majorHAnsi" w:cstheme="majorHAnsi"/>
                <w:u w:val="single"/>
              </w:rPr>
            </w:pPr>
            <w:r w:rsidRPr="00BD6A69">
              <w:rPr>
                <w:rFonts w:asciiTheme="majorHAnsi" w:hAnsiTheme="majorHAnsi" w:cstheme="majorHAnsi"/>
                <w:u w:val="single"/>
              </w:rPr>
              <w:t>Y</w:t>
            </w:r>
          </w:p>
        </w:tc>
        <w:tc>
          <w:tcPr>
            <w:tcW w:w="1870" w:type="dxa"/>
            <w:tcBorders>
              <w:top w:val="single" w:sz="4" w:space="0" w:color="auto"/>
              <w:left w:val="single" w:sz="4" w:space="0" w:color="auto"/>
              <w:bottom w:val="single" w:sz="4" w:space="0" w:color="auto"/>
              <w:right w:val="single" w:sz="4" w:space="0" w:color="auto"/>
            </w:tcBorders>
            <w:hideMark/>
          </w:tcPr>
          <w:p w14:paraId="55C9846F" w14:textId="77777777" w:rsidR="00130877" w:rsidRPr="00BD6A69" w:rsidRDefault="00130877" w:rsidP="009B4DCB">
            <w:pPr>
              <w:rPr>
                <w:rFonts w:asciiTheme="majorHAnsi" w:hAnsiTheme="majorHAnsi" w:cstheme="majorHAnsi"/>
                <w:u w:val="single"/>
              </w:rPr>
            </w:pPr>
            <w:r w:rsidRPr="00BD6A69">
              <w:rPr>
                <w:rFonts w:asciiTheme="majorHAnsi" w:hAnsiTheme="majorHAnsi" w:cstheme="majorHAnsi"/>
                <w:u w:val="single"/>
              </w:rPr>
              <w:t>Y</w:t>
            </w:r>
          </w:p>
        </w:tc>
      </w:tr>
      <w:tr w:rsidR="00E8353D" w:rsidRPr="00BD6A69" w14:paraId="68F6ADB7" w14:textId="77777777" w:rsidTr="009B4DCB">
        <w:tc>
          <w:tcPr>
            <w:tcW w:w="1870" w:type="dxa"/>
            <w:tcBorders>
              <w:top w:val="single" w:sz="4" w:space="0" w:color="auto"/>
              <w:left w:val="single" w:sz="4" w:space="0" w:color="auto"/>
              <w:bottom w:val="single" w:sz="4" w:space="0" w:color="auto"/>
              <w:right w:val="single" w:sz="4" w:space="0" w:color="auto"/>
            </w:tcBorders>
            <w:hideMark/>
          </w:tcPr>
          <w:p w14:paraId="766D03EE" w14:textId="77777777" w:rsidR="00130877" w:rsidRPr="00BD6A69" w:rsidRDefault="00130877" w:rsidP="009B4DCB">
            <w:pPr>
              <w:rPr>
                <w:rFonts w:asciiTheme="majorHAnsi" w:hAnsiTheme="majorHAnsi" w:cstheme="majorHAnsi"/>
                <w:u w:val="single"/>
              </w:rPr>
            </w:pPr>
            <w:r w:rsidRPr="00BD6A69">
              <w:rPr>
                <w:rFonts w:asciiTheme="majorHAnsi" w:hAnsiTheme="majorHAnsi" w:cstheme="majorHAnsi"/>
                <w:u w:val="single"/>
              </w:rPr>
              <w:t>IO (Philanthropy)</w:t>
            </w:r>
          </w:p>
        </w:tc>
        <w:tc>
          <w:tcPr>
            <w:tcW w:w="1870" w:type="dxa"/>
            <w:tcBorders>
              <w:top w:val="single" w:sz="4" w:space="0" w:color="auto"/>
              <w:left w:val="single" w:sz="4" w:space="0" w:color="auto"/>
              <w:bottom w:val="single" w:sz="4" w:space="0" w:color="auto"/>
              <w:right w:val="single" w:sz="4" w:space="0" w:color="auto"/>
            </w:tcBorders>
            <w:hideMark/>
          </w:tcPr>
          <w:p w14:paraId="4F3CBF31" w14:textId="77777777" w:rsidR="00130877" w:rsidRPr="00BD6A69" w:rsidRDefault="00130877" w:rsidP="009B4DCB">
            <w:pPr>
              <w:rPr>
                <w:rFonts w:asciiTheme="majorHAnsi" w:hAnsiTheme="majorHAnsi" w:cstheme="majorHAnsi"/>
                <w:u w:val="single"/>
              </w:rPr>
            </w:pPr>
            <w:r w:rsidRPr="00BD6A69">
              <w:rPr>
                <w:rFonts w:asciiTheme="majorHAnsi" w:hAnsiTheme="majorHAnsi" w:cstheme="majorHAnsi"/>
                <w:u w:val="single"/>
              </w:rPr>
              <w:t>WASH (COVID-19)</w:t>
            </w:r>
          </w:p>
        </w:tc>
        <w:tc>
          <w:tcPr>
            <w:tcW w:w="1870" w:type="dxa"/>
            <w:tcBorders>
              <w:top w:val="single" w:sz="4" w:space="0" w:color="auto"/>
              <w:left w:val="single" w:sz="4" w:space="0" w:color="auto"/>
              <w:bottom w:val="single" w:sz="4" w:space="0" w:color="auto"/>
              <w:right w:val="single" w:sz="4" w:space="0" w:color="auto"/>
            </w:tcBorders>
            <w:hideMark/>
          </w:tcPr>
          <w:p w14:paraId="687F8CD8" w14:textId="77777777" w:rsidR="00130877" w:rsidRPr="00BD6A69" w:rsidRDefault="00130877" w:rsidP="009B4DCB">
            <w:pPr>
              <w:rPr>
                <w:rFonts w:asciiTheme="majorHAnsi" w:hAnsiTheme="majorHAnsi" w:cstheme="majorHAnsi"/>
                <w:u w:val="single"/>
              </w:rPr>
            </w:pPr>
            <w:r w:rsidRPr="00BD6A69">
              <w:rPr>
                <w:rFonts w:asciiTheme="majorHAnsi" w:hAnsiTheme="majorHAnsi" w:cstheme="majorHAnsi"/>
                <w:u w:val="single"/>
              </w:rPr>
              <w:t>4,471</w:t>
            </w:r>
          </w:p>
        </w:tc>
        <w:tc>
          <w:tcPr>
            <w:tcW w:w="1870" w:type="dxa"/>
            <w:tcBorders>
              <w:top w:val="single" w:sz="4" w:space="0" w:color="auto"/>
              <w:left w:val="single" w:sz="4" w:space="0" w:color="auto"/>
              <w:bottom w:val="single" w:sz="4" w:space="0" w:color="auto"/>
              <w:right w:val="single" w:sz="4" w:space="0" w:color="auto"/>
            </w:tcBorders>
            <w:hideMark/>
          </w:tcPr>
          <w:p w14:paraId="004B36B4" w14:textId="77777777" w:rsidR="00130877" w:rsidRPr="00BD6A69" w:rsidRDefault="00130877" w:rsidP="009B4DCB">
            <w:pPr>
              <w:rPr>
                <w:rFonts w:asciiTheme="majorHAnsi" w:hAnsiTheme="majorHAnsi" w:cstheme="majorHAnsi"/>
                <w:u w:val="single"/>
              </w:rPr>
            </w:pPr>
            <w:r w:rsidRPr="00BD6A69">
              <w:rPr>
                <w:rFonts w:asciiTheme="majorHAnsi" w:hAnsiTheme="majorHAnsi" w:cstheme="majorHAnsi"/>
                <w:u w:val="single"/>
              </w:rPr>
              <w:t>Y</w:t>
            </w:r>
          </w:p>
        </w:tc>
        <w:tc>
          <w:tcPr>
            <w:tcW w:w="1870" w:type="dxa"/>
            <w:tcBorders>
              <w:top w:val="single" w:sz="4" w:space="0" w:color="auto"/>
              <w:left w:val="single" w:sz="4" w:space="0" w:color="auto"/>
              <w:bottom w:val="single" w:sz="4" w:space="0" w:color="auto"/>
              <w:right w:val="single" w:sz="4" w:space="0" w:color="auto"/>
            </w:tcBorders>
            <w:hideMark/>
          </w:tcPr>
          <w:p w14:paraId="607E5102" w14:textId="77777777" w:rsidR="00130877" w:rsidRPr="00BD6A69" w:rsidRDefault="00130877" w:rsidP="009B4DCB">
            <w:pPr>
              <w:rPr>
                <w:rFonts w:asciiTheme="majorHAnsi" w:hAnsiTheme="majorHAnsi" w:cstheme="majorHAnsi"/>
                <w:u w:val="single"/>
              </w:rPr>
            </w:pPr>
            <w:r w:rsidRPr="00BD6A69">
              <w:rPr>
                <w:rFonts w:asciiTheme="majorHAnsi" w:hAnsiTheme="majorHAnsi" w:cstheme="majorHAnsi"/>
                <w:u w:val="single"/>
              </w:rPr>
              <w:t>Y</w:t>
            </w:r>
          </w:p>
        </w:tc>
      </w:tr>
      <w:tr w:rsidR="00E8353D" w:rsidRPr="00BD6A69" w14:paraId="121E655A" w14:textId="77777777" w:rsidTr="009B4DCB">
        <w:tc>
          <w:tcPr>
            <w:tcW w:w="1870" w:type="dxa"/>
            <w:tcBorders>
              <w:top w:val="single" w:sz="4" w:space="0" w:color="auto"/>
              <w:left w:val="single" w:sz="4" w:space="0" w:color="auto"/>
              <w:bottom w:val="single" w:sz="4" w:space="0" w:color="auto"/>
              <w:right w:val="single" w:sz="4" w:space="0" w:color="auto"/>
            </w:tcBorders>
            <w:hideMark/>
          </w:tcPr>
          <w:p w14:paraId="5A733499" w14:textId="77777777" w:rsidR="00130877" w:rsidRPr="00BD6A69" w:rsidRDefault="00130877" w:rsidP="009B4DCB">
            <w:pPr>
              <w:rPr>
                <w:rFonts w:asciiTheme="majorHAnsi" w:hAnsiTheme="majorHAnsi" w:cstheme="majorHAnsi"/>
                <w:u w:val="single"/>
              </w:rPr>
            </w:pPr>
            <w:r w:rsidRPr="00BD6A69">
              <w:rPr>
                <w:rFonts w:asciiTheme="majorHAnsi" w:hAnsiTheme="majorHAnsi" w:cstheme="majorHAnsi"/>
                <w:u w:val="single"/>
              </w:rPr>
              <w:t>Subsidy</w:t>
            </w:r>
          </w:p>
        </w:tc>
        <w:tc>
          <w:tcPr>
            <w:tcW w:w="1870" w:type="dxa"/>
            <w:tcBorders>
              <w:top w:val="single" w:sz="4" w:space="0" w:color="auto"/>
              <w:left w:val="single" w:sz="4" w:space="0" w:color="auto"/>
              <w:bottom w:val="single" w:sz="4" w:space="0" w:color="auto"/>
              <w:right w:val="single" w:sz="4" w:space="0" w:color="auto"/>
            </w:tcBorders>
            <w:hideMark/>
          </w:tcPr>
          <w:p w14:paraId="10B5B9BC" w14:textId="77777777" w:rsidR="00130877" w:rsidRPr="00BD6A69" w:rsidRDefault="00130877" w:rsidP="009B4DCB">
            <w:pPr>
              <w:rPr>
                <w:rFonts w:asciiTheme="majorHAnsi" w:hAnsiTheme="majorHAnsi" w:cstheme="majorHAnsi"/>
                <w:u w:val="single"/>
              </w:rPr>
            </w:pPr>
            <w:r w:rsidRPr="00BD6A69">
              <w:rPr>
                <w:rFonts w:asciiTheme="majorHAnsi" w:hAnsiTheme="majorHAnsi" w:cstheme="majorHAnsi"/>
                <w:u w:val="single"/>
              </w:rPr>
              <w:t>WASH (COVID-19)</w:t>
            </w:r>
          </w:p>
        </w:tc>
        <w:tc>
          <w:tcPr>
            <w:tcW w:w="1870" w:type="dxa"/>
            <w:tcBorders>
              <w:top w:val="single" w:sz="4" w:space="0" w:color="auto"/>
              <w:left w:val="single" w:sz="4" w:space="0" w:color="auto"/>
              <w:bottom w:val="single" w:sz="4" w:space="0" w:color="auto"/>
              <w:right w:val="single" w:sz="4" w:space="0" w:color="auto"/>
            </w:tcBorders>
            <w:hideMark/>
          </w:tcPr>
          <w:p w14:paraId="26A32735" w14:textId="77777777" w:rsidR="00130877" w:rsidRPr="00BD6A69" w:rsidRDefault="00130877" w:rsidP="009B4DCB">
            <w:pPr>
              <w:rPr>
                <w:rFonts w:asciiTheme="majorHAnsi" w:hAnsiTheme="majorHAnsi" w:cstheme="majorHAnsi"/>
                <w:u w:val="single"/>
              </w:rPr>
            </w:pPr>
            <w:r w:rsidRPr="00BD6A69">
              <w:rPr>
                <w:rFonts w:asciiTheme="majorHAnsi" w:hAnsiTheme="majorHAnsi" w:cstheme="majorHAnsi"/>
                <w:u w:val="single"/>
              </w:rPr>
              <w:t>20,000</w:t>
            </w:r>
          </w:p>
        </w:tc>
        <w:tc>
          <w:tcPr>
            <w:tcW w:w="1870" w:type="dxa"/>
            <w:tcBorders>
              <w:top w:val="single" w:sz="4" w:space="0" w:color="auto"/>
              <w:left w:val="single" w:sz="4" w:space="0" w:color="auto"/>
              <w:bottom w:val="single" w:sz="4" w:space="0" w:color="auto"/>
              <w:right w:val="single" w:sz="4" w:space="0" w:color="auto"/>
            </w:tcBorders>
            <w:hideMark/>
          </w:tcPr>
          <w:p w14:paraId="5C23E1C9" w14:textId="77777777" w:rsidR="00130877" w:rsidRPr="00BD6A69" w:rsidRDefault="00130877" w:rsidP="009B4DCB">
            <w:pPr>
              <w:rPr>
                <w:rFonts w:asciiTheme="majorHAnsi" w:hAnsiTheme="majorHAnsi" w:cstheme="majorHAnsi"/>
                <w:u w:val="single"/>
              </w:rPr>
            </w:pPr>
            <w:r w:rsidRPr="00BD6A69">
              <w:rPr>
                <w:rFonts w:asciiTheme="majorHAnsi" w:hAnsiTheme="majorHAnsi" w:cstheme="majorHAnsi"/>
                <w:u w:val="single"/>
              </w:rPr>
              <w:t>Y</w:t>
            </w:r>
          </w:p>
        </w:tc>
        <w:tc>
          <w:tcPr>
            <w:tcW w:w="1870" w:type="dxa"/>
            <w:tcBorders>
              <w:top w:val="single" w:sz="4" w:space="0" w:color="auto"/>
              <w:left w:val="single" w:sz="4" w:space="0" w:color="auto"/>
              <w:bottom w:val="single" w:sz="4" w:space="0" w:color="auto"/>
              <w:right w:val="single" w:sz="4" w:space="0" w:color="auto"/>
            </w:tcBorders>
            <w:hideMark/>
          </w:tcPr>
          <w:p w14:paraId="6799CB70" w14:textId="77777777" w:rsidR="00130877" w:rsidRPr="00BD6A69" w:rsidRDefault="00130877" w:rsidP="009B4DCB">
            <w:pPr>
              <w:rPr>
                <w:rFonts w:asciiTheme="majorHAnsi" w:hAnsiTheme="majorHAnsi" w:cstheme="majorHAnsi"/>
                <w:u w:val="single"/>
              </w:rPr>
            </w:pPr>
            <w:r w:rsidRPr="00BD6A69">
              <w:rPr>
                <w:rFonts w:asciiTheme="majorHAnsi" w:hAnsiTheme="majorHAnsi" w:cstheme="majorHAnsi"/>
                <w:u w:val="single"/>
              </w:rPr>
              <w:t>Y</w:t>
            </w:r>
          </w:p>
        </w:tc>
      </w:tr>
      <w:tr w:rsidR="00E8353D" w:rsidRPr="00BD6A69" w14:paraId="644D864E" w14:textId="77777777" w:rsidTr="009B4DCB">
        <w:tc>
          <w:tcPr>
            <w:tcW w:w="1870" w:type="dxa"/>
            <w:tcBorders>
              <w:top w:val="single" w:sz="4" w:space="0" w:color="auto"/>
              <w:left w:val="single" w:sz="4" w:space="0" w:color="auto"/>
              <w:bottom w:val="single" w:sz="4" w:space="0" w:color="auto"/>
              <w:right w:val="single" w:sz="4" w:space="0" w:color="auto"/>
            </w:tcBorders>
            <w:hideMark/>
          </w:tcPr>
          <w:p w14:paraId="3322E31F" w14:textId="77777777" w:rsidR="00130877" w:rsidRPr="00BD6A69" w:rsidRDefault="00130877" w:rsidP="009B4DCB">
            <w:pPr>
              <w:rPr>
                <w:rFonts w:asciiTheme="majorHAnsi" w:hAnsiTheme="majorHAnsi" w:cstheme="majorHAnsi"/>
                <w:u w:val="single"/>
              </w:rPr>
            </w:pPr>
            <w:r w:rsidRPr="00BD6A69">
              <w:rPr>
                <w:rFonts w:asciiTheme="majorHAnsi" w:hAnsiTheme="majorHAnsi" w:cstheme="majorHAnsi"/>
                <w:u w:val="single"/>
              </w:rPr>
              <w:t>Conrad N Hilton</w:t>
            </w:r>
          </w:p>
        </w:tc>
        <w:tc>
          <w:tcPr>
            <w:tcW w:w="1870" w:type="dxa"/>
            <w:tcBorders>
              <w:top w:val="single" w:sz="4" w:space="0" w:color="auto"/>
              <w:left w:val="single" w:sz="4" w:space="0" w:color="auto"/>
              <w:bottom w:val="single" w:sz="4" w:space="0" w:color="auto"/>
              <w:right w:val="single" w:sz="4" w:space="0" w:color="auto"/>
            </w:tcBorders>
            <w:hideMark/>
          </w:tcPr>
          <w:p w14:paraId="5C6FE34B" w14:textId="77777777" w:rsidR="00130877" w:rsidRPr="00BD6A69" w:rsidRDefault="00130877" w:rsidP="009B4DCB">
            <w:pPr>
              <w:rPr>
                <w:rFonts w:asciiTheme="majorHAnsi" w:hAnsiTheme="majorHAnsi" w:cstheme="majorHAnsi"/>
                <w:u w:val="single"/>
              </w:rPr>
            </w:pPr>
            <w:r w:rsidRPr="00BD6A69">
              <w:rPr>
                <w:rFonts w:asciiTheme="majorHAnsi" w:hAnsiTheme="majorHAnsi" w:cstheme="majorHAnsi"/>
                <w:u w:val="single"/>
              </w:rPr>
              <w:t>Child Protection (COVID-19)</w:t>
            </w:r>
          </w:p>
        </w:tc>
        <w:tc>
          <w:tcPr>
            <w:tcW w:w="1870" w:type="dxa"/>
            <w:tcBorders>
              <w:top w:val="single" w:sz="4" w:space="0" w:color="auto"/>
              <w:left w:val="single" w:sz="4" w:space="0" w:color="auto"/>
              <w:bottom w:val="single" w:sz="4" w:space="0" w:color="auto"/>
              <w:right w:val="single" w:sz="4" w:space="0" w:color="auto"/>
            </w:tcBorders>
            <w:hideMark/>
          </w:tcPr>
          <w:p w14:paraId="4B6F9594" w14:textId="77777777" w:rsidR="00130877" w:rsidRPr="00BD6A69" w:rsidRDefault="00130877" w:rsidP="009B4DCB">
            <w:pPr>
              <w:rPr>
                <w:rFonts w:asciiTheme="majorHAnsi" w:hAnsiTheme="majorHAnsi" w:cstheme="majorHAnsi"/>
                <w:u w:val="single"/>
              </w:rPr>
            </w:pPr>
            <w:r w:rsidRPr="00BD6A69">
              <w:rPr>
                <w:rFonts w:asciiTheme="majorHAnsi" w:hAnsiTheme="majorHAnsi" w:cstheme="majorHAnsi"/>
                <w:u w:val="single"/>
              </w:rPr>
              <w:t>5,000</w:t>
            </w:r>
          </w:p>
        </w:tc>
        <w:tc>
          <w:tcPr>
            <w:tcW w:w="1870" w:type="dxa"/>
            <w:tcBorders>
              <w:top w:val="single" w:sz="4" w:space="0" w:color="auto"/>
              <w:left w:val="single" w:sz="4" w:space="0" w:color="auto"/>
              <w:bottom w:val="single" w:sz="4" w:space="0" w:color="auto"/>
              <w:right w:val="single" w:sz="4" w:space="0" w:color="auto"/>
            </w:tcBorders>
            <w:hideMark/>
          </w:tcPr>
          <w:p w14:paraId="12CA26BC" w14:textId="77777777" w:rsidR="00130877" w:rsidRPr="00BD6A69" w:rsidRDefault="00130877" w:rsidP="009B4DCB">
            <w:pPr>
              <w:rPr>
                <w:rFonts w:asciiTheme="majorHAnsi" w:hAnsiTheme="majorHAnsi" w:cstheme="majorHAnsi"/>
                <w:u w:val="single"/>
              </w:rPr>
            </w:pPr>
            <w:r w:rsidRPr="00BD6A69">
              <w:rPr>
                <w:rFonts w:asciiTheme="majorHAnsi" w:hAnsiTheme="majorHAnsi" w:cstheme="majorHAnsi"/>
                <w:u w:val="single"/>
              </w:rPr>
              <w:t>Y</w:t>
            </w:r>
          </w:p>
        </w:tc>
        <w:tc>
          <w:tcPr>
            <w:tcW w:w="1870" w:type="dxa"/>
            <w:tcBorders>
              <w:top w:val="single" w:sz="4" w:space="0" w:color="auto"/>
              <w:left w:val="single" w:sz="4" w:space="0" w:color="auto"/>
              <w:bottom w:val="single" w:sz="4" w:space="0" w:color="auto"/>
              <w:right w:val="single" w:sz="4" w:space="0" w:color="auto"/>
            </w:tcBorders>
            <w:hideMark/>
          </w:tcPr>
          <w:p w14:paraId="703CB736" w14:textId="77777777" w:rsidR="00130877" w:rsidRPr="00BD6A69" w:rsidRDefault="00130877" w:rsidP="009B4DCB">
            <w:pPr>
              <w:rPr>
                <w:rFonts w:asciiTheme="majorHAnsi" w:hAnsiTheme="majorHAnsi" w:cstheme="majorHAnsi"/>
                <w:u w:val="single"/>
              </w:rPr>
            </w:pPr>
            <w:r w:rsidRPr="00BD6A69">
              <w:rPr>
                <w:rFonts w:asciiTheme="majorHAnsi" w:hAnsiTheme="majorHAnsi" w:cstheme="majorHAnsi"/>
                <w:u w:val="single"/>
              </w:rPr>
              <w:t>Y</w:t>
            </w:r>
          </w:p>
        </w:tc>
      </w:tr>
      <w:tr w:rsidR="00E8353D" w:rsidRPr="00BD6A69" w14:paraId="5341A4F5" w14:textId="77777777" w:rsidTr="009B4DCB">
        <w:tc>
          <w:tcPr>
            <w:tcW w:w="1870" w:type="dxa"/>
            <w:tcBorders>
              <w:top w:val="single" w:sz="4" w:space="0" w:color="auto"/>
              <w:left w:val="single" w:sz="4" w:space="0" w:color="auto"/>
              <w:bottom w:val="single" w:sz="4" w:space="0" w:color="auto"/>
              <w:right w:val="single" w:sz="4" w:space="0" w:color="auto"/>
            </w:tcBorders>
          </w:tcPr>
          <w:p w14:paraId="0D264990" w14:textId="77777777" w:rsidR="00130877" w:rsidRPr="00BD6A69" w:rsidRDefault="00130877" w:rsidP="009B4DCB">
            <w:pPr>
              <w:rPr>
                <w:rFonts w:asciiTheme="majorHAnsi" w:hAnsiTheme="majorHAnsi" w:cstheme="majorHAnsi"/>
                <w:u w:val="single"/>
              </w:rPr>
            </w:pPr>
            <w:r w:rsidRPr="00BD6A69">
              <w:rPr>
                <w:rFonts w:asciiTheme="majorHAnsi" w:hAnsiTheme="majorHAnsi" w:cstheme="majorHAnsi"/>
                <w:u w:val="single"/>
              </w:rPr>
              <w:t>Coca-Cola Bottlers Africa</w:t>
            </w:r>
          </w:p>
        </w:tc>
        <w:tc>
          <w:tcPr>
            <w:tcW w:w="1870" w:type="dxa"/>
            <w:tcBorders>
              <w:top w:val="single" w:sz="4" w:space="0" w:color="auto"/>
              <w:left w:val="single" w:sz="4" w:space="0" w:color="auto"/>
              <w:bottom w:val="single" w:sz="4" w:space="0" w:color="auto"/>
              <w:right w:val="single" w:sz="4" w:space="0" w:color="auto"/>
            </w:tcBorders>
          </w:tcPr>
          <w:p w14:paraId="10E0CA05" w14:textId="77777777" w:rsidR="00130877" w:rsidRPr="00BD6A69" w:rsidRDefault="00130877" w:rsidP="009B4DCB">
            <w:pPr>
              <w:rPr>
                <w:rFonts w:asciiTheme="majorHAnsi" w:hAnsiTheme="majorHAnsi" w:cstheme="majorHAnsi"/>
                <w:u w:val="single"/>
              </w:rPr>
            </w:pPr>
            <w:r w:rsidRPr="00BD6A69">
              <w:rPr>
                <w:rFonts w:asciiTheme="majorHAnsi" w:hAnsiTheme="majorHAnsi" w:cstheme="majorHAnsi"/>
                <w:u w:val="single"/>
              </w:rPr>
              <w:t>WASH -COVID-19</w:t>
            </w:r>
          </w:p>
        </w:tc>
        <w:tc>
          <w:tcPr>
            <w:tcW w:w="1870" w:type="dxa"/>
            <w:tcBorders>
              <w:top w:val="single" w:sz="4" w:space="0" w:color="auto"/>
              <w:left w:val="single" w:sz="4" w:space="0" w:color="auto"/>
              <w:bottom w:val="single" w:sz="4" w:space="0" w:color="auto"/>
              <w:right w:val="single" w:sz="4" w:space="0" w:color="auto"/>
            </w:tcBorders>
          </w:tcPr>
          <w:p w14:paraId="1AB2D7D8" w14:textId="77777777" w:rsidR="00130877" w:rsidRPr="00BD6A69" w:rsidRDefault="00130877" w:rsidP="009B4DCB">
            <w:pPr>
              <w:rPr>
                <w:rFonts w:asciiTheme="majorHAnsi" w:hAnsiTheme="majorHAnsi" w:cstheme="majorHAnsi"/>
                <w:u w:val="single"/>
              </w:rPr>
            </w:pPr>
            <w:r w:rsidRPr="00BD6A69">
              <w:rPr>
                <w:rFonts w:asciiTheme="majorHAnsi" w:hAnsiTheme="majorHAnsi" w:cstheme="majorHAnsi"/>
                <w:u w:val="single"/>
              </w:rPr>
              <w:t xml:space="preserve">6,300 </w:t>
            </w:r>
          </w:p>
        </w:tc>
        <w:tc>
          <w:tcPr>
            <w:tcW w:w="1870" w:type="dxa"/>
            <w:tcBorders>
              <w:top w:val="single" w:sz="4" w:space="0" w:color="auto"/>
              <w:left w:val="single" w:sz="4" w:space="0" w:color="auto"/>
              <w:bottom w:val="single" w:sz="4" w:space="0" w:color="auto"/>
              <w:right w:val="single" w:sz="4" w:space="0" w:color="auto"/>
            </w:tcBorders>
          </w:tcPr>
          <w:p w14:paraId="5A0F2B85" w14:textId="77777777" w:rsidR="00130877" w:rsidRPr="00BD6A69" w:rsidRDefault="00130877" w:rsidP="009B4DCB">
            <w:pPr>
              <w:rPr>
                <w:rFonts w:asciiTheme="majorHAnsi" w:hAnsiTheme="majorHAnsi" w:cstheme="majorHAnsi"/>
                <w:u w:val="single"/>
              </w:rPr>
            </w:pPr>
            <w:r w:rsidRPr="00BD6A69">
              <w:rPr>
                <w:rFonts w:asciiTheme="majorHAnsi" w:hAnsiTheme="majorHAnsi" w:cstheme="majorHAnsi"/>
                <w:u w:val="single"/>
              </w:rPr>
              <w:t>Y</w:t>
            </w:r>
          </w:p>
        </w:tc>
        <w:tc>
          <w:tcPr>
            <w:tcW w:w="1870" w:type="dxa"/>
            <w:tcBorders>
              <w:top w:val="single" w:sz="4" w:space="0" w:color="auto"/>
              <w:left w:val="single" w:sz="4" w:space="0" w:color="auto"/>
              <w:bottom w:val="single" w:sz="4" w:space="0" w:color="auto"/>
              <w:right w:val="single" w:sz="4" w:space="0" w:color="auto"/>
            </w:tcBorders>
          </w:tcPr>
          <w:p w14:paraId="1305740C" w14:textId="77777777" w:rsidR="00130877" w:rsidRPr="00BD6A69" w:rsidRDefault="00130877" w:rsidP="009B4DCB">
            <w:pPr>
              <w:rPr>
                <w:rFonts w:asciiTheme="majorHAnsi" w:hAnsiTheme="majorHAnsi" w:cstheme="majorHAnsi"/>
              </w:rPr>
            </w:pPr>
            <w:r w:rsidRPr="00BD6A69">
              <w:rPr>
                <w:rFonts w:asciiTheme="majorHAnsi" w:hAnsiTheme="majorHAnsi" w:cstheme="majorHAnsi"/>
              </w:rPr>
              <w:t>Y (In Kind – Handwashing stands)</w:t>
            </w:r>
          </w:p>
        </w:tc>
      </w:tr>
      <w:tr w:rsidR="00E8353D" w:rsidRPr="00BD6A69" w14:paraId="7EBF35EC" w14:textId="77777777" w:rsidTr="009B4DCB">
        <w:tc>
          <w:tcPr>
            <w:tcW w:w="1870" w:type="dxa"/>
            <w:tcBorders>
              <w:top w:val="single" w:sz="4" w:space="0" w:color="auto"/>
              <w:left w:val="single" w:sz="4" w:space="0" w:color="auto"/>
              <w:bottom w:val="single" w:sz="4" w:space="0" w:color="auto"/>
              <w:right w:val="single" w:sz="4" w:space="0" w:color="auto"/>
            </w:tcBorders>
          </w:tcPr>
          <w:p w14:paraId="1862387A" w14:textId="77777777" w:rsidR="00130877" w:rsidRPr="00BD6A69" w:rsidRDefault="00130877" w:rsidP="009B4DCB">
            <w:pPr>
              <w:rPr>
                <w:rFonts w:asciiTheme="majorHAnsi" w:hAnsiTheme="majorHAnsi" w:cstheme="majorHAnsi"/>
                <w:u w:val="single"/>
              </w:rPr>
            </w:pPr>
            <w:r w:rsidRPr="00BD6A69">
              <w:rPr>
                <w:rFonts w:asciiTheme="majorHAnsi" w:hAnsiTheme="majorHAnsi" w:cstheme="majorHAnsi"/>
                <w:u w:val="single"/>
              </w:rPr>
              <w:t>IO Philanthropy team</w:t>
            </w:r>
          </w:p>
        </w:tc>
        <w:tc>
          <w:tcPr>
            <w:tcW w:w="1870" w:type="dxa"/>
            <w:tcBorders>
              <w:top w:val="single" w:sz="4" w:space="0" w:color="auto"/>
              <w:left w:val="single" w:sz="4" w:space="0" w:color="auto"/>
              <w:bottom w:val="single" w:sz="4" w:space="0" w:color="auto"/>
              <w:right w:val="single" w:sz="4" w:space="0" w:color="auto"/>
            </w:tcBorders>
          </w:tcPr>
          <w:p w14:paraId="0B1D6243" w14:textId="77777777" w:rsidR="00130877" w:rsidRPr="00BD6A69" w:rsidRDefault="00130877" w:rsidP="009B4DCB">
            <w:pPr>
              <w:rPr>
                <w:rFonts w:asciiTheme="majorHAnsi" w:hAnsiTheme="majorHAnsi" w:cstheme="majorHAnsi"/>
                <w:u w:val="single"/>
              </w:rPr>
            </w:pPr>
            <w:r w:rsidRPr="00BD6A69">
              <w:rPr>
                <w:rFonts w:asciiTheme="majorHAnsi" w:hAnsiTheme="majorHAnsi" w:cstheme="majorHAnsi"/>
                <w:u w:val="single"/>
              </w:rPr>
              <w:t>WASH-COVID-19</w:t>
            </w:r>
          </w:p>
        </w:tc>
        <w:tc>
          <w:tcPr>
            <w:tcW w:w="1870" w:type="dxa"/>
            <w:tcBorders>
              <w:top w:val="single" w:sz="4" w:space="0" w:color="auto"/>
              <w:left w:val="single" w:sz="4" w:space="0" w:color="auto"/>
              <w:bottom w:val="single" w:sz="4" w:space="0" w:color="auto"/>
              <w:right w:val="single" w:sz="4" w:space="0" w:color="auto"/>
            </w:tcBorders>
          </w:tcPr>
          <w:p w14:paraId="014F51D3" w14:textId="77777777" w:rsidR="00130877" w:rsidRPr="00BD6A69" w:rsidRDefault="00130877" w:rsidP="009B4DCB">
            <w:pPr>
              <w:rPr>
                <w:rFonts w:asciiTheme="majorHAnsi" w:hAnsiTheme="majorHAnsi" w:cstheme="majorHAnsi"/>
                <w:u w:val="single"/>
              </w:rPr>
            </w:pPr>
            <w:r w:rsidRPr="00BD6A69">
              <w:rPr>
                <w:rFonts w:asciiTheme="majorHAnsi" w:hAnsiTheme="majorHAnsi" w:cstheme="majorHAnsi"/>
                <w:u w:val="single"/>
              </w:rPr>
              <w:t>1,000</w:t>
            </w:r>
          </w:p>
        </w:tc>
        <w:tc>
          <w:tcPr>
            <w:tcW w:w="1870" w:type="dxa"/>
            <w:tcBorders>
              <w:top w:val="single" w:sz="4" w:space="0" w:color="auto"/>
              <w:left w:val="single" w:sz="4" w:space="0" w:color="auto"/>
              <w:bottom w:val="single" w:sz="4" w:space="0" w:color="auto"/>
              <w:right w:val="single" w:sz="4" w:space="0" w:color="auto"/>
            </w:tcBorders>
          </w:tcPr>
          <w:p w14:paraId="5B02C8F1" w14:textId="77777777" w:rsidR="00130877" w:rsidRPr="00BD6A69" w:rsidRDefault="00130877" w:rsidP="009B4DCB">
            <w:pPr>
              <w:rPr>
                <w:rFonts w:asciiTheme="majorHAnsi" w:hAnsiTheme="majorHAnsi" w:cstheme="majorHAnsi"/>
                <w:u w:val="single"/>
              </w:rPr>
            </w:pPr>
            <w:r w:rsidRPr="00BD6A69">
              <w:rPr>
                <w:rFonts w:asciiTheme="majorHAnsi" w:hAnsiTheme="majorHAnsi" w:cstheme="majorHAnsi"/>
                <w:u w:val="single"/>
              </w:rPr>
              <w:t>Y</w:t>
            </w:r>
          </w:p>
        </w:tc>
        <w:tc>
          <w:tcPr>
            <w:tcW w:w="1870" w:type="dxa"/>
            <w:tcBorders>
              <w:top w:val="single" w:sz="4" w:space="0" w:color="auto"/>
              <w:left w:val="single" w:sz="4" w:space="0" w:color="auto"/>
              <w:bottom w:val="single" w:sz="4" w:space="0" w:color="auto"/>
              <w:right w:val="single" w:sz="4" w:space="0" w:color="auto"/>
            </w:tcBorders>
          </w:tcPr>
          <w:p w14:paraId="14E3B5B9" w14:textId="77777777" w:rsidR="00130877" w:rsidRPr="00BD6A69" w:rsidRDefault="00130877" w:rsidP="009B4DCB">
            <w:pPr>
              <w:rPr>
                <w:rFonts w:asciiTheme="majorHAnsi" w:hAnsiTheme="majorHAnsi" w:cstheme="majorHAnsi"/>
                <w:u w:val="single"/>
              </w:rPr>
            </w:pPr>
            <w:r w:rsidRPr="00BD6A69">
              <w:rPr>
                <w:rFonts w:asciiTheme="majorHAnsi" w:hAnsiTheme="majorHAnsi" w:cstheme="majorHAnsi"/>
                <w:u w:val="single"/>
              </w:rPr>
              <w:t>Y</w:t>
            </w:r>
          </w:p>
        </w:tc>
      </w:tr>
      <w:tr w:rsidR="00E8353D" w:rsidRPr="00BD6A69" w14:paraId="74751F32" w14:textId="77777777" w:rsidTr="009B4DCB">
        <w:tc>
          <w:tcPr>
            <w:tcW w:w="1870" w:type="dxa"/>
            <w:tcBorders>
              <w:top w:val="single" w:sz="4" w:space="0" w:color="auto"/>
              <w:left w:val="single" w:sz="4" w:space="0" w:color="auto"/>
              <w:bottom w:val="single" w:sz="4" w:space="0" w:color="auto"/>
              <w:right w:val="single" w:sz="4" w:space="0" w:color="auto"/>
            </w:tcBorders>
          </w:tcPr>
          <w:p w14:paraId="08849606" w14:textId="77777777" w:rsidR="00130877" w:rsidRPr="00BD6A69" w:rsidRDefault="00130877" w:rsidP="009B4DCB">
            <w:pPr>
              <w:rPr>
                <w:rFonts w:asciiTheme="majorHAnsi" w:hAnsiTheme="majorHAnsi" w:cstheme="majorHAnsi"/>
                <w:u w:val="single"/>
              </w:rPr>
            </w:pPr>
            <w:r w:rsidRPr="00BD6A69">
              <w:rPr>
                <w:rFonts w:asciiTheme="majorHAnsi" w:hAnsiTheme="majorHAnsi" w:cstheme="majorHAnsi"/>
                <w:u w:val="single"/>
              </w:rPr>
              <w:t>IO Philanthropy team</w:t>
            </w:r>
          </w:p>
        </w:tc>
        <w:tc>
          <w:tcPr>
            <w:tcW w:w="1870" w:type="dxa"/>
            <w:tcBorders>
              <w:top w:val="single" w:sz="4" w:space="0" w:color="auto"/>
              <w:left w:val="single" w:sz="4" w:space="0" w:color="auto"/>
              <w:bottom w:val="single" w:sz="4" w:space="0" w:color="auto"/>
              <w:right w:val="single" w:sz="4" w:space="0" w:color="auto"/>
            </w:tcBorders>
          </w:tcPr>
          <w:p w14:paraId="617C1E3F" w14:textId="77777777" w:rsidR="00130877" w:rsidRPr="00BD6A69" w:rsidRDefault="00130877" w:rsidP="009B4DCB">
            <w:pPr>
              <w:rPr>
                <w:rFonts w:asciiTheme="majorHAnsi" w:hAnsiTheme="majorHAnsi" w:cstheme="majorHAnsi"/>
                <w:u w:val="single"/>
              </w:rPr>
            </w:pPr>
            <w:r w:rsidRPr="00BD6A69">
              <w:rPr>
                <w:rFonts w:asciiTheme="majorHAnsi" w:hAnsiTheme="majorHAnsi" w:cstheme="majorHAnsi"/>
                <w:u w:val="single"/>
              </w:rPr>
              <w:t>WASH-COVID-19</w:t>
            </w:r>
          </w:p>
        </w:tc>
        <w:tc>
          <w:tcPr>
            <w:tcW w:w="1870" w:type="dxa"/>
            <w:tcBorders>
              <w:top w:val="single" w:sz="4" w:space="0" w:color="auto"/>
              <w:left w:val="single" w:sz="4" w:space="0" w:color="auto"/>
              <w:bottom w:val="single" w:sz="4" w:space="0" w:color="auto"/>
              <w:right w:val="single" w:sz="4" w:space="0" w:color="auto"/>
            </w:tcBorders>
          </w:tcPr>
          <w:p w14:paraId="71A14E52" w14:textId="77777777" w:rsidR="00130877" w:rsidRPr="00BD6A69" w:rsidRDefault="00130877" w:rsidP="009B4DCB">
            <w:pPr>
              <w:rPr>
                <w:rFonts w:asciiTheme="majorHAnsi" w:hAnsiTheme="majorHAnsi" w:cstheme="majorHAnsi"/>
                <w:u w:val="single"/>
              </w:rPr>
            </w:pPr>
            <w:r w:rsidRPr="00BD6A69">
              <w:rPr>
                <w:rFonts w:asciiTheme="majorHAnsi" w:hAnsiTheme="majorHAnsi" w:cstheme="majorHAnsi"/>
                <w:u w:val="single"/>
              </w:rPr>
              <w:t xml:space="preserve">10,000 reviewed downward to </w:t>
            </w:r>
            <w:r w:rsidRPr="00BD6A69">
              <w:rPr>
                <w:rFonts w:asciiTheme="majorHAnsi" w:hAnsiTheme="majorHAnsi" w:cstheme="majorHAnsi"/>
              </w:rPr>
              <w:t>$9,752.50</w:t>
            </w:r>
          </w:p>
        </w:tc>
        <w:tc>
          <w:tcPr>
            <w:tcW w:w="1870" w:type="dxa"/>
            <w:tcBorders>
              <w:top w:val="single" w:sz="4" w:space="0" w:color="auto"/>
              <w:left w:val="single" w:sz="4" w:space="0" w:color="auto"/>
              <w:bottom w:val="single" w:sz="4" w:space="0" w:color="auto"/>
              <w:right w:val="single" w:sz="4" w:space="0" w:color="auto"/>
            </w:tcBorders>
          </w:tcPr>
          <w:p w14:paraId="54468E28" w14:textId="77777777" w:rsidR="00130877" w:rsidRPr="00BD6A69" w:rsidRDefault="00130877" w:rsidP="009B4DCB">
            <w:pPr>
              <w:rPr>
                <w:rFonts w:asciiTheme="majorHAnsi" w:hAnsiTheme="majorHAnsi" w:cstheme="majorHAnsi"/>
                <w:u w:val="single"/>
              </w:rPr>
            </w:pPr>
            <w:r w:rsidRPr="00BD6A69">
              <w:rPr>
                <w:rFonts w:asciiTheme="majorHAnsi" w:hAnsiTheme="majorHAnsi" w:cstheme="majorHAnsi"/>
                <w:u w:val="single"/>
              </w:rPr>
              <w:t>Y</w:t>
            </w:r>
          </w:p>
        </w:tc>
        <w:tc>
          <w:tcPr>
            <w:tcW w:w="1870" w:type="dxa"/>
            <w:tcBorders>
              <w:top w:val="single" w:sz="4" w:space="0" w:color="auto"/>
              <w:left w:val="single" w:sz="4" w:space="0" w:color="auto"/>
              <w:bottom w:val="single" w:sz="4" w:space="0" w:color="auto"/>
              <w:right w:val="single" w:sz="4" w:space="0" w:color="auto"/>
            </w:tcBorders>
          </w:tcPr>
          <w:p w14:paraId="31C883CD" w14:textId="77777777" w:rsidR="00130877" w:rsidRPr="00BD6A69" w:rsidRDefault="00130877" w:rsidP="009B4DCB">
            <w:pPr>
              <w:rPr>
                <w:rFonts w:asciiTheme="majorHAnsi" w:hAnsiTheme="majorHAnsi" w:cstheme="majorHAnsi"/>
                <w:u w:val="single"/>
              </w:rPr>
            </w:pPr>
            <w:r w:rsidRPr="00BD6A69">
              <w:rPr>
                <w:rFonts w:asciiTheme="majorHAnsi" w:hAnsiTheme="majorHAnsi" w:cstheme="majorHAnsi"/>
                <w:u w:val="single"/>
              </w:rPr>
              <w:t>Y</w:t>
            </w:r>
          </w:p>
        </w:tc>
      </w:tr>
      <w:tr w:rsidR="00E8353D" w:rsidRPr="00BD6A69" w14:paraId="7A24C798" w14:textId="77777777" w:rsidTr="009B4DCB">
        <w:trPr>
          <w:trHeight w:val="3635"/>
        </w:trPr>
        <w:tc>
          <w:tcPr>
            <w:tcW w:w="1870" w:type="dxa"/>
            <w:tcBorders>
              <w:top w:val="single" w:sz="4" w:space="0" w:color="auto"/>
              <w:left w:val="single" w:sz="4" w:space="0" w:color="auto"/>
              <w:bottom w:val="single" w:sz="4" w:space="0" w:color="auto"/>
              <w:right w:val="single" w:sz="4" w:space="0" w:color="auto"/>
            </w:tcBorders>
          </w:tcPr>
          <w:p w14:paraId="4C3AA531" w14:textId="77777777" w:rsidR="00130877" w:rsidRPr="00BD6A69" w:rsidRDefault="00130877" w:rsidP="009B4DCB">
            <w:pPr>
              <w:rPr>
                <w:rFonts w:asciiTheme="majorHAnsi" w:hAnsiTheme="majorHAnsi" w:cstheme="majorHAnsi"/>
                <w:u w:val="single"/>
              </w:rPr>
            </w:pPr>
            <w:r w:rsidRPr="00BD6A69">
              <w:rPr>
                <w:rFonts w:asciiTheme="majorHAnsi" w:hAnsiTheme="majorHAnsi" w:cstheme="majorHAnsi"/>
                <w:u w:val="single"/>
              </w:rPr>
              <w:t>Standard Chartered Bank</w:t>
            </w:r>
          </w:p>
        </w:tc>
        <w:tc>
          <w:tcPr>
            <w:tcW w:w="1870" w:type="dxa"/>
            <w:tcBorders>
              <w:top w:val="single" w:sz="4" w:space="0" w:color="auto"/>
              <w:left w:val="single" w:sz="4" w:space="0" w:color="auto"/>
              <w:bottom w:val="single" w:sz="4" w:space="0" w:color="auto"/>
              <w:right w:val="single" w:sz="4" w:space="0" w:color="auto"/>
            </w:tcBorders>
          </w:tcPr>
          <w:p w14:paraId="00E03587" w14:textId="77777777" w:rsidR="00130877" w:rsidRPr="00BD6A69" w:rsidRDefault="00130877" w:rsidP="009B4DCB">
            <w:pPr>
              <w:rPr>
                <w:rFonts w:asciiTheme="majorHAnsi" w:hAnsiTheme="majorHAnsi" w:cstheme="majorHAnsi"/>
                <w:u w:val="single"/>
              </w:rPr>
            </w:pPr>
            <w:r w:rsidRPr="00BD6A69">
              <w:rPr>
                <w:rFonts w:asciiTheme="majorHAnsi" w:hAnsiTheme="majorHAnsi" w:cstheme="majorHAnsi"/>
                <w:u w:val="single"/>
              </w:rPr>
              <w:t xml:space="preserve">Livelihood and </w:t>
            </w:r>
          </w:p>
          <w:p w14:paraId="34721EA9" w14:textId="77777777" w:rsidR="00130877" w:rsidRPr="00BD6A69" w:rsidRDefault="00130877" w:rsidP="009B4DCB">
            <w:pPr>
              <w:rPr>
                <w:rFonts w:asciiTheme="majorHAnsi" w:hAnsiTheme="majorHAnsi" w:cstheme="majorHAnsi"/>
                <w:u w:val="single"/>
              </w:rPr>
            </w:pPr>
            <w:r w:rsidRPr="00BD6A69">
              <w:rPr>
                <w:rFonts w:asciiTheme="majorHAnsi" w:hAnsiTheme="majorHAnsi" w:cstheme="majorHAnsi"/>
                <w:u w:val="single"/>
              </w:rPr>
              <w:t>Learning -COVID-19</w:t>
            </w:r>
          </w:p>
        </w:tc>
        <w:tc>
          <w:tcPr>
            <w:tcW w:w="1870" w:type="dxa"/>
            <w:tcBorders>
              <w:top w:val="single" w:sz="4" w:space="0" w:color="auto"/>
              <w:left w:val="single" w:sz="4" w:space="0" w:color="auto"/>
              <w:bottom w:val="single" w:sz="4" w:space="0" w:color="auto"/>
              <w:right w:val="single" w:sz="4" w:space="0" w:color="auto"/>
            </w:tcBorders>
          </w:tcPr>
          <w:p w14:paraId="190F1017" w14:textId="77777777" w:rsidR="00130877" w:rsidRPr="00BD6A69" w:rsidRDefault="00130877" w:rsidP="009B4DCB">
            <w:pPr>
              <w:rPr>
                <w:rFonts w:asciiTheme="majorHAnsi" w:hAnsiTheme="majorHAnsi" w:cstheme="majorHAnsi"/>
                <w:u w:val="single"/>
              </w:rPr>
            </w:pPr>
            <w:r w:rsidRPr="00BD6A69">
              <w:rPr>
                <w:rFonts w:asciiTheme="majorHAnsi" w:hAnsiTheme="majorHAnsi" w:cstheme="majorHAnsi"/>
                <w:u w:val="single"/>
              </w:rPr>
              <w:t>USD 234,334</w:t>
            </w:r>
          </w:p>
          <w:p w14:paraId="71E90766" w14:textId="77777777" w:rsidR="00130877" w:rsidRPr="00BD6A69" w:rsidRDefault="00130877" w:rsidP="009B4DCB">
            <w:pPr>
              <w:rPr>
                <w:rFonts w:asciiTheme="majorHAnsi" w:hAnsiTheme="majorHAnsi" w:cstheme="majorHAnsi"/>
                <w:u w:val="single"/>
              </w:rPr>
            </w:pPr>
          </w:p>
          <w:p w14:paraId="13CDCFBA" w14:textId="77777777" w:rsidR="00130877" w:rsidRPr="00BD6A69" w:rsidRDefault="00130877" w:rsidP="009B4DCB">
            <w:pPr>
              <w:rPr>
                <w:rFonts w:asciiTheme="majorHAnsi" w:hAnsiTheme="majorHAnsi" w:cstheme="majorHAnsi"/>
                <w:u w:val="single"/>
              </w:rPr>
            </w:pPr>
            <w:r w:rsidRPr="00BD6A69">
              <w:rPr>
                <w:rFonts w:asciiTheme="majorHAnsi" w:hAnsiTheme="majorHAnsi" w:cstheme="majorHAnsi"/>
                <w:u w:val="single"/>
              </w:rPr>
              <w:t>USD 247,258</w:t>
            </w:r>
          </w:p>
        </w:tc>
        <w:tc>
          <w:tcPr>
            <w:tcW w:w="1870" w:type="dxa"/>
            <w:tcBorders>
              <w:top w:val="single" w:sz="4" w:space="0" w:color="auto"/>
              <w:left w:val="single" w:sz="4" w:space="0" w:color="auto"/>
              <w:bottom w:val="single" w:sz="4" w:space="0" w:color="auto"/>
              <w:right w:val="single" w:sz="4" w:space="0" w:color="auto"/>
            </w:tcBorders>
          </w:tcPr>
          <w:p w14:paraId="59A6D195" w14:textId="77777777" w:rsidR="00130877" w:rsidRPr="00BD6A69" w:rsidRDefault="00130877" w:rsidP="009B4DCB">
            <w:pPr>
              <w:rPr>
                <w:rFonts w:asciiTheme="majorHAnsi" w:hAnsiTheme="majorHAnsi" w:cstheme="majorHAnsi"/>
                <w:u w:val="single"/>
              </w:rPr>
            </w:pPr>
            <w:r w:rsidRPr="00BD6A69">
              <w:rPr>
                <w:rFonts w:asciiTheme="majorHAnsi" w:hAnsiTheme="majorHAnsi" w:cstheme="majorHAnsi"/>
                <w:u w:val="single"/>
              </w:rPr>
              <w:t>Y</w:t>
            </w:r>
          </w:p>
        </w:tc>
        <w:tc>
          <w:tcPr>
            <w:tcW w:w="1870" w:type="dxa"/>
            <w:tcBorders>
              <w:top w:val="single" w:sz="4" w:space="0" w:color="auto"/>
              <w:left w:val="single" w:sz="4" w:space="0" w:color="auto"/>
              <w:bottom w:val="single" w:sz="4" w:space="0" w:color="auto"/>
              <w:right w:val="single" w:sz="4" w:space="0" w:color="auto"/>
            </w:tcBorders>
          </w:tcPr>
          <w:p w14:paraId="6FC3381D" w14:textId="77777777" w:rsidR="00130877" w:rsidRPr="00BD6A69" w:rsidRDefault="00130877" w:rsidP="009B4DCB">
            <w:pPr>
              <w:rPr>
                <w:rFonts w:asciiTheme="majorHAnsi" w:hAnsiTheme="majorHAnsi" w:cstheme="majorHAnsi"/>
                <w:u w:val="single"/>
              </w:rPr>
            </w:pPr>
            <w:r w:rsidRPr="00BD6A69">
              <w:rPr>
                <w:rFonts w:asciiTheme="majorHAnsi" w:hAnsiTheme="majorHAnsi" w:cstheme="majorHAnsi"/>
              </w:rPr>
              <w:t>Y—Not successful</w:t>
            </w:r>
            <w:r w:rsidRPr="00BD6A69">
              <w:rPr>
                <w:rFonts w:asciiTheme="majorHAnsi" w:hAnsiTheme="majorHAnsi" w:cstheme="majorHAnsi"/>
                <w:u w:val="single"/>
              </w:rPr>
              <w:t xml:space="preserve">. </w:t>
            </w:r>
          </w:p>
          <w:p w14:paraId="2F4C9B76" w14:textId="77777777" w:rsidR="00130877" w:rsidRPr="00BD6A69" w:rsidRDefault="00130877" w:rsidP="009B4DCB">
            <w:pPr>
              <w:rPr>
                <w:rFonts w:asciiTheme="majorHAnsi" w:hAnsiTheme="majorHAnsi" w:cstheme="majorHAnsi"/>
                <w:u w:val="single"/>
              </w:rPr>
            </w:pPr>
          </w:p>
          <w:p w14:paraId="28F4B923" w14:textId="77777777" w:rsidR="00130877" w:rsidRPr="00BD6A69" w:rsidRDefault="00130877" w:rsidP="009B4DCB">
            <w:pPr>
              <w:rPr>
                <w:rFonts w:asciiTheme="majorHAnsi" w:hAnsiTheme="majorHAnsi" w:cstheme="majorHAnsi"/>
              </w:rPr>
            </w:pPr>
            <w:r w:rsidRPr="00BD6A69">
              <w:rPr>
                <w:rFonts w:asciiTheme="majorHAnsi" w:hAnsiTheme="majorHAnsi" w:cstheme="majorHAnsi"/>
              </w:rPr>
              <w:t xml:space="preserve">A new proposal submitted for phase II. – Feedback received and Standard Chartered will not be </w:t>
            </w:r>
            <w:proofErr w:type="gramStart"/>
            <w:r w:rsidRPr="00BD6A69">
              <w:rPr>
                <w:rFonts w:asciiTheme="majorHAnsi" w:hAnsiTheme="majorHAnsi" w:cstheme="majorHAnsi"/>
              </w:rPr>
              <w:t>in a position</w:t>
            </w:r>
            <w:proofErr w:type="gramEnd"/>
            <w:r w:rsidRPr="00BD6A69">
              <w:rPr>
                <w:rFonts w:asciiTheme="majorHAnsi" w:hAnsiTheme="majorHAnsi" w:cstheme="majorHAnsi"/>
              </w:rPr>
              <w:t xml:space="preserve"> to fund second submission </w:t>
            </w:r>
          </w:p>
          <w:p w14:paraId="4F6F4131" w14:textId="77777777" w:rsidR="00130877" w:rsidRPr="00BD6A69" w:rsidRDefault="00130877" w:rsidP="009B4DCB">
            <w:pPr>
              <w:rPr>
                <w:rFonts w:asciiTheme="majorHAnsi" w:hAnsiTheme="majorHAnsi" w:cstheme="majorHAnsi"/>
                <w:u w:val="single"/>
              </w:rPr>
            </w:pPr>
          </w:p>
        </w:tc>
      </w:tr>
      <w:tr w:rsidR="00E8353D" w:rsidRPr="00BD6A69" w14:paraId="5E3237F2" w14:textId="77777777" w:rsidTr="009B4DCB">
        <w:tc>
          <w:tcPr>
            <w:tcW w:w="1870" w:type="dxa"/>
            <w:tcBorders>
              <w:top w:val="single" w:sz="4" w:space="0" w:color="auto"/>
              <w:left w:val="single" w:sz="4" w:space="0" w:color="auto"/>
              <w:bottom w:val="single" w:sz="4" w:space="0" w:color="auto"/>
              <w:right w:val="single" w:sz="4" w:space="0" w:color="auto"/>
            </w:tcBorders>
          </w:tcPr>
          <w:p w14:paraId="700A0767" w14:textId="77777777" w:rsidR="00130877" w:rsidRPr="00BD6A69" w:rsidRDefault="00130877" w:rsidP="009B4DCB">
            <w:pPr>
              <w:rPr>
                <w:rFonts w:asciiTheme="majorHAnsi" w:hAnsiTheme="majorHAnsi" w:cstheme="majorHAnsi"/>
              </w:rPr>
            </w:pPr>
            <w:r w:rsidRPr="00BD6A69">
              <w:rPr>
                <w:rFonts w:asciiTheme="majorHAnsi" w:hAnsiTheme="majorHAnsi" w:cstheme="majorHAnsi"/>
              </w:rPr>
              <w:t>Emergency Response to COVID – 19 in Kenya</w:t>
            </w:r>
          </w:p>
        </w:tc>
        <w:tc>
          <w:tcPr>
            <w:tcW w:w="1870" w:type="dxa"/>
            <w:tcBorders>
              <w:top w:val="single" w:sz="4" w:space="0" w:color="auto"/>
              <w:left w:val="single" w:sz="4" w:space="0" w:color="auto"/>
              <w:bottom w:val="single" w:sz="4" w:space="0" w:color="auto"/>
              <w:right w:val="single" w:sz="4" w:space="0" w:color="auto"/>
            </w:tcBorders>
          </w:tcPr>
          <w:p w14:paraId="4BCAFDEB" w14:textId="77777777" w:rsidR="00130877" w:rsidRPr="00BD6A69" w:rsidRDefault="00130877" w:rsidP="009B4DCB">
            <w:pPr>
              <w:rPr>
                <w:rFonts w:asciiTheme="majorHAnsi" w:hAnsiTheme="majorHAnsi" w:cstheme="majorHAnsi"/>
              </w:rPr>
            </w:pPr>
            <w:r w:rsidRPr="00BD6A69">
              <w:rPr>
                <w:rFonts w:asciiTheme="majorHAnsi" w:hAnsiTheme="majorHAnsi" w:cstheme="majorHAnsi"/>
              </w:rPr>
              <w:t>COVID -19 response</w:t>
            </w:r>
          </w:p>
        </w:tc>
        <w:tc>
          <w:tcPr>
            <w:tcW w:w="1870" w:type="dxa"/>
            <w:tcBorders>
              <w:top w:val="single" w:sz="4" w:space="0" w:color="auto"/>
              <w:left w:val="single" w:sz="4" w:space="0" w:color="auto"/>
              <w:bottom w:val="single" w:sz="4" w:space="0" w:color="auto"/>
              <w:right w:val="single" w:sz="4" w:space="0" w:color="auto"/>
            </w:tcBorders>
          </w:tcPr>
          <w:p w14:paraId="457BF1D1" w14:textId="77777777" w:rsidR="00130877" w:rsidRPr="00BD6A69" w:rsidRDefault="00130877" w:rsidP="009B4DCB">
            <w:pPr>
              <w:rPr>
                <w:rFonts w:asciiTheme="majorHAnsi" w:hAnsiTheme="majorHAnsi" w:cstheme="majorHAnsi"/>
              </w:rPr>
            </w:pPr>
            <w:r w:rsidRPr="00BD6A69">
              <w:rPr>
                <w:rFonts w:asciiTheme="majorHAnsi" w:hAnsiTheme="majorHAnsi" w:cstheme="majorHAnsi"/>
              </w:rPr>
              <w:t>USD 642,199</w:t>
            </w:r>
          </w:p>
        </w:tc>
        <w:tc>
          <w:tcPr>
            <w:tcW w:w="1870" w:type="dxa"/>
            <w:tcBorders>
              <w:top w:val="single" w:sz="4" w:space="0" w:color="auto"/>
              <w:left w:val="single" w:sz="4" w:space="0" w:color="auto"/>
              <w:bottom w:val="single" w:sz="4" w:space="0" w:color="auto"/>
              <w:right w:val="single" w:sz="4" w:space="0" w:color="auto"/>
            </w:tcBorders>
          </w:tcPr>
          <w:p w14:paraId="3EF8C9C6" w14:textId="77777777" w:rsidR="00130877" w:rsidRPr="00BD6A69" w:rsidRDefault="00130877" w:rsidP="009B4DCB">
            <w:pPr>
              <w:rPr>
                <w:rFonts w:asciiTheme="majorHAnsi" w:hAnsiTheme="majorHAnsi" w:cstheme="majorHAnsi"/>
              </w:rPr>
            </w:pPr>
            <w:r w:rsidRPr="00BD6A69">
              <w:rPr>
                <w:rFonts w:asciiTheme="majorHAnsi" w:hAnsiTheme="majorHAnsi" w:cstheme="majorHAnsi"/>
              </w:rPr>
              <w:t>Y</w:t>
            </w:r>
          </w:p>
        </w:tc>
        <w:tc>
          <w:tcPr>
            <w:tcW w:w="1870" w:type="dxa"/>
            <w:tcBorders>
              <w:top w:val="single" w:sz="4" w:space="0" w:color="auto"/>
              <w:left w:val="single" w:sz="4" w:space="0" w:color="auto"/>
              <w:bottom w:val="single" w:sz="4" w:space="0" w:color="auto"/>
              <w:right w:val="single" w:sz="4" w:space="0" w:color="auto"/>
            </w:tcBorders>
          </w:tcPr>
          <w:p w14:paraId="69618B84" w14:textId="77777777" w:rsidR="00130877" w:rsidRPr="00BD6A69" w:rsidRDefault="00130877" w:rsidP="009B4DCB">
            <w:pPr>
              <w:rPr>
                <w:rFonts w:asciiTheme="majorHAnsi" w:hAnsiTheme="majorHAnsi" w:cstheme="majorHAnsi"/>
              </w:rPr>
            </w:pPr>
            <w:r w:rsidRPr="00BD6A69">
              <w:rPr>
                <w:rFonts w:asciiTheme="majorHAnsi" w:hAnsiTheme="majorHAnsi" w:cstheme="majorHAnsi"/>
              </w:rPr>
              <w:t xml:space="preserve">Y – Funded and implementation started on 24 August 2020. </w:t>
            </w:r>
          </w:p>
        </w:tc>
      </w:tr>
      <w:tr w:rsidR="00E8353D" w:rsidRPr="00BD6A69" w14:paraId="76E01BCB" w14:textId="77777777" w:rsidTr="009B4DCB">
        <w:tc>
          <w:tcPr>
            <w:tcW w:w="1870" w:type="dxa"/>
            <w:tcBorders>
              <w:top w:val="single" w:sz="4" w:space="0" w:color="auto"/>
              <w:left w:val="single" w:sz="4" w:space="0" w:color="auto"/>
              <w:bottom w:val="single" w:sz="4" w:space="0" w:color="auto"/>
              <w:right w:val="single" w:sz="4" w:space="0" w:color="auto"/>
            </w:tcBorders>
          </w:tcPr>
          <w:p w14:paraId="47991575" w14:textId="77777777" w:rsidR="00130877" w:rsidRPr="00BD6A69" w:rsidRDefault="00130877" w:rsidP="009B4DCB">
            <w:pPr>
              <w:rPr>
                <w:rFonts w:asciiTheme="majorHAnsi" w:hAnsiTheme="majorHAnsi" w:cstheme="majorHAnsi"/>
              </w:rPr>
            </w:pPr>
            <w:r w:rsidRPr="00BD6A69">
              <w:rPr>
                <w:rFonts w:asciiTheme="majorHAnsi" w:hAnsiTheme="majorHAnsi" w:cstheme="majorHAnsi"/>
              </w:rPr>
              <w:t>Emergency COVID Response – Procter &amp; Gamble</w:t>
            </w:r>
          </w:p>
        </w:tc>
        <w:tc>
          <w:tcPr>
            <w:tcW w:w="1870" w:type="dxa"/>
            <w:tcBorders>
              <w:top w:val="single" w:sz="4" w:space="0" w:color="auto"/>
              <w:left w:val="single" w:sz="4" w:space="0" w:color="auto"/>
              <w:bottom w:val="single" w:sz="4" w:space="0" w:color="auto"/>
              <w:right w:val="single" w:sz="4" w:space="0" w:color="auto"/>
            </w:tcBorders>
          </w:tcPr>
          <w:p w14:paraId="56D8FB79" w14:textId="77777777" w:rsidR="00130877" w:rsidRPr="00BD6A69" w:rsidRDefault="00130877" w:rsidP="009B4DCB">
            <w:pPr>
              <w:rPr>
                <w:rFonts w:asciiTheme="majorHAnsi" w:hAnsiTheme="majorHAnsi" w:cstheme="majorHAnsi"/>
              </w:rPr>
            </w:pPr>
            <w:r w:rsidRPr="00BD6A69">
              <w:rPr>
                <w:rFonts w:asciiTheme="majorHAnsi" w:hAnsiTheme="majorHAnsi" w:cstheme="majorHAnsi"/>
              </w:rPr>
              <w:t>COVID -19 Response</w:t>
            </w:r>
          </w:p>
        </w:tc>
        <w:tc>
          <w:tcPr>
            <w:tcW w:w="1870" w:type="dxa"/>
            <w:tcBorders>
              <w:top w:val="single" w:sz="4" w:space="0" w:color="auto"/>
              <w:left w:val="single" w:sz="4" w:space="0" w:color="auto"/>
              <w:bottom w:val="single" w:sz="4" w:space="0" w:color="auto"/>
              <w:right w:val="single" w:sz="4" w:space="0" w:color="auto"/>
            </w:tcBorders>
          </w:tcPr>
          <w:p w14:paraId="5D344638" w14:textId="77777777" w:rsidR="00130877" w:rsidRPr="00BD6A69" w:rsidRDefault="00130877" w:rsidP="009B4DCB">
            <w:pPr>
              <w:rPr>
                <w:rFonts w:asciiTheme="majorHAnsi" w:hAnsiTheme="majorHAnsi" w:cstheme="majorHAnsi"/>
              </w:rPr>
            </w:pPr>
            <w:r w:rsidRPr="00BD6A69">
              <w:rPr>
                <w:rFonts w:asciiTheme="majorHAnsi" w:hAnsiTheme="majorHAnsi" w:cstheme="majorHAnsi"/>
              </w:rPr>
              <w:t>USD 26,874</w:t>
            </w:r>
          </w:p>
        </w:tc>
        <w:tc>
          <w:tcPr>
            <w:tcW w:w="1870" w:type="dxa"/>
            <w:tcBorders>
              <w:top w:val="single" w:sz="4" w:space="0" w:color="auto"/>
              <w:left w:val="single" w:sz="4" w:space="0" w:color="auto"/>
              <w:bottom w:val="single" w:sz="4" w:space="0" w:color="auto"/>
              <w:right w:val="single" w:sz="4" w:space="0" w:color="auto"/>
            </w:tcBorders>
          </w:tcPr>
          <w:p w14:paraId="3976B673" w14:textId="77777777" w:rsidR="00130877" w:rsidRPr="00BD6A69" w:rsidRDefault="00130877" w:rsidP="009B4DCB">
            <w:pPr>
              <w:rPr>
                <w:rFonts w:asciiTheme="majorHAnsi" w:hAnsiTheme="majorHAnsi" w:cstheme="majorHAnsi"/>
              </w:rPr>
            </w:pPr>
            <w:r w:rsidRPr="00BD6A69">
              <w:rPr>
                <w:rFonts w:asciiTheme="majorHAnsi" w:hAnsiTheme="majorHAnsi" w:cstheme="majorHAnsi"/>
              </w:rPr>
              <w:t>Y</w:t>
            </w:r>
          </w:p>
        </w:tc>
        <w:tc>
          <w:tcPr>
            <w:tcW w:w="1870" w:type="dxa"/>
            <w:tcBorders>
              <w:top w:val="single" w:sz="4" w:space="0" w:color="auto"/>
              <w:left w:val="single" w:sz="4" w:space="0" w:color="auto"/>
              <w:bottom w:val="single" w:sz="4" w:space="0" w:color="auto"/>
              <w:right w:val="single" w:sz="4" w:space="0" w:color="auto"/>
            </w:tcBorders>
          </w:tcPr>
          <w:p w14:paraId="1A422708" w14:textId="77777777" w:rsidR="00130877" w:rsidRPr="00BD6A69" w:rsidRDefault="00130877" w:rsidP="009B4DCB">
            <w:pPr>
              <w:rPr>
                <w:rFonts w:asciiTheme="majorHAnsi" w:hAnsiTheme="majorHAnsi" w:cstheme="majorHAnsi"/>
              </w:rPr>
            </w:pPr>
            <w:r w:rsidRPr="00BD6A69">
              <w:rPr>
                <w:rFonts w:asciiTheme="majorHAnsi" w:hAnsiTheme="majorHAnsi" w:cstheme="majorHAnsi"/>
              </w:rPr>
              <w:t>Y</w:t>
            </w:r>
          </w:p>
        </w:tc>
      </w:tr>
      <w:tr w:rsidR="00E8353D" w:rsidRPr="00BD6A69" w14:paraId="1ADE69B5" w14:textId="77777777" w:rsidTr="009B4DCB">
        <w:tc>
          <w:tcPr>
            <w:tcW w:w="1870" w:type="dxa"/>
            <w:tcBorders>
              <w:top w:val="single" w:sz="4" w:space="0" w:color="auto"/>
              <w:left w:val="single" w:sz="4" w:space="0" w:color="auto"/>
              <w:bottom w:val="single" w:sz="4" w:space="0" w:color="auto"/>
              <w:right w:val="single" w:sz="4" w:space="0" w:color="auto"/>
            </w:tcBorders>
          </w:tcPr>
          <w:p w14:paraId="0E973C4D" w14:textId="77777777" w:rsidR="00130877" w:rsidRPr="00BD6A69" w:rsidRDefault="00130877" w:rsidP="009B4DCB">
            <w:pPr>
              <w:rPr>
                <w:rFonts w:asciiTheme="majorHAnsi" w:hAnsiTheme="majorHAnsi" w:cstheme="majorHAnsi"/>
              </w:rPr>
            </w:pPr>
            <w:r w:rsidRPr="00BD6A69">
              <w:rPr>
                <w:rFonts w:asciiTheme="majorHAnsi" w:hAnsiTheme="majorHAnsi" w:cstheme="majorHAnsi"/>
              </w:rPr>
              <w:t xml:space="preserve">Post COVID-19 Support to Communities </w:t>
            </w:r>
          </w:p>
        </w:tc>
        <w:tc>
          <w:tcPr>
            <w:tcW w:w="1870" w:type="dxa"/>
            <w:tcBorders>
              <w:top w:val="single" w:sz="4" w:space="0" w:color="auto"/>
              <w:left w:val="single" w:sz="4" w:space="0" w:color="auto"/>
              <w:bottom w:val="single" w:sz="4" w:space="0" w:color="auto"/>
              <w:right w:val="single" w:sz="4" w:space="0" w:color="auto"/>
            </w:tcBorders>
          </w:tcPr>
          <w:p w14:paraId="5AF10BB2" w14:textId="77777777" w:rsidR="00130877" w:rsidRPr="00BD6A69" w:rsidRDefault="00130877" w:rsidP="009B4DCB">
            <w:pPr>
              <w:rPr>
                <w:rFonts w:asciiTheme="majorHAnsi" w:hAnsiTheme="majorHAnsi" w:cstheme="majorHAnsi"/>
              </w:rPr>
            </w:pPr>
            <w:r w:rsidRPr="00BD6A69">
              <w:rPr>
                <w:rFonts w:asciiTheme="majorHAnsi" w:hAnsiTheme="majorHAnsi" w:cstheme="majorHAnsi"/>
              </w:rPr>
              <w:t>COVID 19 Response</w:t>
            </w:r>
          </w:p>
        </w:tc>
        <w:tc>
          <w:tcPr>
            <w:tcW w:w="1870" w:type="dxa"/>
            <w:tcBorders>
              <w:top w:val="single" w:sz="4" w:space="0" w:color="auto"/>
              <w:left w:val="single" w:sz="4" w:space="0" w:color="auto"/>
              <w:bottom w:val="single" w:sz="4" w:space="0" w:color="auto"/>
              <w:right w:val="single" w:sz="4" w:space="0" w:color="auto"/>
            </w:tcBorders>
          </w:tcPr>
          <w:p w14:paraId="6C5A8E91" w14:textId="77777777" w:rsidR="00130877" w:rsidRPr="00BD6A69" w:rsidRDefault="00130877" w:rsidP="009B4DCB">
            <w:pPr>
              <w:rPr>
                <w:rFonts w:asciiTheme="majorHAnsi" w:hAnsiTheme="majorHAnsi" w:cstheme="majorHAnsi"/>
              </w:rPr>
            </w:pPr>
            <w:r w:rsidRPr="00BD6A69">
              <w:rPr>
                <w:rFonts w:asciiTheme="majorHAnsi" w:hAnsiTheme="majorHAnsi" w:cstheme="majorHAnsi"/>
              </w:rPr>
              <w:t>USD 1,426,914</w:t>
            </w:r>
          </w:p>
        </w:tc>
        <w:tc>
          <w:tcPr>
            <w:tcW w:w="1870" w:type="dxa"/>
            <w:tcBorders>
              <w:top w:val="single" w:sz="4" w:space="0" w:color="auto"/>
              <w:left w:val="single" w:sz="4" w:space="0" w:color="auto"/>
              <w:bottom w:val="single" w:sz="4" w:space="0" w:color="auto"/>
              <w:right w:val="single" w:sz="4" w:space="0" w:color="auto"/>
            </w:tcBorders>
          </w:tcPr>
          <w:p w14:paraId="691C47E2" w14:textId="77777777" w:rsidR="00130877" w:rsidRPr="00BD6A69" w:rsidRDefault="00130877" w:rsidP="009B4DCB">
            <w:pPr>
              <w:rPr>
                <w:rFonts w:asciiTheme="majorHAnsi" w:hAnsiTheme="majorHAnsi" w:cstheme="majorHAnsi"/>
              </w:rPr>
            </w:pPr>
            <w:r w:rsidRPr="00BD6A69">
              <w:rPr>
                <w:rFonts w:asciiTheme="majorHAnsi" w:hAnsiTheme="majorHAnsi" w:cstheme="majorHAnsi"/>
              </w:rPr>
              <w:t>Y</w:t>
            </w:r>
          </w:p>
        </w:tc>
        <w:tc>
          <w:tcPr>
            <w:tcW w:w="1870" w:type="dxa"/>
            <w:tcBorders>
              <w:top w:val="single" w:sz="4" w:space="0" w:color="auto"/>
              <w:left w:val="single" w:sz="4" w:space="0" w:color="auto"/>
              <w:bottom w:val="single" w:sz="4" w:space="0" w:color="auto"/>
              <w:right w:val="single" w:sz="4" w:space="0" w:color="auto"/>
            </w:tcBorders>
          </w:tcPr>
          <w:p w14:paraId="7CFEA900" w14:textId="77777777" w:rsidR="00130877" w:rsidRPr="00BD6A69" w:rsidRDefault="00130877" w:rsidP="009B4DCB">
            <w:pPr>
              <w:rPr>
                <w:rFonts w:asciiTheme="majorHAnsi" w:hAnsiTheme="majorHAnsi" w:cstheme="majorHAnsi"/>
              </w:rPr>
            </w:pPr>
            <w:r w:rsidRPr="00BD6A69">
              <w:rPr>
                <w:rFonts w:asciiTheme="majorHAnsi" w:hAnsiTheme="majorHAnsi" w:cstheme="majorHAnsi"/>
              </w:rPr>
              <w:t xml:space="preserve">New proposal submitted to </w:t>
            </w:r>
            <w:proofErr w:type="gramStart"/>
            <w:r w:rsidRPr="00BD6A69">
              <w:rPr>
                <w:rFonts w:asciiTheme="majorHAnsi" w:hAnsiTheme="majorHAnsi" w:cstheme="majorHAnsi"/>
              </w:rPr>
              <w:t>KOICA</w:t>
            </w:r>
            <w:proofErr w:type="gramEnd"/>
          </w:p>
          <w:p w14:paraId="50A66786" w14:textId="4FD2C730" w:rsidR="00130877" w:rsidRPr="00BD6A69" w:rsidRDefault="00B6103E" w:rsidP="009B4DCB">
            <w:pPr>
              <w:rPr>
                <w:rFonts w:asciiTheme="majorHAnsi" w:hAnsiTheme="majorHAnsi" w:cstheme="majorHAnsi"/>
              </w:rPr>
            </w:pPr>
            <w:r w:rsidRPr="00BD6A69">
              <w:rPr>
                <w:rFonts w:asciiTheme="majorHAnsi" w:hAnsiTheme="majorHAnsi" w:cstheme="majorHAnsi"/>
              </w:rPr>
              <w:t>Feedback received</w:t>
            </w:r>
            <w:r w:rsidR="00130877" w:rsidRPr="00BD6A69">
              <w:rPr>
                <w:rFonts w:asciiTheme="majorHAnsi" w:hAnsiTheme="majorHAnsi" w:cstheme="majorHAnsi"/>
              </w:rPr>
              <w:t xml:space="preserve"> from donor and not shortlisted to proceed to the next stage.</w:t>
            </w:r>
          </w:p>
        </w:tc>
      </w:tr>
      <w:tr w:rsidR="00130877" w:rsidRPr="00BD6A69" w14:paraId="38082D67" w14:textId="77777777" w:rsidTr="009B4DCB">
        <w:tc>
          <w:tcPr>
            <w:tcW w:w="1870" w:type="dxa"/>
            <w:tcBorders>
              <w:top w:val="single" w:sz="4" w:space="0" w:color="auto"/>
              <w:left w:val="single" w:sz="4" w:space="0" w:color="auto"/>
              <w:bottom w:val="single" w:sz="4" w:space="0" w:color="auto"/>
              <w:right w:val="single" w:sz="4" w:space="0" w:color="auto"/>
            </w:tcBorders>
          </w:tcPr>
          <w:p w14:paraId="6189F90D" w14:textId="748B2EB4" w:rsidR="00130877" w:rsidRPr="00BD6A69" w:rsidRDefault="00130877" w:rsidP="009B4DCB">
            <w:pPr>
              <w:rPr>
                <w:rFonts w:asciiTheme="majorHAnsi" w:hAnsiTheme="majorHAnsi" w:cstheme="majorHAnsi"/>
              </w:rPr>
            </w:pPr>
            <w:r w:rsidRPr="00BD6A69">
              <w:rPr>
                <w:rFonts w:asciiTheme="majorHAnsi" w:hAnsiTheme="majorHAnsi" w:cstheme="majorHAnsi"/>
              </w:rPr>
              <w:t xml:space="preserve">COVID-19 Response in Mukuru Informal Settlements - </w:t>
            </w:r>
          </w:p>
          <w:p w14:paraId="05245FB0" w14:textId="77777777" w:rsidR="00130877" w:rsidRPr="00BD6A69" w:rsidRDefault="00130877" w:rsidP="009B4DCB">
            <w:pPr>
              <w:rPr>
                <w:rFonts w:asciiTheme="majorHAnsi" w:hAnsiTheme="majorHAnsi" w:cstheme="majorHAnsi"/>
              </w:rPr>
            </w:pPr>
            <w:r w:rsidRPr="00BD6A69">
              <w:rPr>
                <w:rFonts w:asciiTheme="majorHAnsi" w:hAnsiTheme="majorHAnsi" w:cstheme="majorHAnsi"/>
              </w:rPr>
              <w:t>IO Emergency Fund</w:t>
            </w:r>
          </w:p>
        </w:tc>
        <w:tc>
          <w:tcPr>
            <w:tcW w:w="1870" w:type="dxa"/>
            <w:tcBorders>
              <w:top w:val="single" w:sz="4" w:space="0" w:color="auto"/>
              <w:left w:val="single" w:sz="4" w:space="0" w:color="auto"/>
              <w:bottom w:val="single" w:sz="4" w:space="0" w:color="auto"/>
              <w:right w:val="single" w:sz="4" w:space="0" w:color="auto"/>
            </w:tcBorders>
          </w:tcPr>
          <w:p w14:paraId="5F778EFE" w14:textId="77777777" w:rsidR="00130877" w:rsidRPr="00BD6A69" w:rsidRDefault="00130877" w:rsidP="009B4DCB">
            <w:pPr>
              <w:rPr>
                <w:rFonts w:asciiTheme="majorHAnsi" w:hAnsiTheme="majorHAnsi" w:cstheme="majorHAnsi"/>
              </w:rPr>
            </w:pPr>
            <w:r w:rsidRPr="00BD6A69">
              <w:rPr>
                <w:rFonts w:asciiTheme="majorHAnsi" w:hAnsiTheme="majorHAnsi" w:cstheme="majorHAnsi"/>
              </w:rPr>
              <w:t>COVID 19 Response</w:t>
            </w:r>
          </w:p>
        </w:tc>
        <w:tc>
          <w:tcPr>
            <w:tcW w:w="1870" w:type="dxa"/>
            <w:tcBorders>
              <w:top w:val="single" w:sz="4" w:space="0" w:color="auto"/>
              <w:left w:val="single" w:sz="4" w:space="0" w:color="auto"/>
              <w:bottom w:val="single" w:sz="4" w:space="0" w:color="auto"/>
              <w:right w:val="single" w:sz="4" w:space="0" w:color="auto"/>
            </w:tcBorders>
          </w:tcPr>
          <w:p w14:paraId="08B59EFD" w14:textId="77777777" w:rsidR="00130877" w:rsidRPr="00BD6A69" w:rsidRDefault="00130877" w:rsidP="009B4DCB">
            <w:pPr>
              <w:rPr>
                <w:rFonts w:asciiTheme="majorHAnsi" w:hAnsiTheme="majorHAnsi" w:cstheme="majorHAnsi"/>
              </w:rPr>
            </w:pPr>
            <w:r w:rsidRPr="00BD6A69">
              <w:rPr>
                <w:rFonts w:asciiTheme="majorHAnsi" w:hAnsiTheme="majorHAnsi" w:cstheme="majorHAnsi"/>
              </w:rPr>
              <w:t>UDS 25,000</w:t>
            </w:r>
          </w:p>
        </w:tc>
        <w:tc>
          <w:tcPr>
            <w:tcW w:w="1870" w:type="dxa"/>
            <w:tcBorders>
              <w:top w:val="single" w:sz="4" w:space="0" w:color="auto"/>
              <w:left w:val="single" w:sz="4" w:space="0" w:color="auto"/>
              <w:bottom w:val="single" w:sz="4" w:space="0" w:color="auto"/>
              <w:right w:val="single" w:sz="4" w:space="0" w:color="auto"/>
            </w:tcBorders>
          </w:tcPr>
          <w:p w14:paraId="3AA0F4ED" w14:textId="77777777" w:rsidR="00130877" w:rsidRPr="00BD6A69" w:rsidRDefault="00130877" w:rsidP="009B4DCB">
            <w:pPr>
              <w:rPr>
                <w:rFonts w:asciiTheme="majorHAnsi" w:hAnsiTheme="majorHAnsi" w:cstheme="majorHAnsi"/>
              </w:rPr>
            </w:pPr>
            <w:r w:rsidRPr="00BD6A69">
              <w:rPr>
                <w:rFonts w:asciiTheme="majorHAnsi" w:hAnsiTheme="majorHAnsi" w:cstheme="majorHAnsi"/>
              </w:rPr>
              <w:t>Y</w:t>
            </w:r>
          </w:p>
        </w:tc>
        <w:tc>
          <w:tcPr>
            <w:tcW w:w="1870" w:type="dxa"/>
            <w:tcBorders>
              <w:top w:val="single" w:sz="4" w:space="0" w:color="auto"/>
              <w:left w:val="single" w:sz="4" w:space="0" w:color="auto"/>
              <w:bottom w:val="single" w:sz="4" w:space="0" w:color="auto"/>
              <w:right w:val="single" w:sz="4" w:space="0" w:color="auto"/>
            </w:tcBorders>
          </w:tcPr>
          <w:p w14:paraId="4BE0F799" w14:textId="77777777" w:rsidR="00130877" w:rsidRPr="00BD6A69" w:rsidRDefault="00130877" w:rsidP="009B4DCB">
            <w:pPr>
              <w:rPr>
                <w:rFonts w:asciiTheme="majorHAnsi" w:hAnsiTheme="majorHAnsi" w:cstheme="majorHAnsi"/>
              </w:rPr>
            </w:pPr>
            <w:r w:rsidRPr="00BD6A69">
              <w:rPr>
                <w:rFonts w:asciiTheme="majorHAnsi" w:hAnsiTheme="majorHAnsi" w:cstheme="majorHAnsi"/>
              </w:rPr>
              <w:t>Y</w:t>
            </w:r>
          </w:p>
          <w:p w14:paraId="108777B6" w14:textId="77777777" w:rsidR="00130877" w:rsidRPr="00BD6A69" w:rsidRDefault="00130877" w:rsidP="009B4DCB">
            <w:pPr>
              <w:rPr>
                <w:rFonts w:asciiTheme="majorHAnsi" w:hAnsiTheme="majorHAnsi" w:cstheme="majorHAnsi"/>
              </w:rPr>
            </w:pPr>
            <w:r w:rsidRPr="00BD6A69">
              <w:rPr>
                <w:rFonts w:asciiTheme="majorHAnsi" w:hAnsiTheme="majorHAnsi" w:cstheme="majorHAnsi"/>
              </w:rPr>
              <w:t>Received funding from IO EAF funds</w:t>
            </w:r>
          </w:p>
        </w:tc>
      </w:tr>
      <w:tr w:rsidR="00870D61" w:rsidRPr="00BD6A69" w14:paraId="729E9B24" w14:textId="77777777" w:rsidTr="009B4DCB">
        <w:tc>
          <w:tcPr>
            <w:tcW w:w="1870" w:type="dxa"/>
            <w:tcBorders>
              <w:top w:val="single" w:sz="4" w:space="0" w:color="auto"/>
              <w:left w:val="single" w:sz="4" w:space="0" w:color="auto"/>
              <w:bottom w:val="single" w:sz="4" w:space="0" w:color="auto"/>
              <w:right w:val="single" w:sz="4" w:space="0" w:color="auto"/>
            </w:tcBorders>
          </w:tcPr>
          <w:p w14:paraId="5E264A15" w14:textId="728F5904" w:rsidR="00870D61" w:rsidRPr="00692160" w:rsidRDefault="00870D61" w:rsidP="00870D61">
            <w:pPr>
              <w:rPr>
                <w:rFonts w:asciiTheme="majorHAnsi" w:hAnsiTheme="majorHAnsi" w:cstheme="majorHAnsi"/>
              </w:rPr>
            </w:pPr>
            <w:r w:rsidRPr="00692160">
              <w:rPr>
                <w:rFonts w:asciiTheme="majorHAnsi" w:hAnsiTheme="majorHAnsi" w:cstheme="majorHAnsi"/>
              </w:rPr>
              <w:t>Tuchanuke OCP (</w:t>
            </w:r>
            <w:proofErr w:type="gramStart"/>
            <w:r w:rsidRPr="00692160">
              <w:rPr>
                <w:rFonts w:asciiTheme="majorHAnsi" w:hAnsiTheme="majorHAnsi" w:cstheme="majorHAnsi"/>
              </w:rPr>
              <w:t>Let’s</w:t>
            </w:r>
            <w:proofErr w:type="gramEnd"/>
            <w:r w:rsidRPr="00692160">
              <w:rPr>
                <w:rFonts w:asciiTheme="majorHAnsi" w:hAnsiTheme="majorHAnsi" w:cstheme="majorHAnsi"/>
              </w:rPr>
              <w:t xml:space="preserve"> Wise Up – Online Child Protection) Google Africa Online Safety Fund</w:t>
            </w:r>
          </w:p>
        </w:tc>
        <w:tc>
          <w:tcPr>
            <w:tcW w:w="1870" w:type="dxa"/>
            <w:tcBorders>
              <w:top w:val="single" w:sz="4" w:space="0" w:color="auto"/>
              <w:left w:val="single" w:sz="4" w:space="0" w:color="auto"/>
              <w:bottom w:val="single" w:sz="4" w:space="0" w:color="auto"/>
              <w:right w:val="single" w:sz="4" w:space="0" w:color="auto"/>
            </w:tcBorders>
          </w:tcPr>
          <w:p w14:paraId="7DF4FE03" w14:textId="2850B95A" w:rsidR="00870D61" w:rsidRPr="00692160" w:rsidRDefault="00870D61" w:rsidP="00870D61">
            <w:pPr>
              <w:rPr>
                <w:rFonts w:asciiTheme="majorHAnsi" w:hAnsiTheme="majorHAnsi" w:cstheme="majorHAnsi"/>
              </w:rPr>
            </w:pPr>
            <w:r w:rsidRPr="00692160">
              <w:rPr>
                <w:rFonts w:asciiTheme="majorHAnsi" w:hAnsiTheme="majorHAnsi" w:cstheme="majorHAnsi"/>
              </w:rPr>
              <w:t xml:space="preserve">Online Sexual Exploitation – Increased due to </w:t>
            </w:r>
            <w:proofErr w:type="gramStart"/>
            <w:r w:rsidRPr="00692160">
              <w:rPr>
                <w:rFonts w:asciiTheme="majorHAnsi" w:hAnsiTheme="majorHAnsi" w:cstheme="majorHAnsi"/>
              </w:rPr>
              <w:t>opened up</w:t>
            </w:r>
            <w:proofErr w:type="gramEnd"/>
            <w:r w:rsidRPr="00692160">
              <w:rPr>
                <w:rFonts w:asciiTheme="majorHAnsi" w:hAnsiTheme="majorHAnsi" w:cstheme="majorHAnsi"/>
              </w:rPr>
              <w:t xml:space="preserve"> technology and COVID pandemic leading to access to online services.</w:t>
            </w:r>
          </w:p>
        </w:tc>
        <w:tc>
          <w:tcPr>
            <w:tcW w:w="1870" w:type="dxa"/>
            <w:tcBorders>
              <w:top w:val="single" w:sz="4" w:space="0" w:color="auto"/>
              <w:left w:val="single" w:sz="4" w:space="0" w:color="auto"/>
              <w:bottom w:val="single" w:sz="4" w:space="0" w:color="auto"/>
              <w:right w:val="single" w:sz="4" w:space="0" w:color="auto"/>
            </w:tcBorders>
          </w:tcPr>
          <w:p w14:paraId="3AC1B8FE" w14:textId="3BE36ADE" w:rsidR="00870D61" w:rsidRPr="00692160" w:rsidRDefault="00870D61" w:rsidP="00870D61">
            <w:pPr>
              <w:rPr>
                <w:rFonts w:asciiTheme="majorHAnsi" w:hAnsiTheme="majorHAnsi" w:cstheme="majorHAnsi"/>
              </w:rPr>
            </w:pPr>
            <w:r w:rsidRPr="00692160">
              <w:rPr>
                <w:rFonts w:asciiTheme="majorHAnsi" w:hAnsiTheme="majorHAnsi" w:cstheme="majorHAnsi"/>
              </w:rPr>
              <w:t>USD 65,000</w:t>
            </w:r>
          </w:p>
        </w:tc>
        <w:tc>
          <w:tcPr>
            <w:tcW w:w="1870" w:type="dxa"/>
            <w:tcBorders>
              <w:top w:val="single" w:sz="4" w:space="0" w:color="auto"/>
              <w:left w:val="single" w:sz="4" w:space="0" w:color="auto"/>
              <w:bottom w:val="single" w:sz="4" w:space="0" w:color="auto"/>
              <w:right w:val="single" w:sz="4" w:space="0" w:color="auto"/>
            </w:tcBorders>
          </w:tcPr>
          <w:p w14:paraId="34E2C483" w14:textId="1E8790D4" w:rsidR="00870D61" w:rsidRPr="00692160" w:rsidRDefault="00870D61" w:rsidP="00870D61">
            <w:pPr>
              <w:rPr>
                <w:rFonts w:asciiTheme="majorHAnsi" w:hAnsiTheme="majorHAnsi" w:cstheme="majorHAnsi"/>
              </w:rPr>
            </w:pPr>
            <w:r w:rsidRPr="00692160">
              <w:rPr>
                <w:rFonts w:asciiTheme="majorHAnsi" w:hAnsiTheme="majorHAnsi" w:cstheme="majorHAnsi"/>
              </w:rPr>
              <w:t>Y</w:t>
            </w:r>
          </w:p>
        </w:tc>
        <w:tc>
          <w:tcPr>
            <w:tcW w:w="1870" w:type="dxa"/>
            <w:tcBorders>
              <w:top w:val="single" w:sz="4" w:space="0" w:color="auto"/>
              <w:left w:val="single" w:sz="4" w:space="0" w:color="auto"/>
              <w:bottom w:val="single" w:sz="4" w:space="0" w:color="auto"/>
              <w:right w:val="single" w:sz="4" w:space="0" w:color="auto"/>
            </w:tcBorders>
          </w:tcPr>
          <w:p w14:paraId="7A99A011" w14:textId="51CBE81C" w:rsidR="00870D61" w:rsidRPr="00692160" w:rsidRDefault="00870D61" w:rsidP="00870D61">
            <w:pPr>
              <w:rPr>
                <w:rFonts w:asciiTheme="majorHAnsi" w:hAnsiTheme="majorHAnsi" w:cstheme="majorHAnsi"/>
              </w:rPr>
            </w:pPr>
            <w:r w:rsidRPr="00692160">
              <w:rPr>
                <w:rFonts w:asciiTheme="majorHAnsi" w:hAnsiTheme="majorHAnsi" w:cstheme="majorHAnsi"/>
              </w:rPr>
              <w:t xml:space="preserve">N – awaiting modification of the proposal – Application request was </w:t>
            </w:r>
            <w:proofErr w:type="gramStart"/>
            <w:r w:rsidRPr="00692160">
              <w:rPr>
                <w:rFonts w:asciiTheme="majorHAnsi" w:hAnsiTheme="majorHAnsi" w:cstheme="majorHAnsi"/>
              </w:rPr>
              <w:t>$100,000,</w:t>
            </w:r>
            <w:proofErr w:type="gramEnd"/>
            <w:r w:rsidRPr="00692160">
              <w:rPr>
                <w:rFonts w:asciiTheme="majorHAnsi" w:hAnsiTheme="majorHAnsi" w:cstheme="majorHAnsi"/>
              </w:rPr>
              <w:t xml:space="preserve"> donor has confirmed an available funding of $65,000</w:t>
            </w:r>
          </w:p>
        </w:tc>
      </w:tr>
    </w:tbl>
    <w:p w14:paraId="290834DB" w14:textId="77777777" w:rsidR="006059B3" w:rsidRPr="00BD6A69" w:rsidRDefault="006059B3" w:rsidP="00397043">
      <w:pPr>
        <w:spacing w:line="240" w:lineRule="auto"/>
        <w:ind w:left="180" w:hanging="180"/>
        <w:rPr>
          <w:rFonts w:asciiTheme="majorHAnsi" w:hAnsiTheme="majorHAnsi" w:cstheme="majorHAnsi"/>
          <w:u w:val="single"/>
        </w:rPr>
      </w:pPr>
    </w:p>
    <w:p w14:paraId="3CAD5E03" w14:textId="77777777" w:rsidR="003E3435" w:rsidRPr="00BD6A69" w:rsidRDefault="003E3435" w:rsidP="003E3435">
      <w:pPr>
        <w:spacing w:line="240" w:lineRule="auto"/>
        <w:ind w:left="180" w:hanging="180"/>
        <w:rPr>
          <w:rFonts w:asciiTheme="majorHAnsi" w:hAnsiTheme="majorHAnsi" w:cstheme="majorHAnsi"/>
          <w:u w:val="single"/>
        </w:rPr>
      </w:pPr>
      <w:r w:rsidRPr="00BD6A69">
        <w:rPr>
          <w:rFonts w:asciiTheme="majorHAnsi" w:hAnsiTheme="majorHAnsi" w:cstheme="majorHAnsi"/>
          <w:u w:val="single"/>
        </w:rPr>
        <w:t>Part 9 Media/Communications</w:t>
      </w:r>
    </w:p>
    <w:p w14:paraId="61FC80A4" w14:textId="77777777" w:rsidR="003E3435" w:rsidRPr="00BD6A69" w:rsidRDefault="003E3435" w:rsidP="003E3435">
      <w:pPr>
        <w:pStyle w:val="ListParagraph"/>
        <w:numPr>
          <w:ilvl w:val="1"/>
          <w:numId w:val="1"/>
        </w:numPr>
        <w:spacing w:line="240" w:lineRule="auto"/>
        <w:rPr>
          <w:rFonts w:asciiTheme="majorHAnsi" w:hAnsiTheme="majorHAnsi" w:cstheme="majorHAnsi"/>
          <w:u w:val="single"/>
        </w:rPr>
      </w:pPr>
      <w:r w:rsidRPr="00BD6A69">
        <w:rPr>
          <w:rFonts w:asciiTheme="majorHAnsi" w:hAnsiTheme="majorHAnsi" w:cstheme="majorHAnsi"/>
        </w:rPr>
        <w:t>List of media who will be or have been contacted with press releases.</w:t>
      </w:r>
    </w:p>
    <w:p w14:paraId="2EDFEE78" w14:textId="77777777" w:rsidR="003E3435" w:rsidRPr="00BD6A69" w:rsidRDefault="003E3435" w:rsidP="003E3435">
      <w:pPr>
        <w:pStyle w:val="ListParagraph"/>
        <w:numPr>
          <w:ilvl w:val="1"/>
          <w:numId w:val="1"/>
        </w:numPr>
        <w:spacing w:line="240" w:lineRule="auto"/>
        <w:rPr>
          <w:rFonts w:asciiTheme="majorHAnsi" w:hAnsiTheme="majorHAnsi" w:cstheme="majorHAnsi"/>
          <w:u w:val="single"/>
        </w:rPr>
      </w:pPr>
      <w:r w:rsidRPr="00BD6A69">
        <w:rPr>
          <w:rFonts w:asciiTheme="majorHAnsi" w:hAnsiTheme="majorHAnsi" w:cstheme="majorHAnsi"/>
        </w:rPr>
        <w:t xml:space="preserve">List of emergency CO spokespeople, including name, location, contact information, and languages spoken. </w:t>
      </w:r>
      <w:r w:rsidRPr="00BD6A69">
        <w:rPr>
          <w:rFonts w:asciiTheme="majorHAnsi" w:hAnsiTheme="majorHAnsi" w:cstheme="majorHAnsi"/>
          <w:b/>
          <w:bCs/>
        </w:rPr>
        <w:t>Chege Ngugi, Country Director</w:t>
      </w:r>
    </w:p>
    <w:p w14:paraId="5FCC31BB" w14:textId="77777777" w:rsidR="003E3435" w:rsidRPr="00BD6A69" w:rsidRDefault="003E3435" w:rsidP="003E3435">
      <w:pPr>
        <w:pStyle w:val="ListParagraph"/>
        <w:spacing w:line="240" w:lineRule="auto"/>
        <w:ind w:left="1440"/>
        <w:rPr>
          <w:rFonts w:asciiTheme="majorHAnsi" w:hAnsiTheme="majorHAnsi" w:cstheme="majorHAnsi"/>
          <w:u w:val="single"/>
        </w:rPr>
      </w:pPr>
    </w:p>
    <w:p w14:paraId="379CBF5B" w14:textId="77777777" w:rsidR="003E3435" w:rsidRPr="004738BA" w:rsidRDefault="003E3435" w:rsidP="003E3435">
      <w:pPr>
        <w:pStyle w:val="ListParagraph"/>
        <w:numPr>
          <w:ilvl w:val="1"/>
          <w:numId w:val="1"/>
        </w:numPr>
        <w:spacing w:line="240" w:lineRule="auto"/>
        <w:rPr>
          <w:rFonts w:asciiTheme="majorHAnsi" w:hAnsiTheme="majorHAnsi" w:cstheme="majorHAnsi"/>
          <w:i/>
          <w:iCs/>
          <w:u w:val="single"/>
        </w:rPr>
      </w:pPr>
      <w:r w:rsidRPr="00BD6A69">
        <w:rPr>
          <w:rFonts w:asciiTheme="majorHAnsi" w:hAnsiTheme="majorHAnsi" w:cstheme="majorHAnsi"/>
        </w:rPr>
        <w:t xml:space="preserve">Plans for collecting photos/videos/stories, e.g., should an outside photographer be hired? </w:t>
      </w:r>
      <w:r w:rsidRPr="00BD6A69">
        <w:rPr>
          <w:rFonts w:asciiTheme="majorHAnsi" w:hAnsiTheme="majorHAnsi" w:cstheme="majorHAnsi"/>
          <w:i/>
          <w:iCs/>
        </w:rPr>
        <w:t>There is need to document the life of one of some of our sponsored families as they maneuver the tough COVID-19 times especially caregivers and the children in informal settlements in Nairobi.</w:t>
      </w:r>
    </w:p>
    <w:p w14:paraId="1365D988" w14:textId="77777777" w:rsidR="003E3435" w:rsidRPr="004738BA" w:rsidRDefault="003E3435" w:rsidP="003E3435">
      <w:pPr>
        <w:pStyle w:val="ListParagraph"/>
        <w:rPr>
          <w:rFonts w:asciiTheme="majorHAnsi" w:hAnsiTheme="majorHAnsi" w:cstheme="majorHAnsi"/>
          <w:b/>
          <w:bCs/>
          <w:i/>
          <w:iCs/>
          <w:u w:val="single"/>
        </w:rPr>
      </w:pPr>
    </w:p>
    <w:p w14:paraId="4556F738" w14:textId="77777777" w:rsidR="003E3435" w:rsidRPr="004738BA" w:rsidRDefault="003E3435" w:rsidP="003E3435">
      <w:pPr>
        <w:pStyle w:val="ListParagraph"/>
        <w:numPr>
          <w:ilvl w:val="1"/>
          <w:numId w:val="1"/>
        </w:numPr>
        <w:spacing w:line="240" w:lineRule="auto"/>
        <w:rPr>
          <w:rFonts w:asciiTheme="majorHAnsi" w:hAnsiTheme="majorHAnsi" w:cstheme="majorHAnsi"/>
          <w:b/>
          <w:bCs/>
          <w:i/>
          <w:iCs/>
          <w:u w:val="single"/>
        </w:rPr>
      </w:pPr>
      <w:r w:rsidRPr="004738BA">
        <w:rPr>
          <w:rFonts w:asciiTheme="majorHAnsi" w:hAnsiTheme="majorHAnsi" w:cstheme="majorHAnsi"/>
          <w:b/>
          <w:bCs/>
          <w:u w:val="single"/>
        </w:rPr>
        <w:t>Publications</w:t>
      </w:r>
    </w:p>
    <w:p w14:paraId="3456FDC1" w14:textId="77777777" w:rsidR="003E3435" w:rsidRPr="002F6BC6" w:rsidRDefault="003E3435" w:rsidP="003E3435">
      <w:pPr>
        <w:rPr>
          <w:rFonts w:asciiTheme="majorHAnsi" w:hAnsiTheme="majorHAnsi" w:cstheme="majorHAnsi"/>
        </w:rPr>
      </w:pPr>
      <w:r>
        <w:rPr>
          <w:rFonts w:asciiTheme="majorHAnsi" w:hAnsiTheme="majorHAnsi" w:cstheme="majorHAnsi"/>
        </w:rPr>
        <w:t>None</w:t>
      </w:r>
    </w:p>
    <w:p w14:paraId="3FEE211B" w14:textId="77777777" w:rsidR="003E3435" w:rsidRPr="004738BA" w:rsidRDefault="003E3435" w:rsidP="003E3435">
      <w:pPr>
        <w:pStyle w:val="ListParagraph"/>
        <w:numPr>
          <w:ilvl w:val="0"/>
          <w:numId w:val="23"/>
        </w:numPr>
        <w:spacing w:line="240" w:lineRule="auto"/>
        <w:rPr>
          <w:rFonts w:asciiTheme="majorHAnsi" w:hAnsiTheme="majorHAnsi" w:cstheme="majorHAnsi"/>
          <w:b/>
          <w:bCs/>
        </w:rPr>
      </w:pPr>
      <w:r w:rsidRPr="004738BA">
        <w:rPr>
          <w:rFonts w:asciiTheme="majorHAnsi" w:hAnsiTheme="majorHAnsi" w:cstheme="majorHAnsi"/>
          <w:b/>
          <w:bCs/>
        </w:rPr>
        <w:t>Fi</w:t>
      </w:r>
      <w:r>
        <w:rPr>
          <w:rFonts w:asciiTheme="majorHAnsi" w:hAnsiTheme="majorHAnsi" w:cstheme="majorHAnsi"/>
          <w:b/>
          <w:bCs/>
        </w:rPr>
        <w:t>l</w:t>
      </w:r>
      <w:r w:rsidRPr="004738BA">
        <w:rPr>
          <w:rFonts w:asciiTheme="majorHAnsi" w:hAnsiTheme="majorHAnsi" w:cstheme="majorHAnsi"/>
          <w:b/>
          <w:bCs/>
        </w:rPr>
        <w:t>ming</w:t>
      </w:r>
    </w:p>
    <w:p w14:paraId="2D78EDE3" w14:textId="77777777" w:rsidR="003E3435" w:rsidRDefault="003E3435" w:rsidP="003E3435">
      <w:pPr>
        <w:jc w:val="both"/>
        <w:rPr>
          <w:rFonts w:ascii="Tw Cen MT" w:hAnsi="Tw Cen MT"/>
          <w:bCs/>
        </w:rPr>
      </w:pPr>
      <w:r w:rsidRPr="002F6BC6">
        <w:rPr>
          <w:rFonts w:asciiTheme="majorHAnsi" w:hAnsiTheme="majorHAnsi" w:cstheme="majorHAnsi"/>
          <w:noProof/>
        </w:rPr>
        <w:drawing>
          <wp:anchor distT="0" distB="0" distL="114300" distR="114300" simplePos="0" relativeHeight="251677696" behindDoc="0" locked="0" layoutInCell="1" allowOverlap="1" wp14:anchorId="1C1DD8A7" wp14:editId="400D3BA9">
            <wp:simplePos x="0" y="0"/>
            <wp:positionH relativeFrom="margin">
              <wp:align>center</wp:align>
            </wp:positionH>
            <wp:positionV relativeFrom="paragraph">
              <wp:posOffset>2727960</wp:posOffset>
            </wp:positionV>
            <wp:extent cx="3566795" cy="198691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6795" cy="1986915"/>
                    </a:xfrm>
                    <a:prstGeom prst="rect">
                      <a:avLst/>
                    </a:prstGeom>
                    <a:noFill/>
                  </pic:spPr>
                </pic:pic>
              </a:graphicData>
            </a:graphic>
            <wp14:sizeRelH relativeFrom="page">
              <wp14:pctWidth>0</wp14:pctWidth>
            </wp14:sizeRelH>
            <wp14:sizeRelV relativeFrom="page">
              <wp14:pctHeight>0</wp14:pctHeight>
            </wp14:sizeRelV>
          </wp:anchor>
        </w:drawing>
      </w:r>
      <w:r w:rsidRPr="002F6BC6">
        <w:rPr>
          <w:rFonts w:asciiTheme="majorHAnsi" w:hAnsiTheme="majorHAnsi" w:cstheme="majorHAnsi"/>
          <w:noProof/>
        </w:rPr>
        <w:drawing>
          <wp:anchor distT="0" distB="0" distL="114300" distR="114300" simplePos="0" relativeHeight="251675648" behindDoc="0" locked="0" layoutInCell="1" allowOverlap="1" wp14:anchorId="56B696B0" wp14:editId="35BFC50A">
            <wp:simplePos x="0" y="0"/>
            <wp:positionH relativeFrom="column">
              <wp:posOffset>33020</wp:posOffset>
            </wp:positionH>
            <wp:positionV relativeFrom="paragraph">
              <wp:posOffset>483870</wp:posOffset>
            </wp:positionV>
            <wp:extent cx="2693035" cy="2107565"/>
            <wp:effectExtent l="0" t="0" r="0" b="698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3035" cy="2107565"/>
                    </a:xfrm>
                    <a:prstGeom prst="rect">
                      <a:avLst/>
                    </a:prstGeom>
                    <a:noFill/>
                  </pic:spPr>
                </pic:pic>
              </a:graphicData>
            </a:graphic>
            <wp14:sizeRelH relativeFrom="page">
              <wp14:pctWidth>0</wp14:pctWidth>
            </wp14:sizeRelH>
            <wp14:sizeRelV relativeFrom="page">
              <wp14:pctHeight>0</wp14:pctHeight>
            </wp14:sizeRelV>
          </wp:anchor>
        </w:drawing>
      </w:r>
      <w:r w:rsidRPr="002F6BC6">
        <w:rPr>
          <w:rFonts w:asciiTheme="majorHAnsi" w:hAnsiTheme="majorHAnsi" w:cstheme="majorHAnsi"/>
          <w:noProof/>
        </w:rPr>
        <w:drawing>
          <wp:anchor distT="0" distB="0" distL="114300" distR="114300" simplePos="0" relativeHeight="251676672" behindDoc="0" locked="0" layoutInCell="1" allowOverlap="1" wp14:anchorId="18F6E814" wp14:editId="5331F9C4">
            <wp:simplePos x="0" y="0"/>
            <wp:positionH relativeFrom="column">
              <wp:posOffset>2768600</wp:posOffset>
            </wp:positionH>
            <wp:positionV relativeFrom="paragraph">
              <wp:posOffset>503555</wp:posOffset>
            </wp:positionV>
            <wp:extent cx="3672840" cy="2081530"/>
            <wp:effectExtent l="0" t="0" r="381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2840" cy="2081530"/>
                    </a:xfrm>
                    <a:prstGeom prst="rect">
                      <a:avLst/>
                    </a:prstGeom>
                    <a:noFill/>
                  </pic:spPr>
                </pic:pic>
              </a:graphicData>
            </a:graphic>
            <wp14:sizeRelH relativeFrom="page">
              <wp14:pctWidth>0</wp14:pctWidth>
            </wp14:sizeRelH>
            <wp14:sizeRelV relativeFrom="page">
              <wp14:pctHeight>0</wp14:pctHeight>
            </wp14:sizeRelV>
          </wp:anchor>
        </w:drawing>
      </w:r>
      <w:r w:rsidRPr="002F6BC6">
        <w:rPr>
          <w:rFonts w:asciiTheme="majorHAnsi" w:hAnsiTheme="majorHAnsi" w:cstheme="majorHAnsi"/>
          <w:bCs/>
        </w:rPr>
        <w:t xml:space="preserve">The CO conducted video interview of children formerly interviewed for TV by SBS a Korean TV station when the ChildFund Korea team visited in 2018.  The children were interviewed in Nyeri and Nairobi counties. We also conducted interview for children who received face masks at Mukuru </w:t>
      </w:r>
      <w:proofErr w:type="spellStart"/>
      <w:r w:rsidRPr="002F6BC6">
        <w:rPr>
          <w:rFonts w:asciiTheme="majorHAnsi" w:hAnsiTheme="majorHAnsi" w:cstheme="majorHAnsi"/>
          <w:bCs/>
        </w:rPr>
        <w:t>Pri</w:t>
      </w:r>
      <w:proofErr w:type="spellEnd"/>
      <w:r w:rsidRPr="002F6BC6">
        <w:rPr>
          <w:rFonts w:asciiTheme="majorHAnsi" w:hAnsiTheme="majorHAnsi" w:cstheme="majorHAnsi"/>
          <w:bCs/>
        </w:rPr>
        <w:t>. School</w:t>
      </w:r>
      <w:r w:rsidRPr="002F6BC6">
        <w:rPr>
          <w:rFonts w:ascii="Tw Cen MT" w:hAnsi="Tw Cen MT"/>
          <w:bCs/>
        </w:rPr>
        <w:t>.</w:t>
      </w:r>
    </w:p>
    <w:p w14:paraId="134AF895" w14:textId="77777777" w:rsidR="003E3435" w:rsidRDefault="003E3435" w:rsidP="003E3435">
      <w:pPr>
        <w:jc w:val="both"/>
        <w:rPr>
          <w:rFonts w:ascii="Tw Cen MT" w:hAnsi="Tw Cen MT"/>
          <w:bCs/>
        </w:rPr>
      </w:pPr>
    </w:p>
    <w:p w14:paraId="3E2F1ACF" w14:textId="77777777" w:rsidR="003E3435" w:rsidRPr="002F6BC6" w:rsidRDefault="003E3435" w:rsidP="003E3435">
      <w:pPr>
        <w:jc w:val="both"/>
        <w:rPr>
          <w:rFonts w:ascii="Tw Cen MT" w:hAnsi="Tw Cen MT"/>
          <w:bCs/>
        </w:rPr>
      </w:pPr>
    </w:p>
    <w:p w14:paraId="30245742" w14:textId="77777777" w:rsidR="003E3435" w:rsidRPr="004738BA" w:rsidRDefault="003E3435" w:rsidP="003E3435">
      <w:pPr>
        <w:spacing w:line="240" w:lineRule="auto"/>
        <w:rPr>
          <w:rFonts w:asciiTheme="majorHAnsi" w:hAnsiTheme="majorHAnsi" w:cstheme="majorHAnsi"/>
        </w:rPr>
      </w:pPr>
    </w:p>
    <w:p w14:paraId="7D345391" w14:textId="77777777" w:rsidR="003E3435" w:rsidRPr="004C7FB5" w:rsidRDefault="003E3435" w:rsidP="003E3435">
      <w:pPr>
        <w:jc w:val="both"/>
        <w:rPr>
          <w:rFonts w:ascii="Tw Cen MT" w:hAnsi="Tw Cen MT"/>
          <w:b/>
        </w:rPr>
      </w:pPr>
    </w:p>
    <w:p w14:paraId="5B76E4A6" w14:textId="77777777" w:rsidR="003E3435" w:rsidRPr="00724098" w:rsidRDefault="003E3435" w:rsidP="003E3435">
      <w:pPr>
        <w:jc w:val="both"/>
        <w:rPr>
          <w:rFonts w:ascii="Tw Cen MT" w:hAnsi="Tw Cen MT"/>
          <w:bCs/>
        </w:rPr>
      </w:pPr>
    </w:p>
    <w:p w14:paraId="7B2EA19F" w14:textId="77777777" w:rsidR="003E3435" w:rsidRPr="004738BA" w:rsidRDefault="003E3435" w:rsidP="003E3435">
      <w:pPr>
        <w:spacing w:line="240" w:lineRule="auto"/>
        <w:rPr>
          <w:rFonts w:asciiTheme="majorHAnsi" w:hAnsiTheme="majorHAnsi" w:cstheme="majorHAnsi"/>
          <w:i/>
          <w:iCs/>
          <w:u w:val="single"/>
        </w:rPr>
      </w:pPr>
    </w:p>
    <w:p w14:paraId="46FB517D" w14:textId="77777777" w:rsidR="003E3435" w:rsidRPr="00BD6A69" w:rsidRDefault="003E3435" w:rsidP="003E3435">
      <w:pPr>
        <w:spacing w:line="240" w:lineRule="auto"/>
        <w:rPr>
          <w:rFonts w:asciiTheme="majorHAnsi" w:hAnsiTheme="majorHAnsi" w:cstheme="majorHAnsi"/>
        </w:rPr>
      </w:pPr>
    </w:p>
    <w:p w14:paraId="327204A6" w14:textId="77777777" w:rsidR="003E3435" w:rsidRPr="00BD6A69" w:rsidRDefault="003E3435" w:rsidP="003E3435">
      <w:pPr>
        <w:pStyle w:val="ListParagraph"/>
        <w:numPr>
          <w:ilvl w:val="1"/>
          <w:numId w:val="1"/>
        </w:numPr>
        <w:jc w:val="both"/>
        <w:rPr>
          <w:rFonts w:asciiTheme="majorHAnsi" w:hAnsiTheme="majorHAnsi" w:cstheme="majorHAnsi"/>
          <w:b/>
          <w:bCs/>
        </w:rPr>
      </w:pPr>
      <w:r w:rsidRPr="00BD6A69">
        <w:rPr>
          <w:rFonts w:asciiTheme="majorHAnsi" w:hAnsiTheme="majorHAnsi" w:cstheme="majorHAnsi"/>
          <w:b/>
          <w:bCs/>
        </w:rPr>
        <w:t>Media engagements:</w:t>
      </w:r>
    </w:p>
    <w:p w14:paraId="5B291EC8" w14:textId="77777777" w:rsidR="003E3435" w:rsidRPr="002F6BC6" w:rsidRDefault="003E3435" w:rsidP="003E3435">
      <w:pPr>
        <w:pStyle w:val="ListParagraph"/>
        <w:numPr>
          <w:ilvl w:val="0"/>
          <w:numId w:val="1"/>
        </w:numPr>
        <w:jc w:val="both"/>
        <w:rPr>
          <w:rFonts w:asciiTheme="majorHAnsi" w:hAnsiTheme="majorHAnsi" w:cstheme="majorHAnsi"/>
        </w:rPr>
      </w:pPr>
      <w:r w:rsidRPr="002F6BC6">
        <w:rPr>
          <w:rFonts w:asciiTheme="majorHAnsi" w:hAnsiTheme="majorHAnsi" w:cstheme="majorHAnsi"/>
        </w:rPr>
        <w:t xml:space="preserve">To commemorate the International Day of Zero Tolerance for Female Genital Mutilation 2021the Comms Specialist published an OPED on how survivors of FGM can become champions against </w:t>
      </w:r>
      <w:proofErr w:type="gramStart"/>
      <w:r w:rsidRPr="002F6BC6">
        <w:rPr>
          <w:rFonts w:asciiTheme="majorHAnsi" w:hAnsiTheme="majorHAnsi" w:cstheme="majorHAnsi"/>
        </w:rPr>
        <w:t>it .</w:t>
      </w:r>
      <w:proofErr w:type="gramEnd"/>
    </w:p>
    <w:p w14:paraId="538ECDA0" w14:textId="77777777" w:rsidR="003E3435" w:rsidRPr="002F6BC6" w:rsidRDefault="003E3435" w:rsidP="003E3435">
      <w:pPr>
        <w:pStyle w:val="ListParagraph"/>
        <w:jc w:val="both"/>
        <w:rPr>
          <w:rFonts w:asciiTheme="majorHAnsi" w:hAnsiTheme="majorHAnsi" w:cstheme="majorHAnsi"/>
        </w:rPr>
      </w:pPr>
      <w:r w:rsidRPr="002F6BC6">
        <w:rPr>
          <w:rFonts w:asciiTheme="majorHAnsi" w:hAnsiTheme="majorHAnsi" w:cstheme="majorHAnsi"/>
          <w:noProof/>
        </w:rPr>
        <w:drawing>
          <wp:anchor distT="0" distB="0" distL="114300" distR="114300" simplePos="0" relativeHeight="251678720" behindDoc="0" locked="0" layoutInCell="1" allowOverlap="1" wp14:anchorId="3F47BE60" wp14:editId="3E5F517A">
            <wp:simplePos x="0" y="0"/>
            <wp:positionH relativeFrom="column">
              <wp:posOffset>12700</wp:posOffset>
            </wp:positionH>
            <wp:positionV relativeFrom="paragraph">
              <wp:posOffset>408305</wp:posOffset>
            </wp:positionV>
            <wp:extent cx="1539875" cy="2052955"/>
            <wp:effectExtent l="0" t="0" r="3175" b="4445"/>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9875" cy="2052955"/>
                    </a:xfrm>
                    <a:prstGeom prst="rect">
                      <a:avLst/>
                    </a:prstGeom>
                    <a:noFill/>
                  </pic:spPr>
                </pic:pic>
              </a:graphicData>
            </a:graphic>
            <wp14:sizeRelH relativeFrom="page">
              <wp14:pctWidth>0</wp14:pctWidth>
            </wp14:sizeRelH>
            <wp14:sizeRelV relativeFrom="page">
              <wp14:pctHeight>0</wp14:pctHeight>
            </wp14:sizeRelV>
          </wp:anchor>
        </w:drawing>
      </w:r>
      <w:hyperlink r:id="rId18" w:history="1">
        <w:r w:rsidRPr="002F6BC6">
          <w:rPr>
            <w:rStyle w:val="Hyperlink"/>
            <w:rFonts w:asciiTheme="majorHAnsi" w:hAnsiTheme="majorHAnsi" w:cstheme="majorHAnsi"/>
          </w:rPr>
          <w:t>https://www.standardmedia.co.ke/opinion/article/2001403203/survivors-would-make-great-anti-fgm-champions</w:t>
        </w:r>
      </w:hyperlink>
    </w:p>
    <w:p w14:paraId="28734D57" w14:textId="77777777" w:rsidR="003E3435" w:rsidRPr="002F6BC6" w:rsidRDefault="003E3435" w:rsidP="003E3435">
      <w:pPr>
        <w:pStyle w:val="ListParagraph"/>
        <w:jc w:val="both"/>
        <w:rPr>
          <w:rFonts w:ascii="Tw Cen MT" w:hAnsi="Tw Cen MT"/>
        </w:rPr>
      </w:pPr>
    </w:p>
    <w:p w14:paraId="6A6AD0C1" w14:textId="77777777" w:rsidR="003E3435" w:rsidRPr="002F6BC6" w:rsidRDefault="003E3435" w:rsidP="003E3435">
      <w:pPr>
        <w:pStyle w:val="ListParagraph"/>
        <w:numPr>
          <w:ilvl w:val="0"/>
          <w:numId w:val="1"/>
        </w:numPr>
        <w:jc w:val="both"/>
        <w:rPr>
          <w:rFonts w:asciiTheme="majorHAnsi" w:hAnsiTheme="majorHAnsi" w:cstheme="majorHAnsi"/>
          <w:noProof/>
        </w:rPr>
      </w:pPr>
      <w:r w:rsidRPr="002F6BC6">
        <w:rPr>
          <w:rFonts w:asciiTheme="majorHAnsi" w:hAnsiTheme="majorHAnsi" w:cstheme="majorHAnsi"/>
          <w:noProof/>
        </w:rPr>
        <w:drawing>
          <wp:anchor distT="0" distB="0" distL="114300" distR="114300" simplePos="0" relativeHeight="251684864" behindDoc="0" locked="0" layoutInCell="1" allowOverlap="1" wp14:anchorId="69C57EAC" wp14:editId="58998604">
            <wp:simplePos x="0" y="0"/>
            <wp:positionH relativeFrom="margin">
              <wp:posOffset>-635</wp:posOffset>
            </wp:positionH>
            <wp:positionV relativeFrom="paragraph">
              <wp:posOffset>574040</wp:posOffset>
            </wp:positionV>
            <wp:extent cx="1419860" cy="1892935"/>
            <wp:effectExtent l="0" t="0" r="889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9860" cy="1892935"/>
                    </a:xfrm>
                    <a:prstGeom prst="rect">
                      <a:avLst/>
                    </a:prstGeom>
                    <a:noFill/>
                  </pic:spPr>
                </pic:pic>
              </a:graphicData>
            </a:graphic>
            <wp14:sizeRelH relativeFrom="page">
              <wp14:pctWidth>0</wp14:pctWidth>
            </wp14:sizeRelH>
            <wp14:sizeRelV relativeFrom="page">
              <wp14:pctHeight>0</wp14:pctHeight>
            </wp14:sizeRelV>
          </wp:anchor>
        </w:drawing>
      </w:r>
      <w:r w:rsidRPr="002F6BC6">
        <w:rPr>
          <w:rFonts w:asciiTheme="majorHAnsi" w:hAnsiTheme="majorHAnsi" w:cstheme="majorHAnsi"/>
          <w:noProof/>
        </w:rPr>
        <w:drawing>
          <wp:anchor distT="0" distB="0" distL="114300" distR="114300" simplePos="0" relativeHeight="251686912" behindDoc="0" locked="0" layoutInCell="1" allowOverlap="1" wp14:anchorId="14B7391F" wp14:editId="541722CB">
            <wp:simplePos x="0" y="0"/>
            <wp:positionH relativeFrom="column">
              <wp:posOffset>3999865</wp:posOffset>
            </wp:positionH>
            <wp:positionV relativeFrom="paragraph">
              <wp:posOffset>626110</wp:posOffset>
            </wp:positionV>
            <wp:extent cx="2247900" cy="1685925"/>
            <wp:effectExtent l="0" t="0" r="0" b="9525"/>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pic:spPr>
                </pic:pic>
              </a:graphicData>
            </a:graphic>
            <wp14:sizeRelH relativeFrom="page">
              <wp14:pctWidth>0</wp14:pctWidth>
            </wp14:sizeRelH>
            <wp14:sizeRelV relativeFrom="page">
              <wp14:pctHeight>0</wp14:pctHeight>
            </wp14:sizeRelV>
          </wp:anchor>
        </w:drawing>
      </w:r>
      <w:r w:rsidRPr="002F6BC6">
        <w:rPr>
          <w:rFonts w:asciiTheme="majorHAnsi" w:hAnsiTheme="majorHAnsi" w:cstheme="majorHAnsi"/>
          <w:noProof/>
        </w:rPr>
        <w:drawing>
          <wp:anchor distT="0" distB="0" distL="114300" distR="114300" simplePos="0" relativeHeight="251685888" behindDoc="0" locked="0" layoutInCell="1" allowOverlap="1" wp14:anchorId="169E98FF" wp14:editId="5D601A8B">
            <wp:simplePos x="0" y="0"/>
            <wp:positionH relativeFrom="column">
              <wp:posOffset>1550670</wp:posOffset>
            </wp:positionH>
            <wp:positionV relativeFrom="paragraph">
              <wp:posOffset>618490</wp:posOffset>
            </wp:positionV>
            <wp:extent cx="2273935" cy="1704975"/>
            <wp:effectExtent l="0" t="0" r="0" b="9525"/>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3935" cy="1704975"/>
                    </a:xfrm>
                    <a:prstGeom prst="rect">
                      <a:avLst/>
                    </a:prstGeom>
                    <a:noFill/>
                  </pic:spPr>
                </pic:pic>
              </a:graphicData>
            </a:graphic>
            <wp14:sizeRelH relativeFrom="page">
              <wp14:pctWidth>0</wp14:pctWidth>
            </wp14:sizeRelH>
            <wp14:sizeRelV relativeFrom="page">
              <wp14:pctHeight>0</wp14:pctHeight>
            </wp14:sizeRelV>
          </wp:anchor>
        </w:drawing>
      </w:r>
      <w:r w:rsidRPr="002F6BC6">
        <w:rPr>
          <w:rFonts w:asciiTheme="majorHAnsi" w:hAnsiTheme="majorHAnsi" w:cstheme="majorHAnsi"/>
        </w:rPr>
        <w:t xml:space="preserve">The Child Protection and Advocacy Manager with support of the Comms Specialist also took part in radio programs on KBC English, Radio </w:t>
      </w:r>
      <w:proofErr w:type="spellStart"/>
      <w:r w:rsidRPr="002F6BC6">
        <w:rPr>
          <w:rFonts w:asciiTheme="majorHAnsi" w:hAnsiTheme="majorHAnsi" w:cstheme="majorHAnsi"/>
        </w:rPr>
        <w:t>Taifa</w:t>
      </w:r>
      <w:proofErr w:type="spellEnd"/>
      <w:r w:rsidRPr="002F6BC6">
        <w:rPr>
          <w:rFonts w:asciiTheme="majorHAnsi" w:hAnsiTheme="majorHAnsi" w:cstheme="majorHAnsi"/>
        </w:rPr>
        <w:t xml:space="preserve"> and Radio </w:t>
      </w:r>
      <w:proofErr w:type="spellStart"/>
      <w:r w:rsidRPr="002F6BC6">
        <w:rPr>
          <w:rFonts w:asciiTheme="majorHAnsi" w:hAnsiTheme="majorHAnsi" w:cstheme="majorHAnsi"/>
        </w:rPr>
        <w:t>Jambo</w:t>
      </w:r>
      <w:proofErr w:type="spellEnd"/>
      <w:r w:rsidRPr="002F6BC6">
        <w:rPr>
          <w:rFonts w:asciiTheme="majorHAnsi" w:hAnsiTheme="majorHAnsi" w:cstheme="majorHAnsi"/>
        </w:rPr>
        <w:t xml:space="preserve"> to sensitize the public on the risks/dangers of FGM and deter them from practicing this outlawed practice.</w:t>
      </w:r>
      <w:r w:rsidRPr="002F6BC6">
        <w:rPr>
          <w:rFonts w:asciiTheme="majorHAnsi" w:hAnsiTheme="majorHAnsi" w:cstheme="majorHAnsi"/>
          <w:noProof/>
        </w:rPr>
        <w:t xml:space="preserve"> </w:t>
      </w:r>
    </w:p>
    <w:p w14:paraId="1ED76743" w14:textId="77777777" w:rsidR="003E3435" w:rsidRPr="002F6BC6" w:rsidRDefault="003E3435" w:rsidP="003E3435">
      <w:pPr>
        <w:pStyle w:val="ListParagraph"/>
        <w:jc w:val="both"/>
        <w:rPr>
          <w:rFonts w:ascii="Tw Cen MT" w:hAnsi="Tw Cen MT"/>
        </w:rPr>
      </w:pPr>
    </w:p>
    <w:p w14:paraId="48A14570" w14:textId="77777777" w:rsidR="003E3435" w:rsidRPr="002F6BC6" w:rsidRDefault="003E3435" w:rsidP="003E3435">
      <w:pPr>
        <w:pStyle w:val="ListParagraph"/>
        <w:jc w:val="both"/>
        <w:rPr>
          <w:rFonts w:ascii="Tw Cen MT" w:hAnsi="Tw Cen MT"/>
        </w:rPr>
      </w:pPr>
    </w:p>
    <w:p w14:paraId="3D45A39D" w14:textId="77777777" w:rsidR="00692160" w:rsidRDefault="00692160" w:rsidP="00692160">
      <w:pPr>
        <w:pStyle w:val="ListParagraph"/>
        <w:jc w:val="both"/>
        <w:rPr>
          <w:rFonts w:asciiTheme="majorHAnsi" w:hAnsiTheme="majorHAnsi" w:cstheme="majorHAnsi"/>
          <w:i/>
          <w:iCs/>
        </w:rPr>
      </w:pPr>
    </w:p>
    <w:p w14:paraId="7F9DBE90" w14:textId="77777777" w:rsidR="00692160" w:rsidRDefault="00692160" w:rsidP="00692160">
      <w:pPr>
        <w:pStyle w:val="ListParagraph"/>
        <w:jc w:val="both"/>
        <w:rPr>
          <w:rFonts w:asciiTheme="majorHAnsi" w:hAnsiTheme="majorHAnsi" w:cstheme="majorHAnsi"/>
          <w:i/>
          <w:iCs/>
        </w:rPr>
      </w:pPr>
    </w:p>
    <w:p w14:paraId="7F6FF23C" w14:textId="77777777" w:rsidR="00692160" w:rsidRDefault="00692160" w:rsidP="00692160">
      <w:pPr>
        <w:pStyle w:val="ListParagraph"/>
        <w:jc w:val="both"/>
        <w:rPr>
          <w:rFonts w:asciiTheme="majorHAnsi" w:hAnsiTheme="majorHAnsi" w:cstheme="majorHAnsi"/>
          <w:i/>
          <w:iCs/>
        </w:rPr>
      </w:pPr>
    </w:p>
    <w:p w14:paraId="79586DA4" w14:textId="77777777" w:rsidR="00692160" w:rsidRDefault="00692160" w:rsidP="00692160">
      <w:pPr>
        <w:pStyle w:val="ListParagraph"/>
        <w:jc w:val="both"/>
        <w:rPr>
          <w:rFonts w:asciiTheme="majorHAnsi" w:hAnsiTheme="majorHAnsi" w:cstheme="majorHAnsi"/>
          <w:i/>
          <w:iCs/>
        </w:rPr>
      </w:pPr>
    </w:p>
    <w:p w14:paraId="6D86E69B" w14:textId="77777777" w:rsidR="00692160" w:rsidRDefault="00692160" w:rsidP="00692160">
      <w:pPr>
        <w:pStyle w:val="ListParagraph"/>
        <w:jc w:val="both"/>
        <w:rPr>
          <w:rFonts w:asciiTheme="majorHAnsi" w:hAnsiTheme="majorHAnsi" w:cstheme="majorHAnsi"/>
          <w:i/>
          <w:iCs/>
        </w:rPr>
      </w:pPr>
    </w:p>
    <w:p w14:paraId="0581DF3D" w14:textId="77777777" w:rsidR="00692160" w:rsidRDefault="00692160" w:rsidP="00692160">
      <w:pPr>
        <w:pStyle w:val="ListParagraph"/>
        <w:jc w:val="both"/>
        <w:rPr>
          <w:rFonts w:asciiTheme="majorHAnsi" w:hAnsiTheme="majorHAnsi" w:cstheme="majorHAnsi"/>
          <w:i/>
          <w:iCs/>
        </w:rPr>
      </w:pPr>
    </w:p>
    <w:p w14:paraId="463A69A5" w14:textId="77777777" w:rsidR="00692160" w:rsidRDefault="00692160" w:rsidP="00692160">
      <w:pPr>
        <w:pStyle w:val="ListParagraph"/>
        <w:jc w:val="both"/>
        <w:rPr>
          <w:rFonts w:asciiTheme="majorHAnsi" w:hAnsiTheme="majorHAnsi" w:cstheme="majorHAnsi"/>
          <w:i/>
          <w:iCs/>
        </w:rPr>
      </w:pPr>
    </w:p>
    <w:p w14:paraId="25DC6424" w14:textId="77777777" w:rsidR="00692160" w:rsidRDefault="00692160" w:rsidP="00692160">
      <w:pPr>
        <w:pStyle w:val="ListParagraph"/>
        <w:jc w:val="both"/>
        <w:rPr>
          <w:rFonts w:asciiTheme="majorHAnsi" w:hAnsiTheme="majorHAnsi" w:cstheme="majorHAnsi"/>
          <w:i/>
          <w:iCs/>
        </w:rPr>
      </w:pPr>
    </w:p>
    <w:p w14:paraId="2EF7B4AB" w14:textId="77777777" w:rsidR="00692160" w:rsidRDefault="00692160" w:rsidP="00692160">
      <w:pPr>
        <w:pStyle w:val="ListParagraph"/>
        <w:jc w:val="both"/>
        <w:rPr>
          <w:rFonts w:asciiTheme="majorHAnsi" w:hAnsiTheme="majorHAnsi" w:cstheme="majorHAnsi"/>
          <w:i/>
          <w:iCs/>
        </w:rPr>
      </w:pPr>
    </w:p>
    <w:p w14:paraId="3A093D79" w14:textId="77777777" w:rsidR="00692160" w:rsidRDefault="00692160" w:rsidP="00692160">
      <w:pPr>
        <w:pStyle w:val="ListParagraph"/>
        <w:jc w:val="both"/>
        <w:rPr>
          <w:rFonts w:asciiTheme="majorHAnsi" w:hAnsiTheme="majorHAnsi" w:cstheme="majorHAnsi"/>
          <w:i/>
          <w:iCs/>
        </w:rPr>
      </w:pPr>
    </w:p>
    <w:p w14:paraId="721898E3" w14:textId="77777777" w:rsidR="00692160" w:rsidRDefault="00692160" w:rsidP="00692160">
      <w:pPr>
        <w:pStyle w:val="ListParagraph"/>
        <w:jc w:val="both"/>
        <w:rPr>
          <w:rFonts w:asciiTheme="majorHAnsi" w:hAnsiTheme="majorHAnsi" w:cstheme="majorHAnsi"/>
          <w:i/>
          <w:iCs/>
        </w:rPr>
      </w:pPr>
    </w:p>
    <w:p w14:paraId="18691FC1" w14:textId="77777777" w:rsidR="00692160" w:rsidRDefault="00692160" w:rsidP="00692160">
      <w:pPr>
        <w:pStyle w:val="ListParagraph"/>
        <w:jc w:val="both"/>
        <w:rPr>
          <w:rFonts w:asciiTheme="majorHAnsi" w:hAnsiTheme="majorHAnsi" w:cstheme="majorHAnsi"/>
          <w:i/>
          <w:iCs/>
        </w:rPr>
      </w:pPr>
    </w:p>
    <w:p w14:paraId="101757B6" w14:textId="77777777" w:rsidR="00692160" w:rsidRDefault="00692160" w:rsidP="00692160">
      <w:pPr>
        <w:pStyle w:val="ListParagraph"/>
        <w:jc w:val="both"/>
        <w:rPr>
          <w:rFonts w:asciiTheme="majorHAnsi" w:hAnsiTheme="majorHAnsi" w:cstheme="majorHAnsi"/>
          <w:i/>
          <w:iCs/>
        </w:rPr>
      </w:pPr>
    </w:p>
    <w:p w14:paraId="2C6A1132" w14:textId="77777777" w:rsidR="00692160" w:rsidRDefault="00692160" w:rsidP="00692160">
      <w:pPr>
        <w:pStyle w:val="ListParagraph"/>
        <w:jc w:val="both"/>
        <w:rPr>
          <w:rFonts w:asciiTheme="majorHAnsi" w:hAnsiTheme="majorHAnsi" w:cstheme="majorHAnsi"/>
          <w:i/>
          <w:iCs/>
        </w:rPr>
      </w:pPr>
    </w:p>
    <w:p w14:paraId="527DB2BC" w14:textId="77777777" w:rsidR="00692160" w:rsidRDefault="00692160" w:rsidP="00692160">
      <w:pPr>
        <w:pStyle w:val="ListParagraph"/>
        <w:jc w:val="both"/>
        <w:rPr>
          <w:rFonts w:asciiTheme="majorHAnsi" w:hAnsiTheme="majorHAnsi" w:cstheme="majorHAnsi"/>
          <w:i/>
          <w:iCs/>
        </w:rPr>
      </w:pPr>
    </w:p>
    <w:p w14:paraId="6D80E834" w14:textId="7C227F61" w:rsidR="003E3435" w:rsidRPr="00773515" w:rsidRDefault="003E3435" w:rsidP="003E3435">
      <w:pPr>
        <w:pStyle w:val="ListParagraph"/>
        <w:numPr>
          <w:ilvl w:val="0"/>
          <w:numId w:val="1"/>
        </w:numPr>
        <w:jc w:val="both"/>
        <w:rPr>
          <w:rFonts w:asciiTheme="majorHAnsi" w:hAnsiTheme="majorHAnsi" w:cstheme="majorHAnsi"/>
          <w:i/>
          <w:iCs/>
        </w:rPr>
      </w:pPr>
      <w:r w:rsidRPr="00773515">
        <w:rPr>
          <w:rFonts w:asciiTheme="majorHAnsi" w:hAnsiTheme="majorHAnsi" w:cstheme="majorHAnsi"/>
          <w:i/>
          <w:iCs/>
        </w:rPr>
        <w:t>Masimba Press release:</w:t>
      </w:r>
    </w:p>
    <w:p w14:paraId="0558FD38" w14:textId="77777777" w:rsidR="003E3435" w:rsidRPr="002F6BC6" w:rsidRDefault="003E3435" w:rsidP="003E3435">
      <w:pPr>
        <w:pStyle w:val="ListParagraph"/>
        <w:jc w:val="both"/>
        <w:rPr>
          <w:rFonts w:ascii="Tw Cen MT" w:hAnsi="Tw Cen MT"/>
          <w:i/>
          <w:iCs/>
        </w:rPr>
      </w:pPr>
      <w:r>
        <w:rPr>
          <w:noProof/>
        </w:rPr>
        <w:drawing>
          <wp:anchor distT="0" distB="0" distL="114300" distR="114300" simplePos="0" relativeHeight="251688960" behindDoc="0" locked="0" layoutInCell="1" allowOverlap="1" wp14:anchorId="707FE9AF" wp14:editId="7634DB1A">
            <wp:simplePos x="0" y="0"/>
            <wp:positionH relativeFrom="margin">
              <wp:posOffset>2845706</wp:posOffset>
            </wp:positionH>
            <wp:positionV relativeFrom="paragraph">
              <wp:posOffset>308448</wp:posOffset>
            </wp:positionV>
            <wp:extent cx="2282190" cy="2689225"/>
            <wp:effectExtent l="0" t="0" r="381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2190" cy="2689225"/>
                    </a:xfrm>
                    <a:prstGeom prst="rect">
                      <a:avLst/>
                    </a:prstGeom>
                    <a:noFill/>
                  </pic:spPr>
                </pic:pic>
              </a:graphicData>
            </a:graphic>
            <wp14:sizeRelH relativeFrom="page">
              <wp14:pctWidth>0</wp14:pctWidth>
            </wp14:sizeRelH>
            <wp14:sizeRelV relativeFrom="page">
              <wp14:pctHeight>0</wp14:pctHeight>
            </wp14:sizeRelV>
          </wp:anchor>
        </w:drawing>
      </w:r>
    </w:p>
    <w:p w14:paraId="41F6F73B" w14:textId="77777777" w:rsidR="003E3435" w:rsidRPr="00773515" w:rsidRDefault="003E3435" w:rsidP="003E3435">
      <w:pPr>
        <w:jc w:val="both"/>
        <w:rPr>
          <w:rFonts w:ascii="Tw Cen MT" w:hAnsi="Tw Cen MT"/>
          <w:i/>
          <w:iCs/>
        </w:rPr>
      </w:pPr>
    </w:p>
    <w:p w14:paraId="3A775A84" w14:textId="77777777" w:rsidR="003E3435" w:rsidRPr="00773515" w:rsidRDefault="003E3435" w:rsidP="003E3435">
      <w:pPr>
        <w:pStyle w:val="ListParagraph"/>
        <w:rPr>
          <w:rFonts w:ascii="Tw Cen MT" w:hAnsi="Tw Cen MT"/>
          <w:i/>
          <w:iCs/>
        </w:rPr>
      </w:pPr>
    </w:p>
    <w:p w14:paraId="0FD849C1" w14:textId="77777777" w:rsidR="003E3435" w:rsidRPr="00773515" w:rsidRDefault="003E3435" w:rsidP="003E3435">
      <w:pPr>
        <w:pStyle w:val="ListParagraph"/>
        <w:numPr>
          <w:ilvl w:val="0"/>
          <w:numId w:val="1"/>
        </w:numPr>
        <w:jc w:val="both"/>
        <w:rPr>
          <w:rFonts w:asciiTheme="majorHAnsi" w:hAnsiTheme="majorHAnsi" w:cstheme="majorHAnsi"/>
          <w:i/>
          <w:iCs/>
        </w:rPr>
      </w:pPr>
      <w:r w:rsidRPr="00773515">
        <w:rPr>
          <w:rFonts w:asciiTheme="majorHAnsi" w:hAnsiTheme="majorHAnsi" w:cstheme="majorHAnsi"/>
          <w:i/>
          <w:iCs/>
        </w:rPr>
        <w:t>Masimba media coverage:</w:t>
      </w:r>
    </w:p>
    <w:p w14:paraId="779235BF" w14:textId="77777777" w:rsidR="003E3435" w:rsidRPr="002F6BC6" w:rsidRDefault="003E3435" w:rsidP="003E3435">
      <w:pPr>
        <w:pStyle w:val="ListParagraph"/>
        <w:tabs>
          <w:tab w:val="left" w:pos="6301"/>
        </w:tabs>
        <w:jc w:val="both"/>
        <w:rPr>
          <w:rFonts w:ascii="Tw Cen MT" w:hAnsi="Tw Cen MT"/>
        </w:rPr>
      </w:pPr>
      <w:r w:rsidRPr="00773515">
        <w:rPr>
          <w:rFonts w:asciiTheme="majorHAnsi" w:hAnsiTheme="majorHAnsi" w:cstheme="majorHAnsi"/>
          <w:noProof/>
        </w:rPr>
        <w:drawing>
          <wp:anchor distT="0" distB="0" distL="114300" distR="114300" simplePos="0" relativeHeight="251679744" behindDoc="0" locked="0" layoutInCell="1" allowOverlap="1" wp14:anchorId="64C67073" wp14:editId="2BD4DD4C">
            <wp:simplePos x="0" y="0"/>
            <wp:positionH relativeFrom="margin">
              <wp:align>left</wp:align>
            </wp:positionH>
            <wp:positionV relativeFrom="paragraph">
              <wp:posOffset>271780</wp:posOffset>
            </wp:positionV>
            <wp:extent cx="2016760" cy="1511935"/>
            <wp:effectExtent l="0" t="0" r="254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6760" cy="1511935"/>
                    </a:xfrm>
                    <a:prstGeom prst="rect">
                      <a:avLst/>
                    </a:prstGeom>
                    <a:noFill/>
                  </pic:spPr>
                </pic:pic>
              </a:graphicData>
            </a:graphic>
            <wp14:sizeRelH relativeFrom="page">
              <wp14:pctWidth>0</wp14:pctWidth>
            </wp14:sizeRelH>
            <wp14:sizeRelV relativeFrom="page">
              <wp14:pctHeight>0</wp14:pctHeight>
            </wp14:sizeRelV>
          </wp:anchor>
        </w:drawing>
      </w:r>
      <w:r w:rsidRPr="00773515">
        <w:rPr>
          <w:rFonts w:asciiTheme="majorHAnsi" w:hAnsiTheme="majorHAnsi" w:cstheme="majorHAnsi"/>
          <w:noProof/>
        </w:rPr>
        <w:drawing>
          <wp:anchor distT="0" distB="0" distL="114300" distR="114300" simplePos="0" relativeHeight="251680768" behindDoc="0" locked="0" layoutInCell="1" allowOverlap="1" wp14:anchorId="203A6735" wp14:editId="7B961160">
            <wp:simplePos x="0" y="0"/>
            <wp:positionH relativeFrom="margin">
              <wp:posOffset>2018665</wp:posOffset>
            </wp:positionH>
            <wp:positionV relativeFrom="paragraph">
              <wp:posOffset>271145</wp:posOffset>
            </wp:positionV>
            <wp:extent cx="2626360" cy="1477010"/>
            <wp:effectExtent l="0" t="0" r="2540" b="889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6360" cy="1477010"/>
                    </a:xfrm>
                    <a:prstGeom prst="rect">
                      <a:avLst/>
                    </a:prstGeom>
                    <a:noFill/>
                  </pic:spPr>
                </pic:pic>
              </a:graphicData>
            </a:graphic>
            <wp14:sizeRelH relativeFrom="page">
              <wp14:pctWidth>0</wp14:pctWidth>
            </wp14:sizeRelH>
            <wp14:sizeRelV relativeFrom="page">
              <wp14:pctHeight>0</wp14:pctHeight>
            </wp14:sizeRelV>
          </wp:anchor>
        </w:drawing>
      </w:r>
      <w:r w:rsidRPr="00773515">
        <w:rPr>
          <w:rFonts w:asciiTheme="majorHAnsi" w:hAnsiTheme="majorHAnsi" w:cstheme="majorHAnsi"/>
          <w:noProof/>
        </w:rPr>
        <w:drawing>
          <wp:anchor distT="0" distB="0" distL="114300" distR="114300" simplePos="0" relativeHeight="251683840" behindDoc="0" locked="0" layoutInCell="1" allowOverlap="1" wp14:anchorId="472587C3" wp14:editId="05D60F4C">
            <wp:simplePos x="0" y="0"/>
            <wp:positionH relativeFrom="column">
              <wp:posOffset>4643120</wp:posOffset>
            </wp:positionH>
            <wp:positionV relativeFrom="paragraph">
              <wp:posOffset>271780</wp:posOffset>
            </wp:positionV>
            <wp:extent cx="1977390" cy="1482725"/>
            <wp:effectExtent l="0" t="0" r="3810" b="3175"/>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77390" cy="1482725"/>
                    </a:xfrm>
                    <a:prstGeom prst="rect">
                      <a:avLst/>
                    </a:prstGeom>
                    <a:noFill/>
                  </pic:spPr>
                </pic:pic>
              </a:graphicData>
            </a:graphic>
            <wp14:sizeRelH relativeFrom="page">
              <wp14:pctWidth>0</wp14:pctWidth>
            </wp14:sizeRelH>
            <wp14:sizeRelV relativeFrom="page">
              <wp14:pctHeight>0</wp14:pctHeight>
            </wp14:sizeRelV>
          </wp:anchor>
        </w:drawing>
      </w:r>
      <w:r w:rsidRPr="00773515">
        <w:rPr>
          <w:rFonts w:asciiTheme="majorHAnsi" w:hAnsiTheme="majorHAnsi" w:cstheme="majorHAnsi"/>
          <w:noProof/>
        </w:rPr>
        <mc:AlternateContent>
          <mc:Choice Requires="wps">
            <w:drawing>
              <wp:anchor distT="0" distB="0" distL="114300" distR="114300" simplePos="0" relativeHeight="251689984" behindDoc="0" locked="0" layoutInCell="1" allowOverlap="1" wp14:anchorId="001586B8" wp14:editId="54DDE57C">
                <wp:simplePos x="0" y="0"/>
                <wp:positionH relativeFrom="column">
                  <wp:posOffset>0</wp:posOffset>
                </wp:positionH>
                <wp:positionV relativeFrom="paragraph">
                  <wp:posOffset>1840230</wp:posOffset>
                </wp:positionV>
                <wp:extent cx="2016760" cy="276225"/>
                <wp:effectExtent l="0" t="0" r="2540" b="0"/>
                <wp:wrapTopAndBottom/>
                <wp:docPr id="37" name="Text Box 37"/>
                <wp:cNvGraphicFramePr/>
                <a:graphic xmlns:a="http://schemas.openxmlformats.org/drawingml/2006/main">
                  <a:graphicData uri="http://schemas.microsoft.com/office/word/2010/wordprocessingShape">
                    <wps:wsp>
                      <wps:cNvSpPr txBox="1"/>
                      <wps:spPr>
                        <a:xfrm>
                          <a:off x="0" y="0"/>
                          <a:ext cx="2016760" cy="266700"/>
                        </a:xfrm>
                        <a:prstGeom prst="rect">
                          <a:avLst/>
                        </a:prstGeom>
                        <a:solidFill>
                          <a:prstClr val="white"/>
                        </a:solidFill>
                        <a:ln>
                          <a:noFill/>
                        </a:ln>
                      </wps:spPr>
                      <wps:txbx>
                        <w:txbxContent>
                          <w:p w14:paraId="056A5BA0" w14:textId="77777777" w:rsidR="00870D61" w:rsidRDefault="00870D61" w:rsidP="003E3435">
                            <w:pPr>
                              <w:pStyle w:val="Caption"/>
                            </w:pPr>
                            <w:r>
                              <w:t>Daily Nation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01586B8" id="Text Box 37" o:spid="_x0000_s1030" type="#_x0000_t202" style="position:absolute;left:0;text-align:left;margin-left:0;margin-top:144.9pt;width:158.8pt;height:2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xMMgIAAGkEAAAOAAAAZHJzL2Uyb0RvYy54bWysVMGO2jAQvVfqP1i+dwO0ggoRVpQVVaXV&#10;7kpQ7dk4DonkeFzbkNCv77ND2O22p6oXZzwzHvu9N5PFbddodlLO12RyPr4ZcaaMpKI2h5x/320+&#10;fObMB2EKocmonJ+V57fL9+8WrZ2rCVWkC+UYihg/b23OqxDsPMu8rFQj/A1ZZRAsyTUiYOsOWeFE&#10;i+qNziaj0TRryRXWkVTew3vXB/ky1S9LJcNjWXoVmM453hbS6tK6j2u2XIj5wQlb1fLyDPEPr2hE&#10;bXDptdSdCIIdXf1HqaaWjjyV4UZSk1FZ1lIlDEAzHr1Bs62EVQkLyPH2SpP/f2Xlw+nJsbrI+ccZ&#10;Z0Y00GinusC+UMfgAj+t9XOkbS0SQwc/dB78Hs4IuytdE78AxBAH0+cru7GahBMAp7MpQhKxyXQ6&#10;GyX6s5fT1vnwVVHDopFzB/USqeJ07wNegtQhJV7mSdfFptY6bmJgrR07CSjdVnVQ8Y048VuWNjHX&#10;UDzVh6MnixB7KNEK3b5LlHwaYO6pOAO9o75/vJWbGvfdCx+ehEPDABWGIDxiKTW1OaeLxVlF7uff&#10;/DEfOiLKWYsGzLn/cRROcaa/GSgcu3Uw3GDsB8McmzUB6RjjZWUyccAFPZilo+YZs7GKtyAkjMRd&#10;OQ+DuQ79GGC2pFqtUhJ60opwb7ZWxtIDr7vuWTh7USVAzwcaWlPM34jT5yZ57OoYwHRSLvLas3ih&#10;G/2c5LnMXhyY1/uU9fKHWP4CAAD//wMAUEsDBBQABgAIAAAAIQC18QAS4AAAAAgBAAAPAAAAZHJz&#10;L2Rvd25yZXYueG1sTI/NTsMwEITvSLyDtUhcUOv0R6GEOFVVwQEuFaGX3tx4GwfidRQ7bXh7llPZ&#10;065mNPtNvh5dK87Yh8aTgtk0AYFUedNQrWD/+TpZgQhRk9GtJ1TwgwHWxe1NrjPjL/SB5zLWgkMo&#10;ZFqBjbHLpAyVRafD1HdIrJ1873Tks6+l6fWFw10r50mSSqcb4g9Wd7i1WH2Xg1OwWx529mE4vbxv&#10;lov+bT9s06+6VOr+btw8g4g4xqsZ/vAZHQpmOvqBTBCtAi4SFcxXT1yA5cXsMQVx5IUHZJHL/wWK&#10;XwAAAP//AwBQSwECLQAUAAYACAAAACEAtoM4kv4AAADhAQAAEwAAAAAAAAAAAAAAAAAAAAAAW0Nv&#10;bnRlbnRfVHlwZXNdLnhtbFBLAQItABQABgAIAAAAIQA4/SH/1gAAAJQBAAALAAAAAAAAAAAAAAAA&#10;AC8BAABfcmVscy8ucmVsc1BLAQItABQABgAIAAAAIQDzczxMMgIAAGkEAAAOAAAAAAAAAAAAAAAA&#10;AC4CAABkcnMvZTJvRG9jLnhtbFBLAQItABQABgAIAAAAIQC18QAS4AAAAAgBAAAPAAAAAAAAAAAA&#10;AAAAAIwEAABkcnMvZG93bnJldi54bWxQSwUGAAAAAAQABADzAAAAmQUAAAAA&#10;" stroked="f">
                <v:textbox style="mso-fit-shape-to-text:t" inset="0,0,0,0">
                  <w:txbxContent>
                    <w:p w14:paraId="056A5BA0" w14:textId="77777777" w:rsidR="00870D61" w:rsidRDefault="00870D61" w:rsidP="003E3435">
                      <w:pPr>
                        <w:pStyle w:val="Caption"/>
                      </w:pPr>
                      <w:r>
                        <w:t>Daily Nation</w:t>
                      </w:r>
                    </w:p>
                  </w:txbxContent>
                </v:textbox>
                <w10:wrap type="topAndBottom"/>
              </v:shape>
            </w:pict>
          </mc:Fallback>
        </mc:AlternateContent>
      </w:r>
      <w:r w:rsidRPr="00773515">
        <w:rPr>
          <w:rFonts w:asciiTheme="majorHAnsi" w:hAnsiTheme="majorHAnsi" w:cstheme="majorHAnsi"/>
          <w:noProof/>
        </w:rPr>
        <mc:AlternateContent>
          <mc:Choice Requires="wps">
            <w:drawing>
              <wp:anchor distT="0" distB="0" distL="114300" distR="114300" simplePos="0" relativeHeight="251691008" behindDoc="0" locked="0" layoutInCell="1" allowOverlap="1" wp14:anchorId="5FB99911" wp14:editId="6E32128A">
                <wp:simplePos x="0" y="0"/>
                <wp:positionH relativeFrom="column">
                  <wp:posOffset>2018665</wp:posOffset>
                </wp:positionH>
                <wp:positionV relativeFrom="paragraph">
                  <wp:posOffset>1804670</wp:posOffset>
                </wp:positionV>
                <wp:extent cx="2626360" cy="276225"/>
                <wp:effectExtent l="0" t="0" r="2540" b="0"/>
                <wp:wrapTopAndBottom/>
                <wp:docPr id="33" name="Text Box 33"/>
                <wp:cNvGraphicFramePr/>
                <a:graphic xmlns:a="http://schemas.openxmlformats.org/drawingml/2006/main">
                  <a:graphicData uri="http://schemas.microsoft.com/office/word/2010/wordprocessingShape">
                    <wps:wsp>
                      <wps:cNvSpPr txBox="1"/>
                      <wps:spPr>
                        <a:xfrm>
                          <a:off x="0" y="0"/>
                          <a:ext cx="2626360" cy="266700"/>
                        </a:xfrm>
                        <a:prstGeom prst="rect">
                          <a:avLst/>
                        </a:prstGeom>
                        <a:solidFill>
                          <a:prstClr val="white"/>
                        </a:solidFill>
                        <a:ln>
                          <a:noFill/>
                        </a:ln>
                      </wps:spPr>
                      <wps:txbx>
                        <w:txbxContent>
                          <w:p w14:paraId="1556604A" w14:textId="77777777" w:rsidR="00870D61" w:rsidRDefault="00870D61" w:rsidP="003E3435">
                            <w:pPr>
                              <w:pStyle w:val="Caption"/>
                            </w:pPr>
                            <w:r>
                              <w:t>The Standard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FB99911" id="Text Box 33" o:spid="_x0000_s1031" type="#_x0000_t202" style="position:absolute;left:0;text-align:left;margin-left:158.95pt;margin-top:142.1pt;width:206.8pt;height:2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6QAMwIAAGkEAAAOAAAAZHJzL2Uyb0RvYy54bWysVMFu2zAMvQ/YPwi6r04TLBuMOkXWosOA&#10;oi2QDj0rshwbkERNUmJ3X78nOU67bqdhF5kiKUrvPdIXl4PR7KB86MhW/PxsxpmykurO7ir+/fHm&#10;w2fOQhS2FpqsqvizCvxy9f7dRe9KNaeWdK08QxEbyt5VvI3RlUURZKuMCGfklEWwIW9ExNbvitqL&#10;HtWNLuaz2bLoydfOk1QhwHs9Bvkq128aJeN90wQVma443hbz6vO6TWuxuhDlzgvXdvL4DPEPrzCi&#10;s7j0VOpaRMH2vvujlOmkp0BNPJNkCmqaTqqMAWjOZ2/QbFrhVMYCcoI70RT+X1l5d3jwrKsrvlhw&#10;ZoWBRo9qiOwLDQwu8NO7UCJt45AYB/ih8+QPcCbYQ+NN+gIQQxxMP5/YTdUknPPlfLlYIiQRmy+X&#10;n2aZ/uLltPMhflVkWDIq7qFeJlUcbkPES5A6paTLAumuvum0TpsUuNKeHQSU7tsuqvRGnPgtS9uU&#10;aymdGsPJUySII5RkxWE7ZEo+TjC3VD8Dvaexf4KTNx3uuxUhPgiPhgEqDEG8x9Jo6itOR4uzlvzP&#10;v/lTPnRElLMeDVjx8GMvvOJMf7NQOHXrZPjJ2E6G3ZsrAtJzjJeT2cQBH/VkNp7ME2ZjnW5BSFiJ&#10;uyoeJ/MqjmOA2ZJqvc5J6Ekn4q3dOJlKT7w+Dk/Cu6MqEXre0dSaonwjzpib5XHrfQTTWbnE68ji&#10;kW70c5bnOHtpYF7vc9bLH2L1CwAA//8DAFBLAwQUAAYACAAAACEAaHNJV+IAAAALAQAADwAAAGRy&#10;cy9kb3ducmV2LnhtbEyPy07DMBBF90j8gzVIbBB1XjQlxKmqChZ0UxG6YefG0zgQj6PYacPfY1aw&#10;HN2je8+U69n07Iyj6ywJiBcRMKTGqo5aAYf3l/sVMOclKdlbQgHf6GBdXV+VslD2Qm94rn3LQgm5&#10;QgrQ3g8F567RaKRb2AEpZCc7GunDObZcjfISyk3PkyhaciM7CgtaDrjV2HzVkxGwzz72+m46Pe82&#10;WTq+Hqbt8rOthbi9mTdPwDzO/g+GX/2gDlVwOtqJlGO9gDTOHwMqIFllCbBA5Gn8AOwYoiTPgVcl&#10;//9D9QMAAP//AwBQSwECLQAUAAYACAAAACEAtoM4kv4AAADhAQAAEwAAAAAAAAAAAAAAAAAAAAAA&#10;W0NvbnRlbnRfVHlwZXNdLnhtbFBLAQItABQABgAIAAAAIQA4/SH/1gAAAJQBAAALAAAAAAAAAAAA&#10;AAAAAC8BAABfcmVscy8ucmVsc1BLAQItABQABgAIAAAAIQCYm6QAMwIAAGkEAAAOAAAAAAAAAAAA&#10;AAAAAC4CAABkcnMvZTJvRG9jLnhtbFBLAQItABQABgAIAAAAIQBoc0lX4gAAAAsBAAAPAAAAAAAA&#10;AAAAAAAAAI0EAABkcnMvZG93bnJldi54bWxQSwUGAAAAAAQABADzAAAAnAUAAAAA&#10;" stroked="f">
                <v:textbox style="mso-fit-shape-to-text:t" inset="0,0,0,0">
                  <w:txbxContent>
                    <w:p w14:paraId="1556604A" w14:textId="77777777" w:rsidR="00870D61" w:rsidRDefault="00870D61" w:rsidP="003E3435">
                      <w:pPr>
                        <w:pStyle w:val="Caption"/>
                      </w:pPr>
                      <w:r>
                        <w:t>The Standard</w:t>
                      </w:r>
                    </w:p>
                  </w:txbxContent>
                </v:textbox>
                <w10:wrap type="topAndBottom"/>
              </v:shape>
            </w:pict>
          </mc:Fallback>
        </mc:AlternateContent>
      </w:r>
      <w:r w:rsidRPr="00773515">
        <w:rPr>
          <w:rFonts w:asciiTheme="majorHAnsi" w:hAnsiTheme="majorHAnsi" w:cstheme="majorHAnsi"/>
          <w:noProof/>
        </w:rPr>
        <mc:AlternateContent>
          <mc:Choice Requires="wps">
            <w:drawing>
              <wp:anchor distT="0" distB="0" distL="114300" distR="114300" simplePos="0" relativeHeight="251692032" behindDoc="0" locked="0" layoutInCell="1" allowOverlap="1" wp14:anchorId="11FE3185" wp14:editId="5FBE78AE">
                <wp:simplePos x="0" y="0"/>
                <wp:positionH relativeFrom="column">
                  <wp:posOffset>4643120</wp:posOffset>
                </wp:positionH>
                <wp:positionV relativeFrom="paragraph">
                  <wp:posOffset>1811655</wp:posOffset>
                </wp:positionV>
                <wp:extent cx="1977390" cy="276225"/>
                <wp:effectExtent l="0" t="0" r="3810" b="0"/>
                <wp:wrapTopAndBottom/>
                <wp:docPr id="32" name="Text Box 32"/>
                <wp:cNvGraphicFramePr/>
                <a:graphic xmlns:a="http://schemas.openxmlformats.org/drawingml/2006/main">
                  <a:graphicData uri="http://schemas.microsoft.com/office/word/2010/wordprocessingShape">
                    <wps:wsp>
                      <wps:cNvSpPr txBox="1"/>
                      <wps:spPr>
                        <a:xfrm>
                          <a:off x="0" y="0"/>
                          <a:ext cx="1977390" cy="266700"/>
                        </a:xfrm>
                        <a:prstGeom prst="rect">
                          <a:avLst/>
                        </a:prstGeom>
                        <a:solidFill>
                          <a:prstClr val="white"/>
                        </a:solidFill>
                        <a:ln>
                          <a:noFill/>
                        </a:ln>
                      </wps:spPr>
                      <wps:txbx>
                        <w:txbxContent>
                          <w:p w14:paraId="23D635C8" w14:textId="77777777" w:rsidR="00870D61" w:rsidRDefault="00870D61" w:rsidP="003E3435">
                            <w:pPr>
                              <w:pStyle w:val="Caption"/>
                            </w:pPr>
                            <w:r>
                              <w:t>Business Daily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1FE3185" id="Text Box 32" o:spid="_x0000_s1032" type="#_x0000_t202" style="position:absolute;left:0;text-align:left;margin-left:365.6pt;margin-top:142.65pt;width:155.7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yZMwIAAGkEAAAOAAAAZHJzL2Uyb0RvYy54bWysVMFu2zAMvQ/YPwi6L05SIFmNOEWWIsOA&#10;oC2QDD0rshwLkEWNUmJ3Xz9KjtOu22nYRaZIitJ7j/TirmsMOyv0GmzBJ6MxZ8pKKLU9Fvz7fvPp&#10;M2c+CFsKA1YV/EV5frf8+GHRulxNoQZTKmRUxPq8dQWvQ3B5lnlZq0b4EThlKVgBNiLQFo9ZiaKl&#10;6o3JpuPxLGsBS4cglffkve+DfJnqV5WS4bGqvArMFJzeFtKKaT3ENVsuRH5E4WotL88Q//CKRmhL&#10;l15L3Ysg2An1H6UaLRE8VGEkocmgqrRUCQOhmYzfodnVwqmEhcjx7kqT/39l5cP5CZkuC34z5cyK&#10;hjTaqy6wL9AxchE/rfM5pe0cJYaO/KTz4PfkjLC7Cpv4JUCM4sT0y5XdWE3GQ7fz+c0thSTFprPZ&#10;fJzoz15PO/Thq4KGRaPgSOolUsV56wO9hFKHlHiZB6PLjTYmbmJgbZCdBSnd1jqo+EY68VuWsTHX&#10;QjzVh6MnixB7KNEK3aFLlMwGmAcoXwg9Qt8/3smNpvu2wocngdQwhIqGIDzSUhloCw4Xi7Ma8Off&#10;/DGfdKQoZy01YMH9j5NAxZn5Zknh2K2DgYNxGAx7atZASCc0Xk4mkw5gMINZITTPNBureAuFhJV0&#10;V8HDYK5DPwY0W1KtVimJetKJsLU7J2Ppgdd99yzQXVQJpOcDDK0p8nfi9LlJHrc6BWI6KRd57Vm8&#10;0E39nOS5zF4cmLf7lPX6h1j+AgAA//8DAFBLAwQUAAYACAAAACEAa4M6d+MAAAAMAQAADwAAAGRy&#10;cy9kb3ducmV2LnhtbEyPsU7DMBRFdyT+wXpILIg6dUKIQl6qqoKhLBWhC5sbu3EgtiPbacPf151g&#10;fLpH955XrWY9kJN0vrcGYblIgEjTWtGbDmH/+fZYAPGBG8EHayTCr/Swqm9vKl4KezYf8tSEjsQS&#10;40uOoEIYS0p9q6TmfmFHaWJ2tE7zEE/XUeH4OZbrgbIkyanmvYkLio9yo2T700waYZd97dTDdHx9&#10;X2ep2+6nTf7dNYj3d/P6BUiQc/iD4aof1aGOTgc7GeHJgPCcLllEEVjxlAK5EknGciAHhJQVBdC6&#10;ov+fqC8AAAD//wMAUEsBAi0AFAAGAAgAAAAhALaDOJL+AAAA4QEAABMAAAAAAAAAAAAAAAAAAAAA&#10;AFtDb250ZW50X1R5cGVzXS54bWxQSwECLQAUAAYACAAAACEAOP0h/9YAAACUAQAACwAAAAAAAAAA&#10;AAAAAAAvAQAAX3JlbHMvLnJlbHNQSwECLQAUAAYACAAAACEABnPMmTMCAABpBAAADgAAAAAAAAAA&#10;AAAAAAAuAgAAZHJzL2Uyb0RvYy54bWxQSwECLQAUAAYACAAAACEAa4M6d+MAAAAMAQAADwAAAAAA&#10;AAAAAAAAAACNBAAAZHJzL2Rvd25yZXYueG1sUEsFBgAAAAAEAAQA8wAAAJ0FAAAAAA==&#10;" stroked="f">
                <v:textbox style="mso-fit-shape-to-text:t" inset="0,0,0,0">
                  <w:txbxContent>
                    <w:p w14:paraId="23D635C8" w14:textId="77777777" w:rsidR="00870D61" w:rsidRDefault="00870D61" w:rsidP="003E3435">
                      <w:pPr>
                        <w:pStyle w:val="Caption"/>
                      </w:pPr>
                      <w:r>
                        <w:t>Business Daily</w:t>
                      </w:r>
                    </w:p>
                  </w:txbxContent>
                </v:textbox>
                <w10:wrap type="topAndBottom"/>
              </v:shape>
            </w:pict>
          </mc:Fallback>
        </mc:AlternateContent>
      </w:r>
      <w:r w:rsidRPr="00773515">
        <w:rPr>
          <w:rFonts w:asciiTheme="majorHAnsi" w:hAnsiTheme="majorHAnsi" w:cstheme="majorHAnsi"/>
        </w:rPr>
        <w:t>Newspapers</w:t>
      </w:r>
      <w:r w:rsidRPr="002F6BC6">
        <w:rPr>
          <w:rFonts w:ascii="Tw Cen MT" w:hAnsi="Tw Cen MT"/>
        </w:rPr>
        <w:tab/>
      </w:r>
    </w:p>
    <w:p w14:paraId="3F24C8E9" w14:textId="77777777" w:rsidR="003E3435" w:rsidRDefault="003E3435" w:rsidP="003E3435">
      <w:pPr>
        <w:pStyle w:val="ListParagraph"/>
        <w:keepNext/>
        <w:numPr>
          <w:ilvl w:val="0"/>
          <w:numId w:val="1"/>
        </w:numPr>
        <w:tabs>
          <w:tab w:val="left" w:pos="6301"/>
        </w:tabs>
        <w:jc w:val="both"/>
      </w:pPr>
      <w:r>
        <w:rPr>
          <w:noProof/>
        </w:rPr>
        <w:drawing>
          <wp:inline distT="0" distB="0" distL="0" distR="0" wp14:anchorId="2928A259" wp14:editId="16E902D5">
            <wp:extent cx="2626360" cy="352806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6360" cy="3528060"/>
                    </a:xfrm>
                    <a:prstGeom prst="rect">
                      <a:avLst/>
                    </a:prstGeom>
                    <a:noFill/>
                    <a:ln>
                      <a:noFill/>
                    </a:ln>
                  </pic:spPr>
                </pic:pic>
              </a:graphicData>
            </a:graphic>
          </wp:inline>
        </w:drawing>
      </w:r>
    </w:p>
    <w:p w14:paraId="013C7B79" w14:textId="77777777" w:rsidR="003E3435" w:rsidRDefault="003E3435" w:rsidP="003E3435">
      <w:pPr>
        <w:pStyle w:val="Caption"/>
        <w:numPr>
          <w:ilvl w:val="0"/>
          <w:numId w:val="1"/>
        </w:numPr>
        <w:jc w:val="both"/>
        <w:rPr>
          <w:rFonts w:ascii="Tw Cen MT" w:hAnsi="Tw Cen MT"/>
        </w:rPr>
      </w:pPr>
      <w:r>
        <w:t>People Daily</w:t>
      </w:r>
    </w:p>
    <w:p w14:paraId="085988DB" w14:textId="77777777" w:rsidR="003E3435" w:rsidRPr="00773515" w:rsidRDefault="003E3435" w:rsidP="003E3435">
      <w:pPr>
        <w:pStyle w:val="ListParagraph"/>
        <w:numPr>
          <w:ilvl w:val="0"/>
          <w:numId w:val="1"/>
        </w:numPr>
        <w:tabs>
          <w:tab w:val="left" w:pos="6301"/>
        </w:tabs>
        <w:jc w:val="both"/>
        <w:rPr>
          <w:rFonts w:asciiTheme="majorHAnsi" w:hAnsiTheme="majorHAnsi" w:cstheme="majorHAnsi"/>
          <w:i/>
          <w:iCs/>
        </w:rPr>
      </w:pPr>
      <w:r w:rsidRPr="00773515">
        <w:rPr>
          <w:rFonts w:asciiTheme="majorHAnsi" w:hAnsiTheme="majorHAnsi" w:cstheme="majorHAnsi"/>
          <w:noProof/>
        </w:rPr>
        <w:drawing>
          <wp:anchor distT="0" distB="0" distL="114300" distR="114300" simplePos="0" relativeHeight="251681792" behindDoc="0" locked="0" layoutInCell="1" allowOverlap="1" wp14:anchorId="041E5856" wp14:editId="1B2F7C23">
            <wp:simplePos x="0" y="0"/>
            <wp:positionH relativeFrom="margin">
              <wp:posOffset>-525145</wp:posOffset>
            </wp:positionH>
            <wp:positionV relativeFrom="paragraph">
              <wp:posOffset>231775</wp:posOffset>
            </wp:positionV>
            <wp:extent cx="2152650" cy="1835150"/>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2650" cy="1835150"/>
                    </a:xfrm>
                    <a:prstGeom prst="rect">
                      <a:avLst/>
                    </a:prstGeom>
                    <a:noFill/>
                  </pic:spPr>
                </pic:pic>
              </a:graphicData>
            </a:graphic>
            <wp14:sizeRelH relativeFrom="page">
              <wp14:pctWidth>0</wp14:pctWidth>
            </wp14:sizeRelH>
            <wp14:sizeRelV relativeFrom="page">
              <wp14:pctHeight>0</wp14:pctHeight>
            </wp14:sizeRelV>
          </wp:anchor>
        </w:drawing>
      </w:r>
      <w:r w:rsidRPr="00773515">
        <w:rPr>
          <w:rFonts w:asciiTheme="majorHAnsi" w:hAnsiTheme="majorHAnsi" w:cstheme="majorHAnsi"/>
          <w:noProof/>
        </w:rPr>
        <mc:AlternateContent>
          <mc:Choice Requires="wps">
            <w:drawing>
              <wp:anchor distT="0" distB="0" distL="114300" distR="114300" simplePos="0" relativeHeight="251694080" behindDoc="0" locked="0" layoutInCell="1" allowOverlap="1" wp14:anchorId="07BA1A98" wp14:editId="099ADE76">
                <wp:simplePos x="0" y="0"/>
                <wp:positionH relativeFrom="column">
                  <wp:posOffset>-525145</wp:posOffset>
                </wp:positionH>
                <wp:positionV relativeFrom="paragraph">
                  <wp:posOffset>2091690</wp:posOffset>
                </wp:positionV>
                <wp:extent cx="2152650" cy="276225"/>
                <wp:effectExtent l="0" t="0" r="0" b="0"/>
                <wp:wrapTopAndBottom/>
                <wp:docPr id="30" name="Text Box 30"/>
                <wp:cNvGraphicFramePr/>
                <a:graphic xmlns:a="http://schemas.openxmlformats.org/drawingml/2006/main">
                  <a:graphicData uri="http://schemas.microsoft.com/office/word/2010/wordprocessingShape">
                    <wps:wsp>
                      <wps:cNvSpPr txBox="1"/>
                      <wps:spPr>
                        <a:xfrm>
                          <a:off x="0" y="0"/>
                          <a:ext cx="2152650" cy="266700"/>
                        </a:xfrm>
                        <a:prstGeom prst="rect">
                          <a:avLst/>
                        </a:prstGeom>
                        <a:solidFill>
                          <a:prstClr val="white"/>
                        </a:solidFill>
                        <a:ln>
                          <a:noFill/>
                        </a:ln>
                      </wps:spPr>
                      <wps:txbx>
                        <w:txbxContent>
                          <w:p w14:paraId="2453AD0A" w14:textId="77777777" w:rsidR="00870D61" w:rsidRDefault="00870D61" w:rsidP="003E3435">
                            <w:pPr>
                              <w:pStyle w:val="Caption"/>
                              <w:rPr>
                                <w:noProof/>
                              </w:rPr>
                            </w:pPr>
                            <w:r>
                              <w:t>Business Today TV Kenya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7BA1A98" id="Text Box 30" o:spid="_x0000_s1033" type="#_x0000_t202" style="position:absolute;left:0;text-align:left;margin-left:-41.35pt;margin-top:164.7pt;width:169.5pt;height:2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70MwIAAGkEAAAOAAAAZHJzL2Uyb0RvYy54bWysVMGO2jAQvVfqP1i+lwDVshUirCgrqkpo&#10;dyWo9mwch0RyPK5tSLZf32eHsO22p6oXZzwzHvu9N5PFXddodlbO12RyPhmNOVNGUlGbY86/7Tcf&#10;PnHmgzCF0GRUzl+U53fL9+8WrZ2rKVWkC+UYihg/b23OqxDsPMu8rFQj/IisMgiW5BoRsHXHrHCi&#10;RfVGZ9PxeJa15ArrSCrv4b3vg3yZ6pelkuGxLL0KTOccbwtpdWk9xDVbLsT86IStanl5hviHVzSi&#10;Nrj0WupeBMFOrv6jVFNLR57KMJLUZFSWtVQJA9BMxm/Q7CphVcICcry90uT/X1n5cH5yrC5y/hH0&#10;GNFAo73qAvtMHYML/LTWz5G2s0gMHfzQefB7OCPsrnRN/AIQQxylXq7sxmoSzunkZjq7QUgiNp3N&#10;bsepfPZ62jofvihqWDRy7qBeIlWctz7gJUgdUuJlnnRdbGqt4yYG1tqxs4DSbVUHFd+IE79laRNz&#10;DcVTfTh6sgixhxKt0B26RMntAPNAxQvQO+r7x1u5qXHfVvjwJBwaBqgwBOERS6mpzTldLM4qcj/+&#10;5o/50BFRzlo0YM7995NwijP91UBhlAyD4QbjMBjm1KwJSCcYLyuTiQMu6MEsHTXPmI1VvAUhYSTu&#10;ynkYzHXoxwCzJdVqlZLQk1aErdlZGUsPvO67Z+HsRZUAPR9oaE0xfyNOn5vksatTANNJuchrz+KF&#10;bvRzkucye3Fgft2nrNc/xPInAAAA//8DAFBLAwQUAAYACAAAACEAhB7I8+MAAAALAQAADwAAAGRy&#10;cy9kb3ducmV2LnhtbEyPsU7DMBCGdyTewbpKLKh1cELapnGqqoIBlorQhc2N3TgQnyPbacPbYyYY&#10;7+7Tf99fbifTk4tyvrPI4WGRAFHYWNlhy+H4/jxfAfFBoBS9RcXhW3nYVrc3pSikveKbutShJTEE&#10;fSE46BCGglLfaGWEX9hBYbydrTMixNG1VDpxjeGmpyxJcmpEh/GDFoPaa9V81aPhcMg+Dvp+PD+9&#10;7rLUvRzHff7Z1pzfzabdBkhQU/iD4Vc/qkMVnU52ROlJz2G+YsuIckjZOgMSCfaYp0BOcbNka6BV&#10;Sf93qH4AAAD//wMAUEsBAi0AFAAGAAgAAAAhALaDOJL+AAAA4QEAABMAAAAAAAAAAAAAAAAAAAAA&#10;AFtDb250ZW50X1R5cGVzXS54bWxQSwECLQAUAAYACAAAACEAOP0h/9YAAACUAQAACwAAAAAAAAAA&#10;AAAAAAAvAQAAX3JlbHMvLnJlbHNQSwECLQAUAAYACAAAACEASTre9DMCAABpBAAADgAAAAAAAAAA&#10;AAAAAAAuAgAAZHJzL2Uyb0RvYy54bWxQSwECLQAUAAYACAAAACEAhB7I8+MAAAALAQAADwAAAAAA&#10;AAAAAAAAAACNBAAAZHJzL2Rvd25yZXYueG1sUEsFBgAAAAAEAAQA8wAAAJ0FAAAAAA==&#10;" stroked="f">
                <v:textbox style="mso-fit-shape-to-text:t" inset="0,0,0,0">
                  <w:txbxContent>
                    <w:p w14:paraId="2453AD0A" w14:textId="77777777" w:rsidR="00870D61" w:rsidRDefault="00870D61" w:rsidP="003E3435">
                      <w:pPr>
                        <w:pStyle w:val="Caption"/>
                        <w:rPr>
                          <w:noProof/>
                        </w:rPr>
                      </w:pPr>
                      <w:r>
                        <w:t>Business Today TV Kenya</w:t>
                      </w:r>
                    </w:p>
                  </w:txbxContent>
                </v:textbox>
                <w10:wrap type="topAndBottom"/>
              </v:shape>
            </w:pict>
          </mc:Fallback>
        </mc:AlternateContent>
      </w:r>
      <w:r w:rsidRPr="00773515">
        <w:rPr>
          <w:rFonts w:asciiTheme="majorHAnsi" w:hAnsiTheme="majorHAnsi" w:cstheme="majorHAnsi"/>
          <w:noProof/>
        </w:rPr>
        <w:drawing>
          <wp:anchor distT="0" distB="0" distL="114300" distR="114300" simplePos="0" relativeHeight="251682816" behindDoc="0" locked="0" layoutInCell="1" allowOverlap="1" wp14:anchorId="155512E9" wp14:editId="7BC33767">
            <wp:simplePos x="0" y="0"/>
            <wp:positionH relativeFrom="margin">
              <wp:posOffset>1716405</wp:posOffset>
            </wp:positionH>
            <wp:positionV relativeFrom="paragraph">
              <wp:posOffset>232410</wp:posOffset>
            </wp:positionV>
            <wp:extent cx="2544445" cy="1841500"/>
            <wp:effectExtent l="0" t="0" r="8255" b="635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4445" cy="1841500"/>
                    </a:xfrm>
                    <a:prstGeom prst="rect">
                      <a:avLst/>
                    </a:prstGeom>
                    <a:noFill/>
                  </pic:spPr>
                </pic:pic>
              </a:graphicData>
            </a:graphic>
            <wp14:sizeRelH relativeFrom="page">
              <wp14:pctWidth>0</wp14:pctWidth>
            </wp14:sizeRelH>
            <wp14:sizeRelV relativeFrom="page">
              <wp14:pctHeight>0</wp14:pctHeight>
            </wp14:sizeRelV>
          </wp:anchor>
        </w:drawing>
      </w:r>
      <w:r w:rsidRPr="00773515">
        <w:rPr>
          <w:rFonts w:asciiTheme="majorHAnsi" w:hAnsiTheme="majorHAnsi" w:cstheme="majorHAnsi"/>
          <w:noProof/>
        </w:rPr>
        <w:drawing>
          <wp:anchor distT="0" distB="0" distL="114300" distR="114300" simplePos="0" relativeHeight="251693056" behindDoc="0" locked="0" layoutInCell="1" allowOverlap="1" wp14:anchorId="0B31648E" wp14:editId="00EB5210">
            <wp:simplePos x="0" y="0"/>
            <wp:positionH relativeFrom="page">
              <wp:align>right</wp:align>
            </wp:positionH>
            <wp:positionV relativeFrom="paragraph">
              <wp:posOffset>254000</wp:posOffset>
            </wp:positionV>
            <wp:extent cx="2614930" cy="1770380"/>
            <wp:effectExtent l="0" t="0" r="0" b="127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4930" cy="1770380"/>
                    </a:xfrm>
                    <a:prstGeom prst="rect">
                      <a:avLst/>
                    </a:prstGeom>
                    <a:noFill/>
                  </pic:spPr>
                </pic:pic>
              </a:graphicData>
            </a:graphic>
            <wp14:sizeRelH relativeFrom="page">
              <wp14:pctWidth>0</wp14:pctWidth>
            </wp14:sizeRelH>
            <wp14:sizeRelV relativeFrom="page">
              <wp14:pctHeight>0</wp14:pctHeight>
            </wp14:sizeRelV>
          </wp:anchor>
        </w:drawing>
      </w:r>
      <w:r w:rsidRPr="00773515">
        <w:rPr>
          <w:rFonts w:asciiTheme="majorHAnsi" w:hAnsiTheme="majorHAnsi" w:cstheme="majorHAnsi"/>
          <w:noProof/>
        </w:rPr>
        <mc:AlternateContent>
          <mc:Choice Requires="wps">
            <w:drawing>
              <wp:anchor distT="0" distB="0" distL="114300" distR="114300" simplePos="0" relativeHeight="251695104" behindDoc="0" locked="0" layoutInCell="1" allowOverlap="1" wp14:anchorId="5EB7E54F" wp14:editId="4FE4FC10">
                <wp:simplePos x="0" y="0"/>
                <wp:positionH relativeFrom="column">
                  <wp:posOffset>1715770</wp:posOffset>
                </wp:positionH>
                <wp:positionV relativeFrom="paragraph">
                  <wp:posOffset>2131060</wp:posOffset>
                </wp:positionV>
                <wp:extent cx="2544445" cy="276225"/>
                <wp:effectExtent l="0" t="0" r="8255" b="0"/>
                <wp:wrapTopAndBottom/>
                <wp:docPr id="27" name="Text Box 27"/>
                <wp:cNvGraphicFramePr/>
                <a:graphic xmlns:a="http://schemas.openxmlformats.org/drawingml/2006/main">
                  <a:graphicData uri="http://schemas.microsoft.com/office/word/2010/wordprocessingShape">
                    <wps:wsp>
                      <wps:cNvSpPr txBox="1"/>
                      <wps:spPr>
                        <a:xfrm>
                          <a:off x="0" y="0"/>
                          <a:ext cx="2544445" cy="266700"/>
                        </a:xfrm>
                        <a:prstGeom prst="rect">
                          <a:avLst/>
                        </a:prstGeom>
                        <a:solidFill>
                          <a:prstClr val="white"/>
                        </a:solidFill>
                        <a:ln>
                          <a:noFill/>
                        </a:ln>
                      </wps:spPr>
                      <wps:txbx>
                        <w:txbxContent>
                          <w:p w14:paraId="6E64AFBB" w14:textId="77777777" w:rsidR="00870D61" w:rsidRDefault="00870D61" w:rsidP="003E3435">
                            <w:pPr>
                              <w:pStyle w:val="Caption"/>
                              <w:rPr>
                                <w:noProof/>
                              </w:rPr>
                            </w:pPr>
                            <w:r>
                              <w:t>KBC TV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EB7E54F" id="Text Box 27" o:spid="_x0000_s1034" type="#_x0000_t202" style="position:absolute;left:0;text-align:left;margin-left:135.1pt;margin-top:167.8pt;width:200.35pt;height:2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gmCNAIAAGkEAAAOAAAAZHJzL2Uyb0RvYy54bWysVFFP2zAQfp+0/2D5fU1bjYIiUtSBmCYh&#10;QIKJZ9dxGkuOz7PdJuzX77PTAGN7mtYH93x3Pvv7vrucXwydYQflgyZb8cVszpmykmptdxX//nj9&#10;6YyzEIWthSGrKv6sAr9Yf/xw3rtSLaklUyvPUMSGsncVb2N0ZVEE2apOhBk5ZRFsyHciYut3Re1F&#10;j+qdKZbz+aroydfOk1QhwHs1Bvk6128aJeNd0wQVmak43hbz6vO6TWuxPhflzgvXanl8hviHV3RC&#10;W1z6UupKRMH2Xv9RqtPSU6AmziR1BTWNlipjAJrF/B2ah1Y4lbGAnOBeaAr/r6y8Pdx7puuKL085&#10;s6KDRo9qiOwLDQwu8NO7UCLtwSExDvBD58kf4Eywh8Z36R+AGOJg+vmF3VRNwrk8+YzfCWcSseVq&#10;dTrP9Bevp50P8auijiWj4h7qZVLF4SZEvASpU0q6LJDR9bU2Jm1S4NJ4dhBQum91VOmNOPFblrEp&#10;11I6NYaTp0gQRyjJisN2yJScTTC3VD8Dvaexf4KT1xr33YgQ74VHwwAwhiDeYWkM9RWno8VZS/7n&#10;3/wpHzoiylmPBqx4+LEXXnFmvlkonLp1MvxkbCfD7rtLAtIFxsvJbOKAj2YyG0/dE2Zjk25BSFiJ&#10;uyoeJ/MyjmOA2ZJqs8lJ6Ekn4o19cDKVnnh9HJ6Ed0dVIvS8pak1RflOnDE3y+M2+wims3KJ15HF&#10;I93o5yzPcfbSwLzd56zXL8T6FwAAAP//AwBQSwMEFAAGAAgAAAAhABRonEDjAAAACwEAAA8AAABk&#10;cnMvZG93bnJldi54bWxMj7FOwzAQhnck3sE6JBZE7SYloSFOVVUw0KUi7dLNjd04EJ8j22nD22Mm&#10;GO/u03/fX64m05OLcr6zyGE+Y0AUNlZ22HI47N8en4H4IFCK3qLi8K08rKrbm1IU0l7xQ13q0JIY&#10;gr4QHHQIQ0Gpb7Qyws/soDDeztYZEeLoWiqduMZw09OEsYwa0WH8oMWgNlo1X/VoOOwWx51+GM+v&#10;2/Uide+HcZN9tjXn93fT+gVIUFP4g+FXP6pDFZ1OdkTpSc8hyVkSUQ5p+pQBiUSWsyWQU9zkyznQ&#10;qqT/O1Q/AAAA//8DAFBLAQItABQABgAIAAAAIQC2gziS/gAAAOEBAAATAAAAAAAAAAAAAAAAAAAA&#10;AABbQ29udGVudF9UeXBlc10ueG1sUEsBAi0AFAAGAAgAAAAhADj9If/WAAAAlAEAAAsAAAAAAAAA&#10;AAAAAAAALwEAAF9yZWxzLy5yZWxzUEsBAi0AFAAGAAgAAAAhAMxeCYI0AgAAaQQAAA4AAAAAAAAA&#10;AAAAAAAALgIAAGRycy9lMm9Eb2MueG1sUEsBAi0AFAAGAAgAAAAhABRonEDjAAAACwEAAA8AAAAA&#10;AAAAAAAAAAAAjgQAAGRycy9kb3ducmV2LnhtbFBLBQYAAAAABAAEAPMAAACeBQAAAAA=&#10;" stroked="f">
                <v:textbox style="mso-fit-shape-to-text:t" inset="0,0,0,0">
                  <w:txbxContent>
                    <w:p w14:paraId="6E64AFBB" w14:textId="77777777" w:rsidR="00870D61" w:rsidRDefault="00870D61" w:rsidP="003E3435">
                      <w:pPr>
                        <w:pStyle w:val="Caption"/>
                        <w:rPr>
                          <w:noProof/>
                        </w:rPr>
                      </w:pPr>
                      <w:r>
                        <w:t>KBC TV</w:t>
                      </w:r>
                    </w:p>
                  </w:txbxContent>
                </v:textbox>
                <w10:wrap type="topAndBottom"/>
              </v:shape>
            </w:pict>
          </mc:Fallback>
        </mc:AlternateContent>
      </w:r>
      <w:r w:rsidRPr="00773515">
        <w:rPr>
          <w:rFonts w:asciiTheme="majorHAnsi" w:hAnsiTheme="majorHAnsi" w:cstheme="majorHAnsi"/>
          <w:noProof/>
        </w:rPr>
        <mc:AlternateContent>
          <mc:Choice Requires="wps">
            <w:drawing>
              <wp:anchor distT="0" distB="0" distL="114300" distR="114300" simplePos="0" relativeHeight="251696128" behindDoc="0" locked="0" layoutInCell="1" allowOverlap="1" wp14:anchorId="1EA6DA7D" wp14:editId="0218BDBD">
                <wp:simplePos x="0" y="0"/>
                <wp:positionH relativeFrom="column">
                  <wp:posOffset>4243705</wp:posOffset>
                </wp:positionH>
                <wp:positionV relativeFrom="paragraph">
                  <wp:posOffset>2080895</wp:posOffset>
                </wp:positionV>
                <wp:extent cx="2614295" cy="276225"/>
                <wp:effectExtent l="0" t="0" r="0" b="0"/>
                <wp:wrapTopAndBottom/>
                <wp:docPr id="26" name="Text Box 26"/>
                <wp:cNvGraphicFramePr/>
                <a:graphic xmlns:a="http://schemas.openxmlformats.org/drawingml/2006/main">
                  <a:graphicData uri="http://schemas.microsoft.com/office/word/2010/wordprocessingShape">
                    <wps:wsp>
                      <wps:cNvSpPr txBox="1"/>
                      <wps:spPr>
                        <a:xfrm>
                          <a:off x="0" y="0"/>
                          <a:ext cx="2614295" cy="266700"/>
                        </a:xfrm>
                        <a:prstGeom prst="rect">
                          <a:avLst/>
                        </a:prstGeom>
                        <a:solidFill>
                          <a:prstClr val="white"/>
                        </a:solidFill>
                        <a:ln>
                          <a:noFill/>
                        </a:ln>
                      </wps:spPr>
                      <wps:txbx>
                        <w:txbxContent>
                          <w:p w14:paraId="2345E3A7" w14:textId="77777777" w:rsidR="00870D61" w:rsidRDefault="00870D61" w:rsidP="003E3435">
                            <w:pPr>
                              <w:pStyle w:val="Caption"/>
                              <w:rPr>
                                <w:noProof/>
                              </w:rPr>
                            </w:pPr>
                            <w:r>
                              <w:t xml:space="preserve"> Citizen TV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EA6DA7D" id="Text Box 26" o:spid="_x0000_s1035" type="#_x0000_t202" style="position:absolute;left:0;text-align:left;margin-left:334.15pt;margin-top:163.85pt;width:205.85pt;height:2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ufaNAIAAGkEAAAOAAAAZHJzL2Uyb0RvYy54bWysVMFu2zAMvQ/YPwi6L06MLVuNOEWWIsOA&#10;oi2QDD0rshwLkEWNUmJnXz9KjtOt22nYRaZIitJ7j/Titm8NOyn0GmzJZ5MpZ8pKqLQ9lPzbbvPu&#10;E2c+CFsJA1aV/Kw8v12+fbPoXKFyaMBUChkVsb7oXMmbEFyRZV42qhV+Ak5ZCtaArQi0xUNWoeio&#10;emuyfDqdZx1g5RCk8p68d0OQL1P9ulYyPNa1V4GZktPbQloxrfu4ZsuFKA4oXKPl5RniH17RCm3p&#10;0mupOxEEO6L+o1SrJYKHOkwktBnUtZYqYSA0s+krNNtGOJWwEDneXWny/6+sfDg9IdNVyfM5Z1a0&#10;pNFO9YF9hp6Ri/jpnC8obesoMfTkJ51HvydnhN3X2MYvAWIUJ6bPV3ZjNUnOfD57n9984ExSLJ/P&#10;P04T/dnLaYc+fFHQsmiUHEm9RKo43ftAL6HUMSVe5sHoaqONiZsYWBtkJ0FKd40OKr6RTvyWZWzM&#10;tRBPDeHoySLEAUq0Qr/vEyU3I8w9VGdCjzD0j3dyo+m+e+HDk0BqGAJMQxAeaakNdCWHi8VZA/jj&#10;b/6YTzpSlLOOGrDk/vtRoOLMfLWkcOzW0cDR2I+GPbZrIKQzGi8nk0kHMJjRrBHaZ5qNVbyFQsJK&#10;uqvkYTTXYRgDmi2pVquURD3pRLi3Wydj6ZHXXf8s0F1UCaTnA4ytKYpX4gy5SR63OgZiOikXeR1Y&#10;vNBN/ZzkucxeHJhf9ynr5Q+x/AkAAP//AwBQSwMEFAAGAAgAAAAhABQCZJ3iAAAADAEAAA8AAABk&#10;cnMvZG93bnJldi54bWxMj7FOwzAQhnck3sE6JBZE7SZVEqVxqqqCAZaK0KWbG1/jQGxHttOGt8ed&#10;YLy7T/99f7WZ9UAu6HxvDYflggFB01rZm47D4fP1uQDigzBSDNYghx/0sKnv7ypRSns1H3hpQkdi&#10;iPGl4KBCGEtKfatQC7+wI5p4O1unRYij66h04hrD9UATxjKqRW/iByVG3Clsv5tJc9ivjnv1NJ1f&#10;3rer1L0dpl321TWcPz7M2zWQgHP4g+GmH9Whjk4nOxnpycAhy4o0ohzSJM+B3AhWsFjvFFf5MgFa&#10;V/R/ifoXAAD//wMAUEsBAi0AFAAGAAgAAAAhALaDOJL+AAAA4QEAABMAAAAAAAAAAAAAAAAAAAAA&#10;AFtDb250ZW50X1R5cGVzXS54bWxQSwECLQAUAAYACAAAACEAOP0h/9YAAACUAQAACwAAAAAAAAAA&#10;AAAAAAAvAQAAX3JlbHMvLnJlbHNQSwECLQAUAAYACAAAACEAO97n2jQCAABpBAAADgAAAAAAAAAA&#10;AAAAAAAuAgAAZHJzL2Uyb0RvYy54bWxQSwECLQAUAAYACAAAACEAFAJkneIAAAAMAQAADwAAAAAA&#10;AAAAAAAAAACOBAAAZHJzL2Rvd25yZXYueG1sUEsFBgAAAAAEAAQA8wAAAJ0FAAAAAA==&#10;" stroked="f">
                <v:textbox style="mso-fit-shape-to-text:t" inset="0,0,0,0">
                  <w:txbxContent>
                    <w:p w14:paraId="2345E3A7" w14:textId="77777777" w:rsidR="00870D61" w:rsidRDefault="00870D61" w:rsidP="003E3435">
                      <w:pPr>
                        <w:pStyle w:val="Caption"/>
                        <w:rPr>
                          <w:noProof/>
                        </w:rPr>
                      </w:pPr>
                      <w:r>
                        <w:t xml:space="preserve"> Citizen TV</w:t>
                      </w:r>
                    </w:p>
                  </w:txbxContent>
                </v:textbox>
                <w10:wrap type="topAndBottom"/>
              </v:shape>
            </w:pict>
          </mc:Fallback>
        </mc:AlternateContent>
      </w:r>
      <w:r w:rsidRPr="00773515">
        <w:rPr>
          <w:rFonts w:asciiTheme="majorHAnsi" w:hAnsiTheme="majorHAnsi" w:cstheme="majorHAnsi"/>
          <w:i/>
          <w:iCs/>
        </w:rPr>
        <w:t>Masimba TV coverage:</w:t>
      </w:r>
    </w:p>
    <w:p w14:paraId="6DE4005D" w14:textId="77777777" w:rsidR="003E3435" w:rsidRDefault="003E3435" w:rsidP="003E3435">
      <w:pPr>
        <w:pStyle w:val="ListParagraph"/>
        <w:jc w:val="both"/>
        <w:rPr>
          <w:rFonts w:asciiTheme="majorHAnsi" w:hAnsiTheme="majorHAnsi" w:cstheme="majorHAnsi"/>
          <w:i/>
          <w:iCs/>
        </w:rPr>
      </w:pPr>
    </w:p>
    <w:p w14:paraId="5EEEEE13" w14:textId="77777777" w:rsidR="003E3435" w:rsidRPr="00773515" w:rsidRDefault="003E3435" w:rsidP="003E3435">
      <w:pPr>
        <w:pStyle w:val="ListParagraph"/>
        <w:jc w:val="both"/>
        <w:rPr>
          <w:rFonts w:asciiTheme="majorHAnsi" w:hAnsiTheme="majorHAnsi" w:cstheme="majorHAnsi"/>
          <w:i/>
          <w:iCs/>
        </w:rPr>
      </w:pPr>
      <w:r w:rsidRPr="00773515">
        <w:rPr>
          <w:rFonts w:asciiTheme="majorHAnsi" w:hAnsiTheme="majorHAnsi" w:cstheme="majorHAnsi"/>
          <w:i/>
          <w:iCs/>
        </w:rPr>
        <w:t>Masimba online links:</w:t>
      </w:r>
    </w:p>
    <w:p w14:paraId="0F3041EC" w14:textId="77777777" w:rsidR="003E3435" w:rsidRPr="00773515" w:rsidRDefault="007604EE" w:rsidP="003E3435">
      <w:pPr>
        <w:pStyle w:val="ListParagraph"/>
        <w:numPr>
          <w:ilvl w:val="0"/>
          <w:numId w:val="1"/>
        </w:numPr>
        <w:jc w:val="both"/>
        <w:rPr>
          <w:rFonts w:asciiTheme="majorHAnsi" w:hAnsiTheme="majorHAnsi" w:cstheme="majorHAnsi"/>
        </w:rPr>
      </w:pPr>
      <w:hyperlink r:id="rId30" w:history="1">
        <w:r w:rsidR="003E3435" w:rsidRPr="00773515">
          <w:rPr>
            <w:rStyle w:val="Hyperlink"/>
            <w:rFonts w:asciiTheme="majorHAnsi" w:hAnsiTheme="majorHAnsi" w:cstheme="majorHAnsi"/>
          </w:rPr>
          <w:t>https://www.youtube.com/watch?v=tRKd-QnjgfI&amp;feature=emb_imp_woyt</w:t>
        </w:r>
      </w:hyperlink>
    </w:p>
    <w:p w14:paraId="495DA73E" w14:textId="77777777" w:rsidR="003E3435" w:rsidRPr="00773515" w:rsidRDefault="007604EE" w:rsidP="003E3435">
      <w:pPr>
        <w:pStyle w:val="ListParagraph"/>
        <w:numPr>
          <w:ilvl w:val="0"/>
          <w:numId w:val="1"/>
        </w:numPr>
        <w:jc w:val="both"/>
        <w:rPr>
          <w:rFonts w:asciiTheme="majorHAnsi" w:hAnsiTheme="majorHAnsi" w:cstheme="majorHAnsi"/>
        </w:rPr>
      </w:pPr>
      <w:hyperlink r:id="rId31" w:history="1">
        <w:r w:rsidR="003E3435" w:rsidRPr="00773515">
          <w:rPr>
            <w:rStyle w:val="Hyperlink"/>
            <w:rFonts w:asciiTheme="majorHAnsi" w:hAnsiTheme="majorHAnsi" w:cstheme="majorHAnsi"/>
          </w:rPr>
          <w:t>https://businesstoday.co.ke/masimba-milk-processing-plant-changes-fortunes-of-semi-arid-region/</w:t>
        </w:r>
      </w:hyperlink>
    </w:p>
    <w:p w14:paraId="28E5CB51" w14:textId="77777777" w:rsidR="003E3435" w:rsidRPr="00773515" w:rsidRDefault="007604EE" w:rsidP="003E3435">
      <w:pPr>
        <w:pStyle w:val="ListParagraph"/>
        <w:numPr>
          <w:ilvl w:val="0"/>
          <w:numId w:val="1"/>
        </w:numPr>
        <w:jc w:val="both"/>
        <w:rPr>
          <w:rFonts w:asciiTheme="majorHAnsi" w:hAnsiTheme="majorHAnsi" w:cstheme="majorHAnsi"/>
        </w:rPr>
      </w:pPr>
      <w:hyperlink r:id="rId32" w:history="1">
        <w:r w:rsidR="003E3435" w:rsidRPr="00773515">
          <w:rPr>
            <w:rStyle w:val="Hyperlink"/>
            <w:rFonts w:asciiTheme="majorHAnsi" w:hAnsiTheme="majorHAnsi" w:cstheme="majorHAnsi"/>
          </w:rPr>
          <w:t>https://youtu.be/JFaEy4D2IT8</w:t>
        </w:r>
      </w:hyperlink>
    </w:p>
    <w:p w14:paraId="12B5BB72" w14:textId="77777777" w:rsidR="003E3435" w:rsidRPr="00773515" w:rsidRDefault="007604EE" w:rsidP="003E3435">
      <w:pPr>
        <w:pStyle w:val="ListParagraph"/>
        <w:numPr>
          <w:ilvl w:val="0"/>
          <w:numId w:val="1"/>
        </w:numPr>
        <w:jc w:val="both"/>
        <w:rPr>
          <w:rFonts w:asciiTheme="majorHAnsi" w:hAnsiTheme="majorHAnsi" w:cstheme="majorHAnsi"/>
        </w:rPr>
      </w:pPr>
      <w:hyperlink r:id="rId33" w:history="1">
        <w:r w:rsidR="003E3435" w:rsidRPr="00773515">
          <w:rPr>
            <w:rStyle w:val="Hyperlink"/>
            <w:rFonts w:asciiTheme="majorHAnsi" w:hAnsiTheme="majorHAnsi" w:cstheme="majorHAnsi"/>
          </w:rPr>
          <w:t>https://businesstimes.co.ke/milk-processing-plant-changes-fortunes-for-semi-arid-region/</w:t>
        </w:r>
      </w:hyperlink>
    </w:p>
    <w:p w14:paraId="60E4AFCC" w14:textId="77777777" w:rsidR="003E3435" w:rsidRPr="00773515" w:rsidRDefault="007604EE" w:rsidP="003E3435">
      <w:pPr>
        <w:pStyle w:val="ListParagraph"/>
        <w:numPr>
          <w:ilvl w:val="0"/>
          <w:numId w:val="1"/>
        </w:numPr>
        <w:jc w:val="both"/>
        <w:rPr>
          <w:rFonts w:asciiTheme="majorHAnsi" w:hAnsiTheme="majorHAnsi" w:cstheme="majorHAnsi"/>
        </w:rPr>
      </w:pPr>
      <w:hyperlink r:id="rId34" w:history="1">
        <w:r w:rsidR="003E3435" w:rsidRPr="00773515">
          <w:rPr>
            <w:rStyle w:val="Hyperlink"/>
            <w:rFonts w:asciiTheme="majorHAnsi" w:hAnsiTheme="majorHAnsi" w:cstheme="majorHAnsi"/>
          </w:rPr>
          <w:t>https://biznakenya.com/milk-processing/</w:t>
        </w:r>
      </w:hyperlink>
    </w:p>
    <w:p w14:paraId="40390578" w14:textId="77777777" w:rsidR="003E3435" w:rsidRPr="00BD6A69" w:rsidRDefault="003E3435" w:rsidP="003E3435">
      <w:pPr>
        <w:rPr>
          <w:rFonts w:asciiTheme="majorHAnsi" w:hAnsiTheme="majorHAnsi" w:cstheme="majorHAnsi"/>
          <w:lang w:val="en-AU"/>
        </w:rPr>
      </w:pPr>
    </w:p>
    <w:p w14:paraId="669396B2" w14:textId="77777777" w:rsidR="003E3435" w:rsidRPr="00BD6A69" w:rsidRDefault="003E3435" w:rsidP="003E3435">
      <w:pPr>
        <w:pStyle w:val="Default"/>
        <w:rPr>
          <w:rFonts w:asciiTheme="majorHAnsi" w:hAnsiTheme="majorHAnsi" w:cstheme="majorHAnsi"/>
          <w:b/>
          <w:bCs/>
          <w:color w:val="auto"/>
          <w:sz w:val="22"/>
          <w:szCs w:val="22"/>
        </w:rPr>
      </w:pPr>
    </w:p>
    <w:p w14:paraId="47091D28" w14:textId="77777777" w:rsidR="003E3435" w:rsidRPr="00BD6A69" w:rsidRDefault="003E3435" w:rsidP="003E3435">
      <w:pPr>
        <w:pStyle w:val="ListParagraph"/>
        <w:numPr>
          <w:ilvl w:val="0"/>
          <w:numId w:val="2"/>
        </w:numPr>
        <w:spacing w:line="240" w:lineRule="auto"/>
        <w:rPr>
          <w:rFonts w:asciiTheme="majorHAnsi" w:hAnsiTheme="majorHAnsi" w:cstheme="majorHAnsi"/>
          <w:b/>
          <w:bCs/>
          <w:u w:val="single"/>
        </w:rPr>
      </w:pPr>
      <w:r w:rsidRPr="00BD6A69">
        <w:rPr>
          <w:rFonts w:asciiTheme="majorHAnsi" w:hAnsiTheme="majorHAnsi" w:cstheme="majorHAnsi"/>
          <w:b/>
          <w:bCs/>
        </w:rPr>
        <w:t>Key points for messaging and visibility, particularly any host-government sensibilities that must be considered.</w:t>
      </w:r>
    </w:p>
    <w:p w14:paraId="43B04FFD" w14:textId="77777777" w:rsidR="003E3435" w:rsidRPr="00BD6A69" w:rsidRDefault="003E3435" w:rsidP="003E3435">
      <w:pPr>
        <w:spacing w:line="240" w:lineRule="auto"/>
        <w:ind w:left="720"/>
        <w:rPr>
          <w:rFonts w:asciiTheme="majorHAnsi" w:hAnsiTheme="majorHAnsi" w:cstheme="majorHAnsi"/>
        </w:rPr>
      </w:pPr>
      <w:r w:rsidRPr="00BD6A69">
        <w:rPr>
          <w:rFonts w:asciiTheme="majorHAnsi" w:hAnsiTheme="majorHAnsi" w:cstheme="majorHAnsi"/>
        </w:rPr>
        <w:t>None</w:t>
      </w:r>
      <w:r>
        <w:rPr>
          <w:rFonts w:asciiTheme="majorHAnsi" w:hAnsiTheme="majorHAnsi" w:cstheme="majorHAnsi"/>
        </w:rPr>
        <w:t xml:space="preserve"> in the reporting period</w:t>
      </w:r>
    </w:p>
    <w:p w14:paraId="5DF96930" w14:textId="77777777" w:rsidR="003E3435" w:rsidRPr="00BD6A69" w:rsidRDefault="003E3435" w:rsidP="003E3435">
      <w:pPr>
        <w:pStyle w:val="ListParagraph"/>
        <w:numPr>
          <w:ilvl w:val="0"/>
          <w:numId w:val="3"/>
        </w:numPr>
        <w:spacing w:line="240" w:lineRule="auto"/>
        <w:rPr>
          <w:rFonts w:asciiTheme="majorHAnsi" w:hAnsiTheme="majorHAnsi" w:cstheme="majorHAnsi"/>
          <w:u w:val="single"/>
        </w:rPr>
      </w:pPr>
      <w:r w:rsidRPr="00BD6A69">
        <w:rPr>
          <w:rFonts w:asciiTheme="majorHAnsi" w:hAnsiTheme="majorHAnsi" w:cstheme="majorHAnsi"/>
        </w:rPr>
        <w:t xml:space="preserve">Support needed or requested from IO, GSS or Global Teams – whether onsite or remote. </w:t>
      </w:r>
    </w:p>
    <w:p w14:paraId="44452CD4" w14:textId="77777777" w:rsidR="003E3435" w:rsidRPr="00BD6A69" w:rsidRDefault="003E3435" w:rsidP="003E3435">
      <w:pPr>
        <w:pStyle w:val="ListParagraph"/>
        <w:spacing w:line="240" w:lineRule="auto"/>
        <w:rPr>
          <w:rFonts w:asciiTheme="majorHAnsi" w:hAnsiTheme="majorHAnsi" w:cstheme="majorHAnsi"/>
          <w:u w:val="single"/>
        </w:rPr>
      </w:pPr>
      <w:r w:rsidRPr="00BD6A69">
        <w:rPr>
          <w:rFonts w:asciiTheme="majorHAnsi" w:hAnsiTheme="majorHAnsi" w:cstheme="majorHAnsi"/>
          <w:b/>
          <w:bCs/>
        </w:rPr>
        <w:t>None at this stage</w:t>
      </w:r>
    </w:p>
    <w:p w14:paraId="2CD5AB6A" w14:textId="77777777" w:rsidR="003E3435" w:rsidRPr="00BD6A69" w:rsidRDefault="003E3435" w:rsidP="003E3435">
      <w:pPr>
        <w:spacing w:line="240" w:lineRule="auto"/>
        <w:ind w:left="180" w:hanging="180"/>
        <w:rPr>
          <w:rFonts w:asciiTheme="majorHAnsi" w:hAnsiTheme="majorHAnsi" w:cstheme="majorHAnsi"/>
          <w:u w:val="single"/>
        </w:rPr>
      </w:pPr>
    </w:p>
    <w:p w14:paraId="35FA7385" w14:textId="642E7634" w:rsidR="00E8353D" w:rsidRPr="00BD6A69" w:rsidRDefault="00E8353D" w:rsidP="003E3435">
      <w:pPr>
        <w:spacing w:line="240" w:lineRule="auto"/>
        <w:ind w:left="180" w:hanging="180"/>
        <w:rPr>
          <w:rFonts w:asciiTheme="majorHAnsi" w:hAnsiTheme="majorHAnsi" w:cstheme="majorHAnsi"/>
          <w:u w:val="single"/>
        </w:rPr>
      </w:pPr>
    </w:p>
    <w:sectPr w:rsidR="00E8353D" w:rsidRPr="00BD6A69" w:rsidSect="007410DD">
      <w:headerReference w:type="default" r:id="rId35"/>
      <w:footerReference w:type="default" r:id="rId36"/>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84D518" w14:textId="77777777" w:rsidR="007604EE" w:rsidRDefault="007604EE" w:rsidP="007410DD">
      <w:pPr>
        <w:spacing w:after="0" w:line="240" w:lineRule="auto"/>
      </w:pPr>
      <w:r>
        <w:separator/>
      </w:r>
    </w:p>
  </w:endnote>
  <w:endnote w:type="continuationSeparator" w:id="0">
    <w:p w14:paraId="2946CCA5" w14:textId="77777777" w:rsidR="007604EE" w:rsidRDefault="007604EE" w:rsidP="007410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Bold">
    <w:altName w:val="Calibri"/>
    <w:panose1 w:val="00000000000000000000"/>
    <w:charset w:val="00"/>
    <w:family w:val="auto"/>
    <w:notTrueType/>
    <w:pitch w:val="default"/>
    <w:sig w:usb0="00000003" w:usb1="00000000" w:usb2="00000000" w:usb3="00000000" w:csb0="00000001" w:csb1="00000000"/>
  </w:font>
  <w:font w:name="Montserrat-Regular">
    <w:altName w:val="Calibri"/>
    <w:panose1 w:val="00000000000000000000"/>
    <w:charset w:val="00"/>
    <w:family w:val="auto"/>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0096876"/>
      <w:docPartObj>
        <w:docPartGallery w:val="Page Numbers (Bottom of Page)"/>
        <w:docPartUnique/>
      </w:docPartObj>
    </w:sdtPr>
    <w:sdtEndPr>
      <w:rPr>
        <w:color w:val="7F7F7F" w:themeColor="background1" w:themeShade="7F"/>
        <w:spacing w:val="60"/>
      </w:rPr>
    </w:sdtEndPr>
    <w:sdtContent>
      <w:p w14:paraId="67AE82A9" w14:textId="0F82B4BB" w:rsidR="00870D61" w:rsidRDefault="00870D6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23316D">
          <w:rPr>
            <w:b/>
            <w:bCs/>
            <w:noProof/>
          </w:rPr>
          <w:t>9</w:t>
        </w:r>
        <w:r>
          <w:rPr>
            <w:b/>
            <w:bCs/>
            <w:noProof/>
          </w:rPr>
          <w:fldChar w:fldCharType="end"/>
        </w:r>
        <w:r>
          <w:rPr>
            <w:b/>
            <w:bCs/>
          </w:rPr>
          <w:t xml:space="preserve"> | </w:t>
        </w:r>
        <w:r>
          <w:rPr>
            <w:color w:val="7F7F7F" w:themeColor="background1" w:themeShade="7F"/>
            <w:spacing w:val="60"/>
          </w:rPr>
          <w:t>Page</w:t>
        </w:r>
      </w:p>
    </w:sdtContent>
  </w:sdt>
  <w:p w14:paraId="68D0DD38" w14:textId="77777777" w:rsidR="00870D61" w:rsidRDefault="00870D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805E9F" w14:textId="77777777" w:rsidR="007604EE" w:rsidRDefault="007604EE" w:rsidP="007410DD">
      <w:pPr>
        <w:spacing w:after="0" w:line="240" w:lineRule="auto"/>
      </w:pPr>
      <w:r>
        <w:separator/>
      </w:r>
    </w:p>
  </w:footnote>
  <w:footnote w:type="continuationSeparator" w:id="0">
    <w:p w14:paraId="0687F346" w14:textId="77777777" w:rsidR="007604EE" w:rsidRDefault="007604EE" w:rsidP="007410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54DB0" w14:textId="64900C09" w:rsidR="00870D61" w:rsidRDefault="00870D61">
    <w:pPr>
      <w:pStyle w:val="Header"/>
    </w:pPr>
    <w:r>
      <w:t xml:space="preserve">[Kenya] SITREP [21] 10.03.2021] </w:t>
    </w:r>
  </w:p>
  <w:p w14:paraId="685C8B5F" w14:textId="67F0B98A" w:rsidR="00870D61" w:rsidRDefault="00870D61" w:rsidP="007410DD">
    <w:pPr>
      <w:pStyle w:val="Header"/>
      <w:tabs>
        <w:tab w:val="left" w:pos="421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91A01"/>
    <w:multiLevelType w:val="hybridMultilevel"/>
    <w:tmpl w:val="6330AE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205A0"/>
    <w:multiLevelType w:val="hybridMultilevel"/>
    <w:tmpl w:val="DAE62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6F1C9E"/>
    <w:multiLevelType w:val="hybridMultilevel"/>
    <w:tmpl w:val="24FC4D18"/>
    <w:lvl w:ilvl="0" w:tplc="DACECA94">
      <w:numFmt w:val="bullet"/>
      <w:suff w:val="space"/>
      <w:lvlText w:val="-"/>
      <w:lvlJc w:val="left"/>
      <w:pPr>
        <w:ind w:left="864" w:hanging="1008"/>
      </w:pPr>
      <w:rPr>
        <w:rFonts w:ascii="Calibri" w:eastAsiaTheme="minorHAnsi" w:hAnsi="Calibri" w:hint="default"/>
      </w:rPr>
    </w:lvl>
    <w:lvl w:ilvl="1" w:tplc="04090003">
      <w:start w:val="1"/>
      <w:numFmt w:val="bullet"/>
      <w:lvlText w:val="o"/>
      <w:lvlJc w:val="left"/>
      <w:pPr>
        <w:ind w:left="1296" w:hanging="360"/>
      </w:pPr>
      <w:rPr>
        <w:rFonts w:ascii="Courier New" w:hAnsi="Courier New" w:cs="Courier New" w:hint="default"/>
      </w:rPr>
    </w:lvl>
    <w:lvl w:ilvl="2" w:tplc="04090005">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3" w15:restartNumberingAfterBreak="0">
    <w:nsid w:val="13B256B2"/>
    <w:multiLevelType w:val="hybridMultilevel"/>
    <w:tmpl w:val="84B21758"/>
    <w:lvl w:ilvl="0" w:tplc="4E404806">
      <w:start w:val="3"/>
      <w:numFmt w:val="bullet"/>
      <w:lvlText w:val="-"/>
      <w:lvlJc w:val="left"/>
      <w:pPr>
        <w:ind w:left="720" w:hanging="360"/>
      </w:pPr>
      <w:rPr>
        <w:rFonts w:ascii="Calibri Light" w:eastAsia="Calibr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C5163B"/>
    <w:multiLevelType w:val="hybridMultilevel"/>
    <w:tmpl w:val="F94C6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8B57D42"/>
    <w:multiLevelType w:val="hybridMultilevel"/>
    <w:tmpl w:val="644408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7143C5"/>
    <w:multiLevelType w:val="hybridMultilevel"/>
    <w:tmpl w:val="4D5E9104"/>
    <w:lvl w:ilvl="0" w:tplc="D31A1A6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375AEC"/>
    <w:multiLevelType w:val="hybridMultilevel"/>
    <w:tmpl w:val="A52045E2"/>
    <w:lvl w:ilvl="0" w:tplc="F714808E">
      <w:start w:val="1"/>
      <w:numFmt w:val="bullet"/>
      <w:lvlText w:val="-"/>
      <w:lvlJc w:val="left"/>
      <w:pPr>
        <w:ind w:left="720" w:hanging="360"/>
      </w:pPr>
      <w:rPr>
        <w:rFonts w:ascii="Vrinda" w:hAnsi="Vrind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6693E92"/>
    <w:multiLevelType w:val="hybridMultilevel"/>
    <w:tmpl w:val="6D3897E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EB903FB"/>
    <w:multiLevelType w:val="hybridMultilevel"/>
    <w:tmpl w:val="AF946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0027D0"/>
    <w:multiLevelType w:val="hybridMultilevel"/>
    <w:tmpl w:val="24F2C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7D6735"/>
    <w:multiLevelType w:val="hybridMultilevel"/>
    <w:tmpl w:val="E1A88D7A"/>
    <w:lvl w:ilvl="0" w:tplc="188889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F967E72"/>
    <w:multiLevelType w:val="hybridMultilevel"/>
    <w:tmpl w:val="19760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585596"/>
    <w:multiLevelType w:val="hybridMultilevel"/>
    <w:tmpl w:val="34D67CFA"/>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427099"/>
    <w:multiLevelType w:val="hybridMultilevel"/>
    <w:tmpl w:val="89AAA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2B692B"/>
    <w:multiLevelType w:val="hybridMultilevel"/>
    <w:tmpl w:val="FDA2D2D6"/>
    <w:lvl w:ilvl="0" w:tplc="0E30C0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A2031E"/>
    <w:multiLevelType w:val="hybridMultilevel"/>
    <w:tmpl w:val="DEA62AE8"/>
    <w:lvl w:ilvl="0" w:tplc="24FA1018">
      <w:start w:val="1"/>
      <w:numFmt w:val="lowerLetter"/>
      <w:lvlText w:val="(%1)"/>
      <w:lvlJc w:val="left"/>
      <w:pPr>
        <w:ind w:left="720" w:hanging="360"/>
      </w:pPr>
      <w:rPr>
        <w:rFonts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22C0AE0"/>
    <w:multiLevelType w:val="hybridMultilevel"/>
    <w:tmpl w:val="9D74E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A71C28"/>
    <w:multiLevelType w:val="hybridMultilevel"/>
    <w:tmpl w:val="61A6AD7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71300E6A"/>
    <w:multiLevelType w:val="hybridMultilevel"/>
    <w:tmpl w:val="53E25F46"/>
    <w:lvl w:ilvl="0" w:tplc="08090009">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71FF042D"/>
    <w:multiLevelType w:val="hybridMultilevel"/>
    <w:tmpl w:val="A49475C6"/>
    <w:lvl w:ilvl="0" w:tplc="D31A1A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807841"/>
    <w:multiLevelType w:val="hybridMultilevel"/>
    <w:tmpl w:val="034491F4"/>
    <w:lvl w:ilvl="0" w:tplc="0E30C0E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C8688D"/>
    <w:multiLevelType w:val="hybridMultilevel"/>
    <w:tmpl w:val="5C0C94C4"/>
    <w:lvl w:ilvl="0" w:tplc="08090009">
      <w:start w:val="1"/>
      <w:numFmt w:val="bullet"/>
      <w:lvlText w:val=""/>
      <w:lvlJc w:val="left"/>
      <w:pPr>
        <w:ind w:left="1740" w:hanging="360"/>
      </w:pPr>
      <w:rPr>
        <w:rFonts w:ascii="Wingdings" w:hAnsi="Wingdings" w:hint="default"/>
      </w:rPr>
    </w:lvl>
    <w:lvl w:ilvl="1" w:tplc="08090003" w:tentative="1">
      <w:start w:val="1"/>
      <w:numFmt w:val="bullet"/>
      <w:lvlText w:val="o"/>
      <w:lvlJc w:val="left"/>
      <w:pPr>
        <w:ind w:left="2460" w:hanging="360"/>
      </w:pPr>
      <w:rPr>
        <w:rFonts w:ascii="Courier New" w:hAnsi="Courier New" w:cs="Courier New" w:hint="default"/>
      </w:rPr>
    </w:lvl>
    <w:lvl w:ilvl="2" w:tplc="08090005" w:tentative="1">
      <w:start w:val="1"/>
      <w:numFmt w:val="bullet"/>
      <w:lvlText w:val=""/>
      <w:lvlJc w:val="left"/>
      <w:pPr>
        <w:ind w:left="3180" w:hanging="360"/>
      </w:pPr>
      <w:rPr>
        <w:rFonts w:ascii="Wingdings" w:hAnsi="Wingdings" w:hint="default"/>
      </w:rPr>
    </w:lvl>
    <w:lvl w:ilvl="3" w:tplc="08090001" w:tentative="1">
      <w:start w:val="1"/>
      <w:numFmt w:val="bullet"/>
      <w:lvlText w:val=""/>
      <w:lvlJc w:val="left"/>
      <w:pPr>
        <w:ind w:left="3900" w:hanging="360"/>
      </w:pPr>
      <w:rPr>
        <w:rFonts w:ascii="Symbol" w:hAnsi="Symbol" w:hint="default"/>
      </w:rPr>
    </w:lvl>
    <w:lvl w:ilvl="4" w:tplc="08090003" w:tentative="1">
      <w:start w:val="1"/>
      <w:numFmt w:val="bullet"/>
      <w:lvlText w:val="o"/>
      <w:lvlJc w:val="left"/>
      <w:pPr>
        <w:ind w:left="4620" w:hanging="360"/>
      </w:pPr>
      <w:rPr>
        <w:rFonts w:ascii="Courier New" w:hAnsi="Courier New" w:cs="Courier New" w:hint="default"/>
      </w:rPr>
    </w:lvl>
    <w:lvl w:ilvl="5" w:tplc="08090005" w:tentative="1">
      <w:start w:val="1"/>
      <w:numFmt w:val="bullet"/>
      <w:lvlText w:val=""/>
      <w:lvlJc w:val="left"/>
      <w:pPr>
        <w:ind w:left="5340" w:hanging="360"/>
      </w:pPr>
      <w:rPr>
        <w:rFonts w:ascii="Wingdings" w:hAnsi="Wingdings" w:hint="default"/>
      </w:rPr>
    </w:lvl>
    <w:lvl w:ilvl="6" w:tplc="08090001" w:tentative="1">
      <w:start w:val="1"/>
      <w:numFmt w:val="bullet"/>
      <w:lvlText w:val=""/>
      <w:lvlJc w:val="left"/>
      <w:pPr>
        <w:ind w:left="6060" w:hanging="360"/>
      </w:pPr>
      <w:rPr>
        <w:rFonts w:ascii="Symbol" w:hAnsi="Symbol" w:hint="default"/>
      </w:rPr>
    </w:lvl>
    <w:lvl w:ilvl="7" w:tplc="08090003" w:tentative="1">
      <w:start w:val="1"/>
      <w:numFmt w:val="bullet"/>
      <w:lvlText w:val="o"/>
      <w:lvlJc w:val="left"/>
      <w:pPr>
        <w:ind w:left="6780" w:hanging="360"/>
      </w:pPr>
      <w:rPr>
        <w:rFonts w:ascii="Courier New" w:hAnsi="Courier New" w:cs="Courier New" w:hint="default"/>
      </w:rPr>
    </w:lvl>
    <w:lvl w:ilvl="8" w:tplc="08090005" w:tentative="1">
      <w:start w:val="1"/>
      <w:numFmt w:val="bullet"/>
      <w:lvlText w:val=""/>
      <w:lvlJc w:val="left"/>
      <w:pPr>
        <w:ind w:left="7500" w:hanging="360"/>
      </w:pPr>
      <w:rPr>
        <w:rFonts w:ascii="Wingdings" w:hAnsi="Wingdings" w:hint="default"/>
      </w:rPr>
    </w:lvl>
  </w:abstractNum>
  <w:abstractNum w:abstractNumId="23" w15:restartNumberingAfterBreak="0">
    <w:nsid w:val="7EA0241B"/>
    <w:multiLevelType w:val="hybridMultilevel"/>
    <w:tmpl w:val="05608362"/>
    <w:lvl w:ilvl="0" w:tplc="04410001">
      <w:start w:val="1"/>
      <w:numFmt w:val="bullet"/>
      <w:lvlText w:val=""/>
      <w:lvlJc w:val="left"/>
      <w:pPr>
        <w:ind w:left="720" w:hanging="360"/>
      </w:pPr>
      <w:rPr>
        <w:rFonts w:ascii="Symbol" w:hAnsi="Symbol" w:hint="default"/>
      </w:rPr>
    </w:lvl>
    <w:lvl w:ilvl="1" w:tplc="04410003" w:tentative="1">
      <w:start w:val="1"/>
      <w:numFmt w:val="bullet"/>
      <w:lvlText w:val="o"/>
      <w:lvlJc w:val="left"/>
      <w:pPr>
        <w:ind w:left="1440" w:hanging="360"/>
      </w:pPr>
      <w:rPr>
        <w:rFonts w:ascii="Courier New" w:hAnsi="Courier New" w:cs="Courier New" w:hint="default"/>
      </w:rPr>
    </w:lvl>
    <w:lvl w:ilvl="2" w:tplc="04410005" w:tentative="1">
      <w:start w:val="1"/>
      <w:numFmt w:val="bullet"/>
      <w:lvlText w:val=""/>
      <w:lvlJc w:val="left"/>
      <w:pPr>
        <w:ind w:left="2160" w:hanging="360"/>
      </w:pPr>
      <w:rPr>
        <w:rFonts w:ascii="Wingdings" w:hAnsi="Wingdings" w:hint="default"/>
      </w:rPr>
    </w:lvl>
    <w:lvl w:ilvl="3" w:tplc="04410001" w:tentative="1">
      <w:start w:val="1"/>
      <w:numFmt w:val="bullet"/>
      <w:lvlText w:val=""/>
      <w:lvlJc w:val="left"/>
      <w:pPr>
        <w:ind w:left="2880" w:hanging="360"/>
      </w:pPr>
      <w:rPr>
        <w:rFonts w:ascii="Symbol" w:hAnsi="Symbol" w:hint="default"/>
      </w:rPr>
    </w:lvl>
    <w:lvl w:ilvl="4" w:tplc="04410003" w:tentative="1">
      <w:start w:val="1"/>
      <w:numFmt w:val="bullet"/>
      <w:lvlText w:val="o"/>
      <w:lvlJc w:val="left"/>
      <w:pPr>
        <w:ind w:left="3600" w:hanging="360"/>
      </w:pPr>
      <w:rPr>
        <w:rFonts w:ascii="Courier New" w:hAnsi="Courier New" w:cs="Courier New" w:hint="default"/>
      </w:rPr>
    </w:lvl>
    <w:lvl w:ilvl="5" w:tplc="04410005" w:tentative="1">
      <w:start w:val="1"/>
      <w:numFmt w:val="bullet"/>
      <w:lvlText w:val=""/>
      <w:lvlJc w:val="left"/>
      <w:pPr>
        <w:ind w:left="4320" w:hanging="360"/>
      </w:pPr>
      <w:rPr>
        <w:rFonts w:ascii="Wingdings" w:hAnsi="Wingdings" w:hint="default"/>
      </w:rPr>
    </w:lvl>
    <w:lvl w:ilvl="6" w:tplc="04410001" w:tentative="1">
      <w:start w:val="1"/>
      <w:numFmt w:val="bullet"/>
      <w:lvlText w:val=""/>
      <w:lvlJc w:val="left"/>
      <w:pPr>
        <w:ind w:left="5040" w:hanging="360"/>
      </w:pPr>
      <w:rPr>
        <w:rFonts w:ascii="Symbol" w:hAnsi="Symbol" w:hint="default"/>
      </w:rPr>
    </w:lvl>
    <w:lvl w:ilvl="7" w:tplc="04410003" w:tentative="1">
      <w:start w:val="1"/>
      <w:numFmt w:val="bullet"/>
      <w:lvlText w:val="o"/>
      <w:lvlJc w:val="left"/>
      <w:pPr>
        <w:ind w:left="5760" w:hanging="360"/>
      </w:pPr>
      <w:rPr>
        <w:rFonts w:ascii="Courier New" w:hAnsi="Courier New" w:cs="Courier New" w:hint="default"/>
      </w:rPr>
    </w:lvl>
    <w:lvl w:ilvl="8" w:tplc="0441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5"/>
  </w:num>
  <w:num w:numId="4">
    <w:abstractNumId w:val="15"/>
  </w:num>
  <w:num w:numId="5">
    <w:abstractNumId w:val="6"/>
  </w:num>
  <w:num w:numId="6">
    <w:abstractNumId w:val="7"/>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1"/>
  </w:num>
  <w:num w:numId="10">
    <w:abstractNumId w:val="14"/>
  </w:num>
  <w:num w:numId="11">
    <w:abstractNumId w:val="18"/>
  </w:num>
  <w:num w:numId="12">
    <w:abstractNumId w:val="9"/>
  </w:num>
  <w:num w:numId="13">
    <w:abstractNumId w:val="12"/>
  </w:num>
  <w:num w:numId="14">
    <w:abstractNumId w:val="19"/>
  </w:num>
  <w:num w:numId="15">
    <w:abstractNumId w:val="22"/>
  </w:num>
  <w:num w:numId="16">
    <w:abstractNumId w:val="4"/>
  </w:num>
  <w:num w:numId="17">
    <w:abstractNumId w:val="10"/>
  </w:num>
  <w:num w:numId="18">
    <w:abstractNumId w:val="20"/>
  </w:num>
  <w:num w:numId="19">
    <w:abstractNumId w:val="1"/>
  </w:num>
  <w:num w:numId="20">
    <w:abstractNumId w:val="2"/>
  </w:num>
  <w:num w:numId="21">
    <w:abstractNumId w:val="3"/>
  </w:num>
  <w:num w:numId="22">
    <w:abstractNumId w:val="13"/>
  </w:num>
  <w:num w:numId="23">
    <w:abstractNumId w:val="8"/>
  </w:num>
  <w:num w:numId="24">
    <w:abstractNumId w:val="2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0DD"/>
    <w:rsid w:val="0000003E"/>
    <w:rsid w:val="00003239"/>
    <w:rsid w:val="00003E53"/>
    <w:rsid w:val="00004F28"/>
    <w:rsid w:val="00005391"/>
    <w:rsid w:val="00010394"/>
    <w:rsid w:val="000114E6"/>
    <w:rsid w:val="00015882"/>
    <w:rsid w:val="00016538"/>
    <w:rsid w:val="00034C95"/>
    <w:rsid w:val="00035D38"/>
    <w:rsid w:val="00040478"/>
    <w:rsid w:val="000406D7"/>
    <w:rsid w:val="0004713B"/>
    <w:rsid w:val="00060537"/>
    <w:rsid w:val="00066FC5"/>
    <w:rsid w:val="000670BD"/>
    <w:rsid w:val="00070576"/>
    <w:rsid w:val="0007080F"/>
    <w:rsid w:val="00074BA6"/>
    <w:rsid w:val="00075FE7"/>
    <w:rsid w:val="00084D34"/>
    <w:rsid w:val="000863C6"/>
    <w:rsid w:val="00091886"/>
    <w:rsid w:val="000973A7"/>
    <w:rsid w:val="000A38D3"/>
    <w:rsid w:val="000C3090"/>
    <w:rsid w:val="000C44A9"/>
    <w:rsid w:val="000C6296"/>
    <w:rsid w:val="000C6BDB"/>
    <w:rsid w:val="000C7A9B"/>
    <w:rsid w:val="000D0340"/>
    <w:rsid w:val="000D57BF"/>
    <w:rsid w:val="000D5FA6"/>
    <w:rsid w:val="000D5FDF"/>
    <w:rsid w:val="000D69A1"/>
    <w:rsid w:val="000F0769"/>
    <w:rsid w:val="000F3058"/>
    <w:rsid w:val="000F4C54"/>
    <w:rsid w:val="001000D7"/>
    <w:rsid w:val="00100E32"/>
    <w:rsid w:val="00103D09"/>
    <w:rsid w:val="00113D1B"/>
    <w:rsid w:val="00116227"/>
    <w:rsid w:val="00116597"/>
    <w:rsid w:val="00117B56"/>
    <w:rsid w:val="00130877"/>
    <w:rsid w:val="00130CD6"/>
    <w:rsid w:val="00130ED7"/>
    <w:rsid w:val="00133D66"/>
    <w:rsid w:val="00136944"/>
    <w:rsid w:val="00136D64"/>
    <w:rsid w:val="001378C3"/>
    <w:rsid w:val="001420BD"/>
    <w:rsid w:val="001533B4"/>
    <w:rsid w:val="0015343D"/>
    <w:rsid w:val="00153952"/>
    <w:rsid w:val="001579C0"/>
    <w:rsid w:val="001607F9"/>
    <w:rsid w:val="0016173F"/>
    <w:rsid w:val="001630DF"/>
    <w:rsid w:val="00163E2A"/>
    <w:rsid w:val="0016551C"/>
    <w:rsid w:val="00165F03"/>
    <w:rsid w:val="00167326"/>
    <w:rsid w:val="001673E6"/>
    <w:rsid w:val="001768C4"/>
    <w:rsid w:val="001768D9"/>
    <w:rsid w:val="00177A84"/>
    <w:rsid w:val="00182544"/>
    <w:rsid w:val="0018410A"/>
    <w:rsid w:val="00190883"/>
    <w:rsid w:val="00195FE4"/>
    <w:rsid w:val="0019710D"/>
    <w:rsid w:val="001A05F4"/>
    <w:rsid w:val="001A23CB"/>
    <w:rsid w:val="001A304D"/>
    <w:rsid w:val="001A31B6"/>
    <w:rsid w:val="001B366D"/>
    <w:rsid w:val="001B529A"/>
    <w:rsid w:val="001C2767"/>
    <w:rsid w:val="001D3A54"/>
    <w:rsid w:val="001D468D"/>
    <w:rsid w:val="001D49D6"/>
    <w:rsid w:val="001D783C"/>
    <w:rsid w:val="001E052E"/>
    <w:rsid w:val="001E42DA"/>
    <w:rsid w:val="001F18B6"/>
    <w:rsid w:val="001F18BC"/>
    <w:rsid w:val="001F78DB"/>
    <w:rsid w:val="001F7B6A"/>
    <w:rsid w:val="0020348E"/>
    <w:rsid w:val="00203BE0"/>
    <w:rsid w:val="00211890"/>
    <w:rsid w:val="0021413F"/>
    <w:rsid w:val="002240D1"/>
    <w:rsid w:val="002268D7"/>
    <w:rsid w:val="0023316D"/>
    <w:rsid w:val="00235723"/>
    <w:rsid w:val="00240B73"/>
    <w:rsid w:val="00241CBC"/>
    <w:rsid w:val="00244277"/>
    <w:rsid w:val="00252A11"/>
    <w:rsid w:val="0025536D"/>
    <w:rsid w:val="00275843"/>
    <w:rsid w:val="0027799D"/>
    <w:rsid w:val="00280748"/>
    <w:rsid w:val="002809B4"/>
    <w:rsid w:val="00285161"/>
    <w:rsid w:val="00297381"/>
    <w:rsid w:val="002A0880"/>
    <w:rsid w:val="002B7C78"/>
    <w:rsid w:val="002C11A7"/>
    <w:rsid w:val="002C1BC4"/>
    <w:rsid w:val="002C4C0A"/>
    <w:rsid w:val="002D0AA4"/>
    <w:rsid w:val="002D1B9E"/>
    <w:rsid w:val="002D3EB2"/>
    <w:rsid w:val="002D5035"/>
    <w:rsid w:val="002E2F5A"/>
    <w:rsid w:val="002E65F5"/>
    <w:rsid w:val="002E677F"/>
    <w:rsid w:val="002F128A"/>
    <w:rsid w:val="002F459E"/>
    <w:rsid w:val="0030042C"/>
    <w:rsid w:val="0031311C"/>
    <w:rsid w:val="00322462"/>
    <w:rsid w:val="0032317D"/>
    <w:rsid w:val="00334A81"/>
    <w:rsid w:val="00337F62"/>
    <w:rsid w:val="0034502B"/>
    <w:rsid w:val="00345AF1"/>
    <w:rsid w:val="00347408"/>
    <w:rsid w:val="00350614"/>
    <w:rsid w:val="0035231C"/>
    <w:rsid w:val="00353D2A"/>
    <w:rsid w:val="00354BF0"/>
    <w:rsid w:val="00355907"/>
    <w:rsid w:val="00363148"/>
    <w:rsid w:val="0036443F"/>
    <w:rsid w:val="00365DDA"/>
    <w:rsid w:val="00371F33"/>
    <w:rsid w:val="00375C67"/>
    <w:rsid w:val="003778D5"/>
    <w:rsid w:val="00380D78"/>
    <w:rsid w:val="003837B7"/>
    <w:rsid w:val="00390F60"/>
    <w:rsid w:val="00397043"/>
    <w:rsid w:val="003A3CFD"/>
    <w:rsid w:val="003A5BF5"/>
    <w:rsid w:val="003B22BF"/>
    <w:rsid w:val="003B7F7E"/>
    <w:rsid w:val="003C27D6"/>
    <w:rsid w:val="003C3025"/>
    <w:rsid w:val="003D6B6B"/>
    <w:rsid w:val="003E3435"/>
    <w:rsid w:val="003F0C17"/>
    <w:rsid w:val="003F419C"/>
    <w:rsid w:val="003F6415"/>
    <w:rsid w:val="003F7DAC"/>
    <w:rsid w:val="0040338A"/>
    <w:rsid w:val="0040415C"/>
    <w:rsid w:val="00404175"/>
    <w:rsid w:val="004045EF"/>
    <w:rsid w:val="00406DAE"/>
    <w:rsid w:val="004070C6"/>
    <w:rsid w:val="00407C92"/>
    <w:rsid w:val="0041298C"/>
    <w:rsid w:val="00413630"/>
    <w:rsid w:val="00416339"/>
    <w:rsid w:val="00416C40"/>
    <w:rsid w:val="00417A94"/>
    <w:rsid w:val="00417FEC"/>
    <w:rsid w:val="00421EFA"/>
    <w:rsid w:val="00422291"/>
    <w:rsid w:val="00425C3B"/>
    <w:rsid w:val="004264D9"/>
    <w:rsid w:val="00445EE1"/>
    <w:rsid w:val="004530F3"/>
    <w:rsid w:val="00453B8F"/>
    <w:rsid w:val="00460C55"/>
    <w:rsid w:val="0047226F"/>
    <w:rsid w:val="004744A1"/>
    <w:rsid w:val="00474F63"/>
    <w:rsid w:val="0047520F"/>
    <w:rsid w:val="00475FD9"/>
    <w:rsid w:val="0047780F"/>
    <w:rsid w:val="00477C96"/>
    <w:rsid w:val="00477E7E"/>
    <w:rsid w:val="00482ADC"/>
    <w:rsid w:val="00487026"/>
    <w:rsid w:val="00490366"/>
    <w:rsid w:val="00490991"/>
    <w:rsid w:val="004927BB"/>
    <w:rsid w:val="00493636"/>
    <w:rsid w:val="004946EE"/>
    <w:rsid w:val="0049620B"/>
    <w:rsid w:val="004A0CF9"/>
    <w:rsid w:val="004A192A"/>
    <w:rsid w:val="004A5A78"/>
    <w:rsid w:val="004A6831"/>
    <w:rsid w:val="004B0528"/>
    <w:rsid w:val="004B1B95"/>
    <w:rsid w:val="004B3783"/>
    <w:rsid w:val="004B5D41"/>
    <w:rsid w:val="004C16A9"/>
    <w:rsid w:val="004C54D1"/>
    <w:rsid w:val="004C7F5D"/>
    <w:rsid w:val="004D1D1A"/>
    <w:rsid w:val="004D2EA1"/>
    <w:rsid w:val="004D3439"/>
    <w:rsid w:val="004D3515"/>
    <w:rsid w:val="004D5FCB"/>
    <w:rsid w:val="004D6705"/>
    <w:rsid w:val="004E15C3"/>
    <w:rsid w:val="004E654B"/>
    <w:rsid w:val="004F1371"/>
    <w:rsid w:val="004F1734"/>
    <w:rsid w:val="004F2954"/>
    <w:rsid w:val="0050269B"/>
    <w:rsid w:val="00502EC4"/>
    <w:rsid w:val="005050D5"/>
    <w:rsid w:val="00507E6F"/>
    <w:rsid w:val="0051159B"/>
    <w:rsid w:val="00511C38"/>
    <w:rsid w:val="005123EB"/>
    <w:rsid w:val="00513A3C"/>
    <w:rsid w:val="005146EE"/>
    <w:rsid w:val="00520107"/>
    <w:rsid w:val="00520C52"/>
    <w:rsid w:val="00522162"/>
    <w:rsid w:val="00525490"/>
    <w:rsid w:val="005264EE"/>
    <w:rsid w:val="00532183"/>
    <w:rsid w:val="005326C4"/>
    <w:rsid w:val="00535034"/>
    <w:rsid w:val="00536804"/>
    <w:rsid w:val="005408C9"/>
    <w:rsid w:val="0054171D"/>
    <w:rsid w:val="00541771"/>
    <w:rsid w:val="00542E5B"/>
    <w:rsid w:val="0054623E"/>
    <w:rsid w:val="00547326"/>
    <w:rsid w:val="0055226B"/>
    <w:rsid w:val="00556F20"/>
    <w:rsid w:val="00560718"/>
    <w:rsid w:val="00562DEC"/>
    <w:rsid w:val="00563483"/>
    <w:rsid w:val="00564868"/>
    <w:rsid w:val="00567A52"/>
    <w:rsid w:val="00577305"/>
    <w:rsid w:val="005775C5"/>
    <w:rsid w:val="005812A7"/>
    <w:rsid w:val="00587439"/>
    <w:rsid w:val="0059190C"/>
    <w:rsid w:val="0059318F"/>
    <w:rsid w:val="005A1BE8"/>
    <w:rsid w:val="005A28E4"/>
    <w:rsid w:val="005A4213"/>
    <w:rsid w:val="005A4FF7"/>
    <w:rsid w:val="005A607F"/>
    <w:rsid w:val="005B0B93"/>
    <w:rsid w:val="005C1EA0"/>
    <w:rsid w:val="005C3817"/>
    <w:rsid w:val="005C76B7"/>
    <w:rsid w:val="005D447A"/>
    <w:rsid w:val="005D4D81"/>
    <w:rsid w:val="005E0C11"/>
    <w:rsid w:val="005E2972"/>
    <w:rsid w:val="005E305A"/>
    <w:rsid w:val="005F3BFC"/>
    <w:rsid w:val="005F476F"/>
    <w:rsid w:val="005F513B"/>
    <w:rsid w:val="006010EF"/>
    <w:rsid w:val="00601109"/>
    <w:rsid w:val="006037E9"/>
    <w:rsid w:val="006042DB"/>
    <w:rsid w:val="006059B3"/>
    <w:rsid w:val="0061085E"/>
    <w:rsid w:val="0061436D"/>
    <w:rsid w:val="00621B63"/>
    <w:rsid w:val="00627A74"/>
    <w:rsid w:val="00633CCE"/>
    <w:rsid w:val="006360FE"/>
    <w:rsid w:val="006368A2"/>
    <w:rsid w:val="00643528"/>
    <w:rsid w:val="006473CB"/>
    <w:rsid w:val="00647FDD"/>
    <w:rsid w:val="00650785"/>
    <w:rsid w:val="0067098D"/>
    <w:rsid w:val="0067408D"/>
    <w:rsid w:val="00675061"/>
    <w:rsid w:val="00690B15"/>
    <w:rsid w:val="00692160"/>
    <w:rsid w:val="00693C68"/>
    <w:rsid w:val="006958AA"/>
    <w:rsid w:val="00697DCD"/>
    <w:rsid w:val="006A274A"/>
    <w:rsid w:val="006A4C0B"/>
    <w:rsid w:val="006A63E7"/>
    <w:rsid w:val="006A6F47"/>
    <w:rsid w:val="006B515B"/>
    <w:rsid w:val="006B5798"/>
    <w:rsid w:val="006B6AC6"/>
    <w:rsid w:val="006C50C5"/>
    <w:rsid w:val="006C733C"/>
    <w:rsid w:val="006D09D3"/>
    <w:rsid w:val="006D2A4E"/>
    <w:rsid w:val="006E0E05"/>
    <w:rsid w:val="006E23A7"/>
    <w:rsid w:val="006E50CF"/>
    <w:rsid w:val="006F2162"/>
    <w:rsid w:val="006F4C1D"/>
    <w:rsid w:val="006F71EE"/>
    <w:rsid w:val="0070023E"/>
    <w:rsid w:val="00700254"/>
    <w:rsid w:val="00702A7F"/>
    <w:rsid w:val="00706670"/>
    <w:rsid w:val="00720CDB"/>
    <w:rsid w:val="00721DCB"/>
    <w:rsid w:val="00731C2D"/>
    <w:rsid w:val="007410DD"/>
    <w:rsid w:val="00744503"/>
    <w:rsid w:val="00747370"/>
    <w:rsid w:val="007601A4"/>
    <w:rsid w:val="007604EE"/>
    <w:rsid w:val="00763650"/>
    <w:rsid w:val="00763A6D"/>
    <w:rsid w:val="00763FF8"/>
    <w:rsid w:val="00764E3F"/>
    <w:rsid w:val="00767330"/>
    <w:rsid w:val="007740D8"/>
    <w:rsid w:val="0078178E"/>
    <w:rsid w:val="00782727"/>
    <w:rsid w:val="0078535C"/>
    <w:rsid w:val="00785EB7"/>
    <w:rsid w:val="00786181"/>
    <w:rsid w:val="00787163"/>
    <w:rsid w:val="0079004B"/>
    <w:rsid w:val="00795471"/>
    <w:rsid w:val="00795591"/>
    <w:rsid w:val="0079767E"/>
    <w:rsid w:val="007A1F80"/>
    <w:rsid w:val="007A3059"/>
    <w:rsid w:val="007A32DF"/>
    <w:rsid w:val="007A3B9E"/>
    <w:rsid w:val="007A5BE0"/>
    <w:rsid w:val="007B4B07"/>
    <w:rsid w:val="007B5D32"/>
    <w:rsid w:val="007C14B0"/>
    <w:rsid w:val="007C1BFE"/>
    <w:rsid w:val="007C648B"/>
    <w:rsid w:val="007C6DD2"/>
    <w:rsid w:val="007E25C7"/>
    <w:rsid w:val="007E3B89"/>
    <w:rsid w:val="007E6650"/>
    <w:rsid w:val="007E6AE9"/>
    <w:rsid w:val="007F7881"/>
    <w:rsid w:val="008006CD"/>
    <w:rsid w:val="00801CD0"/>
    <w:rsid w:val="00805100"/>
    <w:rsid w:val="00812362"/>
    <w:rsid w:val="00812D2E"/>
    <w:rsid w:val="00813B37"/>
    <w:rsid w:val="00813D6C"/>
    <w:rsid w:val="00815D6F"/>
    <w:rsid w:val="00816792"/>
    <w:rsid w:val="008172DB"/>
    <w:rsid w:val="00822CA3"/>
    <w:rsid w:val="008245DF"/>
    <w:rsid w:val="00824789"/>
    <w:rsid w:val="00825D78"/>
    <w:rsid w:val="00833169"/>
    <w:rsid w:val="00834446"/>
    <w:rsid w:val="00835EB6"/>
    <w:rsid w:val="0084092F"/>
    <w:rsid w:val="00844382"/>
    <w:rsid w:val="0085047F"/>
    <w:rsid w:val="008542C6"/>
    <w:rsid w:val="00855BA2"/>
    <w:rsid w:val="008564BF"/>
    <w:rsid w:val="00861B8C"/>
    <w:rsid w:val="00865ED3"/>
    <w:rsid w:val="00866000"/>
    <w:rsid w:val="008701ED"/>
    <w:rsid w:val="00870D61"/>
    <w:rsid w:val="0087146A"/>
    <w:rsid w:val="008724A6"/>
    <w:rsid w:val="00877217"/>
    <w:rsid w:val="00882E3F"/>
    <w:rsid w:val="00882EB6"/>
    <w:rsid w:val="0088695E"/>
    <w:rsid w:val="00886B4E"/>
    <w:rsid w:val="00886E6E"/>
    <w:rsid w:val="008930F7"/>
    <w:rsid w:val="00894AE9"/>
    <w:rsid w:val="00897C43"/>
    <w:rsid w:val="008A1180"/>
    <w:rsid w:val="008A3126"/>
    <w:rsid w:val="008A583A"/>
    <w:rsid w:val="008B0D9E"/>
    <w:rsid w:val="008B2743"/>
    <w:rsid w:val="008B395A"/>
    <w:rsid w:val="008B3FD1"/>
    <w:rsid w:val="008D0A9E"/>
    <w:rsid w:val="008D2613"/>
    <w:rsid w:val="008D40A2"/>
    <w:rsid w:val="008D45A1"/>
    <w:rsid w:val="008D6FFB"/>
    <w:rsid w:val="008D73FE"/>
    <w:rsid w:val="008E1758"/>
    <w:rsid w:val="008F1B80"/>
    <w:rsid w:val="008F5A5B"/>
    <w:rsid w:val="008F6421"/>
    <w:rsid w:val="008F64A9"/>
    <w:rsid w:val="00903311"/>
    <w:rsid w:val="009076E5"/>
    <w:rsid w:val="0090778D"/>
    <w:rsid w:val="0091042B"/>
    <w:rsid w:val="00915A10"/>
    <w:rsid w:val="0091649A"/>
    <w:rsid w:val="009236EA"/>
    <w:rsid w:val="00926497"/>
    <w:rsid w:val="009339EA"/>
    <w:rsid w:val="00934A06"/>
    <w:rsid w:val="00934CB4"/>
    <w:rsid w:val="00936F61"/>
    <w:rsid w:val="00946138"/>
    <w:rsid w:val="00955B01"/>
    <w:rsid w:val="0095729F"/>
    <w:rsid w:val="00971FEA"/>
    <w:rsid w:val="00977157"/>
    <w:rsid w:val="00982A84"/>
    <w:rsid w:val="00985526"/>
    <w:rsid w:val="009924D4"/>
    <w:rsid w:val="00993260"/>
    <w:rsid w:val="00994D3A"/>
    <w:rsid w:val="009A12F0"/>
    <w:rsid w:val="009A205D"/>
    <w:rsid w:val="009A6A8D"/>
    <w:rsid w:val="009B4012"/>
    <w:rsid w:val="009B4DCB"/>
    <w:rsid w:val="009B698A"/>
    <w:rsid w:val="009B6EA1"/>
    <w:rsid w:val="009C3B51"/>
    <w:rsid w:val="009C5828"/>
    <w:rsid w:val="009C691F"/>
    <w:rsid w:val="009D0B7A"/>
    <w:rsid w:val="009D1697"/>
    <w:rsid w:val="009D3D35"/>
    <w:rsid w:val="009D5440"/>
    <w:rsid w:val="009D7B28"/>
    <w:rsid w:val="009E1128"/>
    <w:rsid w:val="009E1A79"/>
    <w:rsid w:val="009E6BB4"/>
    <w:rsid w:val="009F0DDB"/>
    <w:rsid w:val="009F2067"/>
    <w:rsid w:val="009F2C14"/>
    <w:rsid w:val="009F3BC1"/>
    <w:rsid w:val="009F4905"/>
    <w:rsid w:val="009F67FC"/>
    <w:rsid w:val="009F7879"/>
    <w:rsid w:val="00A109A7"/>
    <w:rsid w:val="00A15A85"/>
    <w:rsid w:val="00A16391"/>
    <w:rsid w:val="00A16A80"/>
    <w:rsid w:val="00A20F0B"/>
    <w:rsid w:val="00A2300D"/>
    <w:rsid w:val="00A27B39"/>
    <w:rsid w:val="00A3181D"/>
    <w:rsid w:val="00A31820"/>
    <w:rsid w:val="00A3652B"/>
    <w:rsid w:val="00A42B39"/>
    <w:rsid w:val="00A43170"/>
    <w:rsid w:val="00A51F77"/>
    <w:rsid w:val="00A529A5"/>
    <w:rsid w:val="00A535B1"/>
    <w:rsid w:val="00A605D6"/>
    <w:rsid w:val="00A6149A"/>
    <w:rsid w:val="00A632C9"/>
    <w:rsid w:val="00A74F26"/>
    <w:rsid w:val="00A7623B"/>
    <w:rsid w:val="00A76817"/>
    <w:rsid w:val="00A77D1D"/>
    <w:rsid w:val="00A8040C"/>
    <w:rsid w:val="00A85221"/>
    <w:rsid w:val="00A86D72"/>
    <w:rsid w:val="00A9159D"/>
    <w:rsid w:val="00A92086"/>
    <w:rsid w:val="00A953E1"/>
    <w:rsid w:val="00AA2628"/>
    <w:rsid w:val="00AA3914"/>
    <w:rsid w:val="00AB3D1B"/>
    <w:rsid w:val="00AB4918"/>
    <w:rsid w:val="00AC1355"/>
    <w:rsid w:val="00AC21E1"/>
    <w:rsid w:val="00AC3418"/>
    <w:rsid w:val="00AC4651"/>
    <w:rsid w:val="00AD1144"/>
    <w:rsid w:val="00AD216E"/>
    <w:rsid w:val="00AD22A9"/>
    <w:rsid w:val="00AD757E"/>
    <w:rsid w:val="00AE28A8"/>
    <w:rsid w:val="00AE562C"/>
    <w:rsid w:val="00AF0FD8"/>
    <w:rsid w:val="00AF3967"/>
    <w:rsid w:val="00AF5784"/>
    <w:rsid w:val="00AF76AE"/>
    <w:rsid w:val="00B0199A"/>
    <w:rsid w:val="00B03CA9"/>
    <w:rsid w:val="00B12935"/>
    <w:rsid w:val="00B14ECB"/>
    <w:rsid w:val="00B15570"/>
    <w:rsid w:val="00B21B54"/>
    <w:rsid w:val="00B220DA"/>
    <w:rsid w:val="00B221FE"/>
    <w:rsid w:val="00B317A7"/>
    <w:rsid w:val="00B3211D"/>
    <w:rsid w:val="00B339B7"/>
    <w:rsid w:val="00B40687"/>
    <w:rsid w:val="00B41F93"/>
    <w:rsid w:val="00B46398"/>
    <w:rsid w:val="00B60C3D"/>
    <w:rsid w:val="00B6103E"/>
    <w:rsid w:val="00B6349D"/>
    <w:rsid w:val="00B63D5B"/>
    <w:rsid w:val="00B64B06"/>
    <w:rsid w:val="00B66DE3"/>
    <w:rsid w:val="00B67579"/>
    <w:rsid w:val="00B67968"/>
    <w:rsid w:val="00B73EF4"/>
    <w:rsid w:val="00B75901"/>
    <w:rsid w:val="00B75FA2"/>
    <w:rsid w:val="00B773CA"/>
    <w:rsid w:val="00B80618"/>
    <w:rsid w:val="00B82618"/>
    <w:rsid w:val="00B8309D"/>
    <w:rsid w:val="00B90045"/>
    <w:rsid w:val="00B91D08"/>
    <w:rsid w:val="00BA2A60"/>
    <w:rsid w:val="00BA33C7"/>
    <w:rsid w:val="00BA3CD4"/>
    <w:rsid w:val="00BA52D4"/>
    <w:rsid w:val="00BA797B"/>
    <w:rsid w:val="00BB3CBD"/>
    <w:rsid w:val="00BB609B"/>
    <w:rsid w:val="00BB6781"/>
    <w:rsid w:val="00BC079D"/>
    <w:rsid w:val="00BD2C99"/>
    <w:rsid w:val="00BD3784"/>
    <w:rsid w:val="00BD6A69"/>
    <w:rsid w:val="00BE04B4"/>
    <w:rsid w:val="00BE0B07"/>
    <w:rsid w:val="00BE1448"/>
    <w:rsid w:val="00BE18A2"/>
    <w:rsid w:val="00BE31C9"/>
    <w:rsid w:val="00BF4D63"/>
    <w:rsid w:val="00BF5489"/>
    <w:rsid w:val="00C01AA2"/>
    <w:rsid w:val="00C0310C"/>
    <w:rsid w:val="00C11488"/>
    <w:rsid w:val="00C25E1E"/>
    <w:rsid w:val="00C31BA6"/>
    <w:rsid w:val="00C44298"/>
    <w:rsid w:val="00C50BE7"/>
    <w:rsid w:val="00C56610"/>
    <w:rsid w:val="00C6106B"/>
    <w:rsid w:val="00C6233E"/>
    <w:rsid w:val="00C631F8"/>
    <w:rsid w:val="00C6649F"/>
    <w:rsid w:val="00C73FC1"/>
    <w:rsid w:val="00C7433A"/>
    <w:rsid w:val="00C7635F"/>
    <w:rsid w:val="00C8484E"/>
    <w:rsid w:val="00C86D78"/>
    <w:rsid w:val="00C93865"/>
    <w:rsid w:val="00CA06F3"/>
    <w:rsid w:val="00CA3736"/>
    <w:rsid w:val="00CA3BB7"/>
    <w:rsid w:val="00CA444B"/>
    <w:rsid w:val="00CB0DE4"/>
    <w:rsid w:val="00CB1B18"/>
    <w:rsid w:val="00CB34C6"/>
    <w:rsid w:val="00CB7621"/>
    <w:rsid w:val="00CB7D28"/>
    <w:rsid w:val="00CC2684"/>
    <w:rsid w:val="00CC2B6B"/>
    <w:rsid w:val="00CC2D20"/>
    <w:rsid w:val="00CC53D7"/>
    <w:rsid w:val="00CC6968"/>
    <w:rsid w:val="00CC7042"/>
    <w:rsid w:val="00CD1D9D"/>
    <w:rsid w:val="00CD2F3E"/>
    <w:rsid w:val="00CD4FE0"/>
    <w:rsid w:val="00CD50DA"/>
    <w:rsid w:val="00CD5A4E"/>
    <w:rsid w:val="00CD6AD1"/>
    <w:rsid w:val="00CD79A3"/>
    <w:rsid w:val="00CE1858"/>
    <w:rsid w:val="00CE7175"/>
    <w:rsid w:val="00CF023F"/>
    <w:rsid w:val="00D0092D"/>
    <w:rsid w:val="00D02AFB"/>
    <w:rsid w:val="00D0374E"/>
    <w:rsid w:val="00D04437"/>
    <w:rsid w:val="00D079C0"/>
    <w:rsid w:val="00D15318"/>
    <w:rsid w:val="00D21B21"/>
    <w:rsid w:val="00D22233"/>
    <w:rsid w:val="00D2252C"/>
    <w:rsid w:val="00D2257F"/>
    <w:rsid w:val="00D2387D"/>
    <w:rsid w:val="00D244D7"/>
    <w:rsid w:val="00D254E0"/>
    <w:rsid w:val="00D26B10"/>
    <w:rsid w:val="00D2748D"/>
    <w:rsid w:val="00D33B5B"/>
    <w:rsid w:val="00D341E5"/>
    <w:rsid w:val="00D34995"/>
    <w:rsid w:val="00D34ED5"/>
    <w:rsid w:val="00D41903"/>
    <w:rsid w:val="00D424EB"/>
    <w:rsid w:val="00D4373F"/>
    <w:rsid w:val="00D52B10"/>
    <w:rsid w:val="00D545A1"/>
    <w:rsid w:val="00D54EED"/>
    <w:rsid w:val="00D577C8"/>
    <w:rsid w:val="00D6566B"/>
    <w:rsid w:val="00D71BF2"/>
    <w:rsid w:val="00D72133"/>
    <w:rsid w:val="00D87D76"/>
    <w:rsid w:val="00D90E85"/>
    <w:rsid w:val="00D9371F"/>
    <w:rsid w:val="00D94A50"/>
    <w:rsid w:val="00D94A8E"/>
    <w:rsid w:val="00D94AE0"/>
    <w:rsid w:val="00D950E9"/>
    <w:rsid w:val="00D95C87"/>
    <w:rsid w:val="00DA17E9"/>
    <w:rsid w:val="00DA24E4"/>
    <w:rsid w:val="00DA3ADD"/>
    <w:rsid w:val="00DA5520"/>
    <w:rsid w:val="00DB1075"/>
    <w:rsid w:val="00DB3F02"/>
    <w:rsid w:val="00DB4A8B"/>
    <w:rsid w:val="00DC7330"/>
    <w:rsid w:val="00DC7E0B"/>
    <w:rsid w:val="00DD0ED9"/>
    <w:rsid w:val="00DD6D10"/>
    <w:rsid w:val="00DE51E8"/>
    <w:rsid w:val="00DE7DA4"/>
    <w:rsid w:val="00DF0CBE"/>
    <w:rsid w:val="00DF1003"/>
    <w:rsid w:val="00DF1A07"/>
    <w:rsid w:val="00DF5716"/>
    <w:rsid w:val="00E0065D"/>
    <w:rsid w:val="00E013D8"/>
    <w:rsid w:val="00E03308"/>
    <w:rsid w:val="00E05280"/>
    <w:rsid w:val="00E05806"/>
    <w:rsid w:val="00E06401"/>
    <w:rsid w:val="00E117AE"/>
    <w:rsid w:val="00E13535"/>
    <w:rsid w:val="00E13712"/>
    <w:rsid w:val="00E264C0"/>
    <w:rsid w:val="00E34F68"/>
    <w:rsid w:val="00E357E9"/>
    <w:rsid w:val="00E43871"/>
    <w:rsid w:val="00E43B42"/>
    <w:rsid w:val="00E56C1B"/>
    <w:rsid w:val="00E57E15"/>
    <w:rsid w:val="00E63496"/>
    <w:rsid w:val="00E6768A"/>
    <w:rsid w:val="00E67782"/>
    <w:rsid w:val="00E70DC5"/>
    <w:rsid w:val="00E72521"/>
    <w:rsid w:val="00E72C3E"/>
    <w:rsid w:val="00E72C92"/>
    <w:rsid w:val="00E80742"/>
    <w:rsid w:val="00E8190D"/>
    <w:rsid w:val="00E81C3F"/>
    <w:rsid w:val="00E83021"/>
    <w:rsid w:val="00E8353D"/>
    <w:rsid w:val="00E84A9D"/>
    <w:rsid w:val="00E86F46"/>
    <w:rsid w:val="00E901AB"/>
    <w:rsid w:val="00E9266F"/>
    <w:rsid w:val="00E92BA2"/>
    <w:rsid w:val="00EA08D5"/>
    <w:rsid w:val="00EA28D8"/>
    <w:rsid w:val="00EA328B"/>
    <w:rsid w:val="00EB4DE7"/>
    <w:rsid w:val="00EB54E0"/>
    <w:rsid w:val="00EB6FB8"/>
    <w:rsid w:val="00EC24E7"/>
    <w:rsid w:val="00EC4B3F"/>
    <w:rsid w:val="00EC7B63"/>
    <w:rsid w:val="00ED4607"/>
    <w:rsid w:val="00EE20D9"/>
    <w:rsid w:val="00EE3869"/>
    <w:rsid w:val="00F02C6E"/>
    <w:rsid w:val="00F10782"/>
    <w:rsid w:val="00F10909"/>
    <w:rsid w:val="00F115A1"/>
    <w:rsid w:val="00F1299B"/>
    <w:rsid w:val="00F148DC"/>
    <w:rsid w:val="00F15AC1"/>
    <w:rsid w:val="00F15FD3"/>
    <w:rsid w:val="00F162AD"/>
    <w:rsid w:val="00F17EB0"/>
    <w:rsid w:val="00F27DFC"/>
    <w:rsid w:val="00F319CE"/>
    <w:rsid w:val="00F32A38"/>
    <w:rsid w:val="00F4194E"/>
    <w:rsid w:val="00F42335"/>
    <w:rsid w:val="00F4282F"/>
    <w:rsid w:val="00F448E0"/>
    <w:rsid w:val="00F46939"/>
    <w:rsid w:val="00F50340"/>
    <w:rsid w:val="00F52F11"/>
    <w:rsid w:val="00F56CB8"/>
    <w:rsid w:val="00F61138"/>
    <w:rsid w:val="00F61F7D"/>
    <w:rsid w:val="00F63C22"/>
    <w:rsid w:val="00F64B0D"/>
    <w:rsid w:val="00F6657C"/>
    <w:rsid w:val="00F66FE2"/>
    <w:rsid w:val="00F67303"/>
    <w:rsid w:val="00F7199D"/>
    <w:rsid w:val="00F74F16"/>
    <w:rsid w:val="00F80A6A"/>
    <w:rsid w:val="00F80C5F"/>
    <w:rsid w:val="00F8761B"/>
    <w:rsid w:val="00F94C37"/>
    <w:rsid w:val="00FA1F74"/>
    <w:rsid w:val="00FA2DDE"/>
    <w:rsid w:val="00FA3595"/>
    <w:rsid w:val="00FA4D31"/>
    <w:rsid w:val="00FA4F54"/>
    <w:rsid w:val="00FB5B9F"/>
    <w:rsid w:val="00FB6370"/>
    <w:rsid w:val="00FB6A32"/>
    <w:rsid w:val="00FC1C0A"/>
    <w:rsid w:val="00FC5AF8"/>
    <w:rsid w:val="00FC5B84"/>
    <w:rsid w:val="00FC7A79"/>
    <w:rsid w:val="00FC7E32"/>
    <w:rsid w:val="00FD2CE0"/>
    <w:rsid w:val="00FD30FC"/>
    <w:rsid w:val="00FD4711"/>
    <w:rsid w:val="00FD5093"/>
    <w:rsid w:val="00FD65BA"/>
    <w:rsid w:val="00FE0D80"/>
    <w:rsid w:val="00FE30DC"/>
    <w:rsid w:val="00FF0CA1"/>
    <w:rsid w:val="00FF2F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BC8133"/>
  <w15:chartTrackingRefBased/>
  <w15:docId w15:val="{0BAFE9DC-890A-4DB1-A63D-8AB7EE8A1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10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0DD"/>
  </w:style>
  <w:style w:type="paragraph" w:styleId="Footer">
    <w:name w:val="footer"/>
    <w:basedOn w:val="Normal"/>
    <w:link w:val="FooterChar"/>
    <w:uiPriority w:val="99"/>
    <w:unhideWhenUsed/>
    <w:rsid w:val="007410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0DD"/>
  </w:style>
  <w:style w:type="paragraph" w:styleId="BalloonText">
    <w:name w:val="Balloon Text"/>
    <w:basedOn w:val="Normal"/>
    <w:link w:val="BalloonTextChar"/>
    <w:uiPriority w:val="99"/>
    <w:semiHidden/>
    <w:unhideWhenUsed/>
    <w:rsid w:val="007410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10DD"/>
    <w:rPr>
      <w:rFonts w:ascii="Segoe UI" w:hAnsi="Segoe UI" w:cs="Segoe UI"/>
      <w:sz w:val="18"/>
      <w:szCs w:val="18"/>
    </w:rPr>
  </w:style>
  <w:style w:type="paragraph" w:styleId="ListParagraph">
    <w:name w:val="List Paragraph"/>
    <w:aliases w:val="References,Paragraphe de liste1,stil3,Bullets,MCHIP_list paragraph,List Paragraph1,Recommendation,Bullet List,FooterText,Numbered List Paragraph,ReferencesCxSpLast,Colorful List Accent 1,numbered,????,????1,Bulletr List Paragraph,列出段落"/>
    <w:basedOn w:val="Normal"/>
    <w:link w:val="ListParagraphChar"/>
    <w:uiPriority w:val="34"/>
    <w:qFormat/>
    <w:rsid w:val="007A3B9E"/>
    <w:pPr>
      <w:ind w:left="720"/>
      <w:contextualSpacing/>
    </w:pPr>
  </w:style>
  <w:style w:type="table" w:styleId="TableGrid">
    <w:name w:val="Table Grid"/>
    <w:basedOn w:val="TableNormal"/>
    <w:uiPriority w:val="39"/>
    <w:rsid w:val="007A3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2C14"/>
    <w:rPr>
      <w:color w:val="0000FF"/>
      <w:u w:val="single"/>
    </w:rPr>
  </w:style>
  <w:style w:type="character" w:customStyle="1" w:styleId="normaltextrun">
    <w:name w:val="normaltextrun"/>
    <w:basedOn w:val="DefaultParagraphFont"/>
    <w:rsid w:val="00F115A1"/>
  </w:style>
  <w:style w:type="character" w:customStyle="1" w:styleId="UnresolvedMention1">
    <w:name w:val="Unresolved Mention1"/>
    <w:basedOn w:val="DefaultParagraphFont"/>
    <w:uiPriority w:val="99"/>
    <w:semiHidden/>
    <w:unhideWhenUsed/>
    <w:rsid w:val="0007080F"/>
    <w:rPr>
      <w:color w:val="605E5C"/>
      <w:shd w:val="clear" w:color="auto" w:fill="E1DFDD"/>
    </w:rPr>
  </w:style>
  <w:style w:type="character" w:styleId="CommentReference">
    <w:name w:val="annotation reference"/>
    <w:basedOn w:val="DefaultParagraphFont"/>
    <w:uiPriority w:val="99"/>
    <w:semiHidden/>
    <w:unhideWhenUsed/>
    <w:rsid w:val="00010394"/>
    <w:rPr>
      <w:sz w:val="16"/>
      <w:szCs w:val="16"/>
    </w:rPr>
  </w:style>
  <w:style w:type="paragraph" w:styleId="CommentText">
    <w:name w:val="annotation text"/>
    <w:basedOn w:val="Normal"/>
    <w:link w:val="CommentTextChar"/>
    <w:uiPriority w:val="99"/>
    <w:semiHidden/>
    <w:unhideWhenUsed/>
    <w:rsid w:val="00010394"/>
    <w:pPr>
      <w:spacing w:line="240" w:lineRule="auto"/>
    </w:pPr>
    <w:rPr>
      <w:sz w:val="20"/>
      <w:szCs w:val="20"/>
    </w:rPr>
  </w:style>
  <w:style w:type="character" w:customStyle="1" w:styleId="CommentTextChar">
    <w:name w:val="Comment Text Char"/>
    <w:basedOn w:val="DefaultParagraphFont"/>
    <w:link w:val="CommentText"/>
    <w:uiPriority w:val="99"/>
    <w:semiHidden/>
    <w:rsid w:val="00010394"/>
    <w:rPr>
      <w:sz w:val="20"/>
      <w:szCs w:val="20"/>
    </w:rPr>
  </w:style>
  <w:style w:type="paragraph" w:styleId="CommentSubject">
    <w:name w:val="annotation subject"/>
    <w:basedOn w:val="CommentText"/>
    <w:next w:val="CommentText"/>
    <w:link w:val="CommentSubjectChar"/>
    <w:uiPriority w:val="99"/>
    <w:semiHidden/>
    <w:unhideWhenUsed/>
    <w:rsid w:val="00010394"/>
    <w:rPr>
      <w:b/>
      <w:bCs/>
    </w:rPr>
  </w:style>
  <w:style w:type="character" w:customStyle="1" w:styleId="CommentSubjectChar">
    <w:name w:val="Comment Subject Char"/>
    <w:basedOn w:val="CommentTextChar"/>
    <w:link w:val="CommentSubject"/>
    <w:uiPriority w:val="99"/>
    <w:semiHidden/>
    <w:rsid w:val="00010394"/>
    <w:rPr>
      <w:b/>
      <w:bCs/>
      <w:sz w:val="20"/>
      <w:szCs w:val="20"/>
    </w:rPr>
  </w:style>
  <w:style w:type="paragraph" w:styleId="NormalWeb">
    <w:name w:val="Normal (Web)"/>
    <w:basedOn w:val="Normal"/>
    <w:uiPriority w:val="99"/>
    <w:unhideWhenUsed/>
    <w:rsid w:val="00380D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E0065D"/>
    <w:rPr>
      <w:color w:val="605E5C"/>
      <w:shd w:val="clear" w:color="auto" w:fill="E1DFDD"/>
    </w:rPr>
  </w:style>
  <w:style w:type="character" w:styleId="Emphasis">
    <w:name w:val="Emphasis"/>
    <w:basedOn w:val="DefaultParagraphFont"/>
    <w:uiPriority w:val="20"/>
    <w:qFormat/>
    <w:rsid w:val="009A6A8D"/>
    <w:rPr>
      <w:i/>
      <w:iCs/>
    </w:rPr>
  </w:style>
  <w:style w:type="paragraph" w:styleId="FootnoteText">
    <w:name w:val="footnote text"/>
    <w:basedOn w:val="Normal"/>
    <w:link w:val="FootnoteTextChar"/>
    <w:uiPriority w:val="99"/>
    <w:semiHidden/>
    <w:unhideWhenUsed/>
    <w:rsid w:val="000D57B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57BF"/>
    <w:rPr>
      <w:sz w:val="20"/>
      <w:szCs w:val="20"/>
    </w:rPr>
  </w:style>
  <w:style w:type="character" w:customStyle="1" w:styleId="UnresolvedMention3">
    <w:name w:val="Unresolved Mention3"/>
    <w:basedOn w:val="DefaultParagraphFont"/>
    <w:uiPriority w:val="99"/>
    <w:semiHidden/>
    <w:unhideWhenUsed/>
    <w:rsid w:val="005F3BFC"/>
    <w:rPr>
      <w:color w:val="605E5C"/>
      <w:shd w:val="clear" w:color="auto" w:fill="E1DFDD"/>
    </w:rPr>
  </w:style>
  <w:style w:type="table" w:customStyle="1" w:styleId="TableGrid1">
    <w:name w:val="Table Grid1"/>
    <w:basedOn w:val="TableNormal"/>
    <w:next w:val="TableGrid"/>
    <w:uiPriority w:val="39"/>
    <w:rsid w:val="00116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155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C24E7"/>
    <w:rPr>
      <w:color w:val="954F72" w:themeColor="followedHyperlink"/>
      <w:u w:val="single"/>
    </w:rPr>
  </w:style>
  <w:style w:type="character" w:customStyle="1" w:styleId="UnresolvedMention4">
    <w:name w:val="Unresolved Mention4"/>
    <w:basedOn w:val="DefaultParagraphFont"/>
    <w:uiPriority w:val="99"/>
    <w:semiHidden/>
    <w:unhideWhenUsed/>
    <w:rsid w:val="00FD65BA"/>
    <w:rPr>
      <w:color w:val="605E5C"/>
      <w:shd w:val="clear" w:color="auto" w:fill="E1DFDD"/>
    </w:rPr>
  </w:style>
  <w:style w:type="paragraph" w:customStyle="1" w:styleId="Default">
    <w:name w:val="Default"/>
    <w:rsid w:val="00B03CA9"/>
    <w:pPr>
      <w:autoSpaceDE w:val="0"/>
      <w:autoSpaceDN w:val="0"/>
      <w:adjustRightInd w:val="0"/>
      <w:spacing w:after="0" w:line="240" w:lineRule="auto"/>
    </w:pPr>
    <w:rPr>
      <w:rFonts w:ascii="Tahoma" w:hAnsi="Tahoma" w:cs="Tahoma"/>
      <w:color w:val="000000"/>
      <w:sz w:val="24"/>
      <w:szCs w:val="24"/>
      <w:lang w:val="en-GB"/>
    </w:rPr>
  </w:style>
  <w:style w:type="table" w:customStyle="1" w:styleId="TableGrid21">
    <w:name w:val="Table Grid21"/>
    <w:basedOn w:val="TableNormal"/>
    <w:next w:val="TableGrid"/>
    <w:uiPriority w:val="39"/>
    <w:rsid w:val="00936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References Char,Paragraphe de liste1 Char,stil3 Char,Bullets Char,MCHIP_list paragraph Char,List Paragraph1 Char,Recommendation Char,Bullet List Char,FooterText Char,Numbered List Paragraph Char,ReferencesCxSpLast Char,numbered Char"/>
    <w:link w:val="ListParagraph"/>
    <w:uiPriority w:val="34"/>
    <w:locked/>
    <w:rsid w:val="00721DCB"/>
  </w:style>
  <w:style w:type="character" w:customStyle="1" w:styleId="UnresolvedMention5">
    <w:name w:val="Unresolved Mention5"/>
    <w:basedOn w:val="DefaultParagraphFont"/>
    <w:uiPriority w:val="99"/>
    <w:semiHidden/>
    <w:unhideWhenUsed/>
    <w:rsid w:val="00721DCB"/>
    <w:rPr>
      <w:color w:val="605E5C"/>
      <w:shd w:val="clear" w:color="auto" w:fill="E1DFDD"/>
    </w:rPr>
  </w:style>
  <w:style w:type="character" w:styleId="UnresolvedMention">
    <w:name w:val="Unresolved Mention"/>
    <w:basedOn w:val="DefaultParagraphFont"/>
    <w:uiPriority w:val="99"/>
    <w:semiHidden/>
    <w:unhideWhenUsed/>
    <w:rsid w:val="00E9266F"/>
    <w:rPr>
      <w:color w:val="605E5C"/>
      <w:shd w:val="clear" w:color="auto" w:fill="E1DFDD"/>
    </w:rPr>
  </w:style>
  <w:style w:type="paragraph" w:styleId="Caption">
    <w:name w:val="caption"/>
    <w:basedOn w:val="Normal"/>
    <w:next w:val="Normal"/>
    <w:uiPriority w:val="35"/>
    <w:semiHidden/>
    <w:unhideWhenUsed/>
    <w:qFormat/>
    <w:rsid w:val="003E343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221923">
      <w:bodyDiv w:val="1"/>
      <w:marLeft w:val="0"/>
      <w:marRight w:val="0"/>
      <w:marTop w:val="0"/>
      <w:marBottom w:val="0"/>
      <w:divBdr>
        <w:top w:val="none" w:sz="0" w:space="0" w:color="auto"/>
        <w:left w:val="none" w:sz="0" w:space="0" w:color="auto"/>
        <w:bottom w:val="none" w:sz="0" w:space="0" w:color="auto"/>
        <w:right w:val="none" w:sz="0" w:space="0" w:color="auto"/>
      </w:divBdr>
    </w:div>
    <w:div w:id="283198587">
      <w:bodyDiv w:val="1"/>
      <w:marLeft w:val="0"/>
      <w:marRight w:val="0"/>
      <w:marTop w:val="0"/>
      <w:marBottom w:val="0"/>
      <w:divBdr>
        <w:top w:val="none" w:sz="0" w:space="0" w:color="auto"/>
        <w:left w:val="none" w:sz="0" w:space="0" w:color="auto"/>
        <w:bottom w:val="none" w:sz="0" w:space="0" w:color="auto"/>
        <w:right w:val="none" w:sz="0" w:space="0" w:color="auto"/>
      </w:divBdr>
    </w:div>
    <w:div w:id="346105713">
      <w:bodyDiv w:val="1"/>
      <w:marLeft w:val="0"/>
      <w:marRight w:val="0"/>
      <w:marTop w:val="0"/>
      <w:marBottom w:val="0"/>
      <w:divBdr>
        <w:top w:val="none" w:sz="0" w:space="0" w:color="auto"/>
        <w:left w:val="none" w:sz="0" w:space="0" w:color="auto"/>
        <w:bottom w:val="none" w:sz="0" w:space="0" w:color="auto"/>
        <w:right w:val="none" w:sz="0" w:space="0" w:color="auto"/>
      </w:divBdr>
    </w:div>
    <w:div w:id="419523970">
      <w:bodyDiv w:val="1"/>
      <w:marLeft w:val="0"/>
      <w:marRight w:val="0"/>
      <w:marTop w:val="0"/>
      <w:marBottom w:val="0"/>
      <w:divBdr>
        <w:top w:val="none" w:sz="0" w:space="0" w:color="auto"/>
        <w:left w:val="none" w:sz="0" w:space="0" w:color="auto"/>
        <w:bottom w:val="none" w:sz="0" w:space="0" w:color="auto"/>
        <w:right w:val="none" w:sz="0" w:space="0" w:color="auto"/>
      </w:divBdr>
    </w:div>
    <w:div w:id="479805609">
      <w:bodyDiv w:val="1"/>
      <w:marLeft w:val="0"/>
      <w:marRight w:val="0"/>
      <w:marTop w:val="0"/>
      <w:marBottom w:val="0"/>
      <w:divBdr>
        <w:top w:val="none" w:sz="0" w:space="0" w:color="auto"/>
        <w:left w:val="none" w:sz="0" w:space="0" w:color="auto"/>
        <w:bottom w:val="none" w:sz="0" w:space="0" w:color="auto"/>
        <w:right w:val="none" w:sz="0" w:space="0" w:color="auto"/>
      </w:divBdr>
    </w:div>
    <w:div w:id="479999035">
      <w:bodyDiv w:val="1"/>
      <w:marLeft w:val="0"/>
      <w:marRight w:val="0"/>
      <w:marTop w:val="0"/>
      <w:marBottom w:val="0"/>
      <w:divBdr>
        <w:top w:val="none" w:sz="0" w:space="0" w:color="auto"/>
        <w:left w:val="none" w:sz="0" w:space="0" w:color="auto"/>
        <w:bottom w:val="none" w:sz="0" w:space="0" w:color="auto"/>
        <w:right w:val="none" w:sz="0" w:space="0" w:color="auto"/>
      </w:divBdr>
    </w:div>
    <w:div w:id="716318269">
      <w:bodyDiv w:val="1"/>
      <w:marLeft w:val="0"/>
      <w:marRight w:val="0"/>
      <w:marTop w:val="0"/>
      <w:marBottom w:val="0"/>
      <w:divBdr>
        <w:top w:val="none" w:sz="0" w:space="0" w:color="auto"/>
        <w:left w:val="none" w:sz="0" w:space="0" w:color="auto"/>
        <w:bottom w:val="none" w:sz="0" w:space="0" w:color="auto"/>
        <w:right w:val="none" w:sz="0" w:space="0" w:color="auto"/>
      </w:divBdr>
    </w:div>
    <w:div w:id="769548124">
      <w:bodyDiv w:val="1"/>
      <w:marLeft w:val="0"/>
      <w:marRight w:val="0"/>
      <w:marTop w:val="0"/>
      <w:marBottom w:val="0"/>
      <w:divBdr>
        <w:top w:val="none" w:sz="0" w:space="0" w:color="auto"/>
        <w:left w:val="none" w:sz="0" w:space="0" w:color="auto"/>
        <w:bottom w:val="none" w:sz="0" w:space="0" w:color="auto"/>
        <w:right w:val="none" w:sz="0" w:space="0" w:color="auto"/>
      </w:divBdr>
    </w:div>
    <w:div w:id="1005091793">
      <w:bodyDiv w:val="1"/>
      <w:marLeft w:val="0"/>
      <w:marRight w:val="0"/>
      <w:marTop w:val="0"/>
      <w:marBottom w:val="0"/>
      <w:divBdr>
        <w:top w:val="none" w:sz="0" w:space="0" w:color="auto"/>
        <w:left w:val="none" w:sz="0" w:space="0" w:color="auto"/>
        <w:bottom w:val="none" w:sz="0" w:space="0" w:color="auto"/>
        <w:right w:val="none" w:sz="0" w:space="0" w:color="auto"/>
      </w:divBdr>
    </w:div>
    <w:div w:id="1013995784">
      <w:bodyDiv w:val="1"/>
      <w:marLeft w:val="0"/>
      <w:marRight w:val="0"/>
      <w:marTop w:val="0"/>
      <w:marBottom w:val="0"/>
      <w:divBdr>
        <w:top w:val="none" w:sz="0" w:space="0" w:color="auto"/>
        <w:left w:val="none" w:sz="0" w:space="0" w:color="auto"/>
        <w:bottom w:val="none" w:sz="0" w:space="0" w:color="auto"/>
        <w:right w:val="none" w:sz="0" w:space="0" w:color="auto"/>
      </w:divBdr>
    </w:div>
    <w:div w:id="1052001471">
      <w:bodyDiv w:val="1"/>
      <w:marLeft w:val="0"/>
      <w:marRight w:val="0"/>
      <w:marTop w:val="0"/>
      <w:marBottom w:val="0"/>
      <w:divBdr>
        <w:top w:val="none" w:sz="0" w:space="0" w:color="auto"/>
        <w:left w:val="none" w:sz="0" w:space="0" w:color="auto"/>
        <w:bottom w:val="none" w:sz="0" w:space="0" w:color="auto"/>
        <w:right w:val="none" w:sz="0" w:space="0" w:color="auto"/>
      </w:divBdr>
    </w:div>
    <w:div w:id="1233193753">
      <w:bodyDiv w:val="1"/>
      <w:marLeft w:val="0"/>
      <w:marRight w:val="0"/>
      <w:marTop w:val="0"/>
      <w:marBottom w:val="0"/>
      <w:divBdr>
        <w:top w:val="none" w:sz="0" w:space="0" w:color="auto"/>
        <w:left w:val="none" w:sz="0" w:space="0" w:color="auto"/>
        <w:bottom w:val="none" w:sz="0" w:space="0" w:color="auto"/>
        <w:right w:val="none" w:sz="0" w:space="0" w:color="auto"/>
      </w:divBdr>
    </w:div>
    <w:div w:id="1355154490">
      <w:bodyDiv w:val="1"/>
      <w:marLeft w:val="0"/>
      <w:marRight w:val="0"/>
      <w:marTop w:val="0"/>
      <w:marBottom w:val="0"/>
      <w:divBdr>
        <w:top w:val="none" w:sz="0" w:space="0" w:color="auto"/>
        <w:left w:val="none" w:sz="0" w:space="0" w:color="auto"/>
        <w:bottom w:val="none" w:sz="0" w:space="0" w:color="auto"/>
        <w:right w:val="none" w:sz="0" w:space="0" w:color="auto"/>
      </w:divBdr>
    </w:div>
    <w:div w:id="1520973127">
      <w:bodyDiv w:val="1"/>
      <w:marLeft w:val="0"/>
      <w:marRight w:val="0"/>
      <w:marTop w:val="0"/>
      <w:marBottom w:val="0"/>
      <w:divBdr>
        <w:top w:val="none" w:sz="0" w:space="0" w:color="auto"/>
        <w:left w:val="none" w:sz="0" w:space="0" w:color="auto"/>
        <w:bottom w:val="none" w:sz="0" w:space="0" w:color="auto"/>
        <w:right w:val="none" w:sz="0" w:space="0" w:color="auto"/>
      </w:divBdr>
      <w:divsChild>
        <w:div w:id="1951014053">
          <w:marLeft w:val="0"/>
          <w:marRight w:val="0"/>
          <w:marTop w:val="0"/>
          <w:marBottom w:val="0"/>
          <w:divBdr>
            <w:top w:val="single" w:sz="2" w:space="0" w:color="000000"/>
            <w:left w:val="single" w:sz="2" w:space="0" w:color="000000"/>
            <w:bottom w:val="single" w:sz="2" w:space="0" w:color="000000"/>
            <w:right w:val="single" w:sz="2" w:space="0" w:color="000000"/>
          </w:divBdr>
        </w:div>
        <w:div w:id="1914118224">
          <w:marLeft w:val="0"/>
          <w:marRight w:val="0"/>
          <w:marTop w:val="0"/>
          <w:marBottom w:val="0"/>
          <w:divBdr>
            <w:top w:val="single" w:sz="2" w:space="0" w:color="000000"/>
            <w:left w:val="single" w:sz="2" w:space="0" w:color="000000"/>
            <w:bottom w:val="single" w:sz="2" w:space="0" w:color="000000"/>
            <w:right w:val="single" w:sz="2" w:space="0" w:color="000000"/>
          </w:divBdr>
        </w:div>
        <w:div w:id="7449106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15675245">
      <w:bodyDiv w:val="1"/>
      <w:marLeft w:val="0"/>
      <w:marRight w:val="0"/>
      <w:marTop w:val="0"/>
      <w:marBottom w:val="0"/>
      <w:divBdr>
        <w:top w:val="none" w:sz="0" w:space="0" w:color="auto"/>
        <w:left w:val="none" w:sz="0" w:space="0" w:color="auto"/>
        <w:bottom w:val="none" w:sz="0" w:space="0" w:color="auto"/>
        <w:right w:val="none" w:sz="0" w:space="0" w:color="auto"/>
      </w:divBdr>
    </w:div>
    <w:div w:id="1623535687">
      <w:bodyDiv w:val="1"/>
      <w:marLeft w:val="0"/>
      <w:marRight w:val="0"/>
      <w:marTop w:val="0"/>
      <w:marBottom w:val="0"/>
      <w:divBdr>
        <w:top w:val="none" w:sz="0" w:space="0" w:color="auto"/>
        <w:left w:val="none" w:sz="0" w:space="0" w:color="auto"/>
        <w:bottom w:val="none" w:sz="0" w:space="0" w:color="auto"/>
        <w:right w:val="none" w:sz="0" w:space="0" w:color="auto"/>
      </w:divBdr>
      <w:divsChild>
        <w:div w:id="89111637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43913424">
      <w:bodyDiv w:val="1"/>
      <w:marLeft w:val="0"/>
      <w:marRight w:val="0"/>
      <w:marTop w:val="0"/>
      <w:marBottom w:val="0"/>
      <w:divBdr>
        <w:top w:val="none" w:sz="0" w:space="0" w:color="auto"/>
        <w:left w:val="none" w:sz="0" w:space="0" w:color="auto"/>
        <w:bottom w:val="none" w:sz="0" w:space="0" w:color="auto"/>
        <w:right w:val="none" w:sz="0" w:space="0" w:color="auto"/>
      </w:divBdr>
    </w:div>
    <w:div w:id="1770662204">
      <w:bodyDiv w:val="1"/>
      <w:marLeft w:val="0"/>
      <w:marRight w:val="0"/>
      <w:marTop w:val="0"/>
      <w:marBottom w:val="0"/>
      <w:divBdr>
        <w:top w:val="none" w:sz="0" w:space="0" w:color="auto"/>
        <w:left w:val="none" w:sz="0" w:space="0" w:color="auto"/>
        <w:bottom w:val="none" w:sz="0" w:space="0" w:color="auto"/>
        <w:right w:val="none" w:sz="0" w:space="0" w:color="auto"/>
      </w:divBdr>
    </w:div>
    <w:div w:id="1820460618">
      <w:bodyDiv w:val="1"/>
      <w:marLeft w:val="0"/>
      <w:marRight w:val="0"/>
      <w:marTop w:val="0"/>
      <w:marBottom w:val="0"/>
      <w:divBdr>
        <w:top w:val="none" w:sz="0" w:space="0" w:color="auto"/>
        <w:left w:val="none" w:sz="0" w:space="0" w:color="auto"/>
        <w:bottom w:val="none" w:sz="0" w:space="0" w:color="auto"/>
        <w:right w:val="none" w:sz="0" w:space="0" w:color="auto"/>
      </w:divBdr>
    </w:div>
    <w:div w:id="1896619681">
      <w:bodyDiv w:val="1"/>
      <w:marLeft w:val="0"/>
      <w:marRight w:val="0"/>
      <w:marTop w:val="0"/>
      <w:marBottom w:val="0"/>
      <w:divBdr>
        <w:top w:val="none" w:sz="0" w:space="0" w:color="auto"/>
        <w:left w:val="none" w:sz="0" w:space="0" w:color="auto"/>
        <w:bottom w:val="none" w:sz="0" w:space="0" w:color="auto"/>
        <w:right w:val="none" w:sz="0" w:space="0" w:color="auto"/>
      </w:divBdr>
    </w:div>
    <w:div w:id="1944876680">
      <w:bodyDiv w:val="1"/>
      <w:marLeft w:val="0"/>
      <w:marRight w:val="0"/>
      <w:marTop w:val="0"/>
      <w:marBottom w:val="0"/>
      <w:divBdr>
        <w:top w:val="none" w:sz="0" w:space="0" w:color="auto"/>
        <w:left w:val="none" w:sz="0" w:space="0" w:color="auto"/>
        <w:bottom w:val="none" w:sz="0" w:space="0" w:color="auto"/>
        <w:right w:val="none" w:sz="0" w:space="0" w:color="auto"/>
      </w:divBdr>
    </w:div>
    <w:div w:id="1949006049">
      <w:bodyDiv w:val="1"/>
      <w:marLeft w:val="0"/>
      <w:marRight w:val="0"/>
      <w:marTop w:val="0"/>
      <w:marBottom w:val="0"/>
      <w:divBdr>
        <w:top w:val="none" w:sz="0" w:space="0" w:color="auto"/>
        <w:left w:val="none" w:sz="0" w:space="0" w:color="auto"/>
        <w:bottom w:val="none" w:sz="0" w:space="0" w:color="auto"/>
        <w:right w:val="none" w:sz="0" w:space="0" w:color="auto"/>
      </w:divBdr>
    </w:div>
    <w:div w:id="214450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ho.int/emergencies/diseases/novel-coronavirus-2019/training/online-training" TargetMode="External"/><Relationship Id="rId18" Type="http://schemas.openxmlformats.org/officeDocument/2006/relationships/hyperlink" Target="https://www.standardmedia.co.ke/opinion/article/2001403203/survivors-would-make-great-anti-fgm-champions" TargetMode="External"/><Relationship Id="rId26" Type="http://schemas.openxmlformats.org/officeDocument/2006/relationships/image" Target="media/image12.png"/><Relationship Id="rId21" Type="http://schemas.openxmlformats.org/officeDocument/2006/relationships/image" Target="media/image7.jpeg"/><Relationship Id="rId34" Type="http://schemas.openxmlformats.org/officeDocument/2006/relationships/hyperlink" Target="https://biznakenya.com/milk-processing/" TargetMode="External"/><Relationship Id="rId7" Type="http://schemas.openxmlformats.org/officeDocument/2006/relationships/settings" Target="settings.xml"/><Relationship Id="rId12" Type="http://schemas.openxmlformats.org/officeDocument/2006/relationships/hyperlink" Target="https://childfundintl.sharepoint.com/:b:/g/News/COVID-19/ETFAT1mC_8BHjamXXOqMs3gBRsmi2thcbUO4qLhyddl4kA?e=zYbNiC" TargetMode="Externa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hyperlink" Target="https://businesstimes.co.ke/milk-processing-plant-changes-fortunes-for-semi-arid-region/"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rcgis.com/apps/opsdashboard/index.html" TargetMode="External"/><Relationship Id="rId24" Type="http://schemas.openxmlformats.org/officeDocument/2006/relationships/image" Target="media/image10.jpeg"/><Relationship Id="rId32" Type="http://schemas.openxmlformats.org/officeDocument/2006/relationships/hyperlink" Target="https://youtu.be/JFaEy4D2IT8"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s://businesstoday.co.ke/masimba-milk-processing-plant-changes-fortunes-of-semi-arid-reg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hyperlink" Target="https://www.youtube.com/watch?v=tRKd-QnjgfI&amp;feature=emb_imp_woyt"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84179DF0B8AD4789BFADDB6896FCC2" ma:contentTypeVersion="8" ma:contentTypeDescription="Create a new document." ma:contentTypeScope="" ma:versionID="6744d2b7b331871c7759ab7b55980329">
  <xsd:schema xmlns:xsd="http://www.w3.org/2001/XMLSchema" xmlns:xs="http://www.w3.org/2001/XMLSchema" xmlns:p="http://schemas.microsoft.com/office/2006/metadata/properties" xmlns:ns1="http://schemas.microsoft.com/sharepoint/v3" xmlns:ns2="b6757df5-0951-41be-9d5a-bfee9e0050ff" xmlns:ns3="8cebd163-df6a-419d-ab73-c2cb00ba2ac9" targetNamespace="http://schemas.microsoft.com/office/2006/metadata/properties" ma:root="true" ma:fieldsID="7da84abf63aea64b11320fa745bb0ceb" ns1:_="" ns2:_="" ns3:_="">
    <xsd:import namespace="http://schemas.microsoft.com/sharepoint/v3"/>
    <xsd:import namespace="b6757df5-0951-41be-9d5a-bfee9e0050ff"/>
    <xsd:import namespace="8cebd163-df6a-419d-ab73-c2cb00ba2ac9"/>
    <xsd:element name="properties">
      <xsd:complexType>
        <xsd:sequence>
          <xsd:element name="documentManagement">
            <xsd:complexType>
              <xsd:all>
                <xsd:element ref="ns2:Status"/>
                <xsd:element ref="ns2:Region"/>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KpiDescription" minOccurs="0"/>
                <xsd:element ref="ns3:Show_x0020_on_x0020_Home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16"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757df5-0951-41be-9d5a-bfee9e0050ff" elementFormDefault="qualified">
    <xsd:import namespace="http://schemas.microsoft.com/office/2006/documentManagement/types"/>
    <xsd:import namespace="http://schemas.microsoft.com/office/infopath/2007/PartnerControls"/>
    <xsd:element name="Status" ma:index="8" ma:displayName="Status" ma:default="Current" ma:format="RadioButtons" ma:internalName="Status">
      <xsd:simpleType>
        <xsd:restriction base="dms:Choice">
          <xsd:enumeration value="Current"/>
          <xsd:enumeration value="Archived"/>
        </xsd:restriction>
      </xsd:simpleType>
    </xsd:element>
    <xsd:element name="Region" ma:index="9" ma:displayName="Region" ma:format="Dropdown" ma:internalName="Region">
      <xsd:simpleType>
        <xsd:restriction base="dms:Choice">
          <xsd:enumeration value="Africa"/>
          <xsd:enumeration value="Americas"/>
          <xsd:enumeration value="Asia"/>
          <xsd:enumeration value="US"/>
          <xsd:enumeration value="Alliance"/>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ebd163-df6a-419d-ab73-c2cb00ba2ac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ow_x0020_on_x0020_Home_x0020_page" ma:index="17" nillable="true" ma:displayName="Show on Home page" ma:format="RadioButtons" ma:internalName="Show_x0020_on_x0020_Home_x0020_page">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gion xmlns="b6757df5-0951-41be-9d5a-bfee9e0050ff">Africa</Region>
    <KpiDescription xmlns="http://schemas.microsoft.com/sharepoint/v3" xsi:nil="true"/>
    <Status xmlns="b6757df5-0951-41be-9d5a-bfee9e0050ff">Current</Status>
    <Show_x0020_on_x0020_Home_x0020_page xmlns="8cebd163-df6a-419d-ab73-c2cb00ba2ac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FE0D5-C007-4E3B-9C0D-9BEE771EB906}"/>
</file>

<file path=customXml/itemProps2.xml><?xml version="1.0" encoding="utf-8"?>
<ds:datastoreItem xmlns:ds="http://schemas.openxmlformats.org/officeDocument/2006/customXml" ds:itemID="{2A959358-8846-4ACD-9B21-BB5B3E63CCE7}">
  <ds:schemaRefs>
    <ds:schemaRef ds:uri="http://schemas.microsoft.com/sharepoint/v3/contenttype/forms"/>
  </ds:schemaRefs>
</ds:datastoreItem>
</file>

<file path=customXml/itemProps3.xml><?xml version="1.0" encoding="utf-8"?>
<ds:datastoreItem xmlns:ds="http://schemas.openxmlformats.org/officeDocument/2006/customXml" ds:itemID="{CA0F8EBF-4209-4DDE-826A-92081DD84FC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48DA2EE-5FFC-479A-A185-BBC0D872B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5062</Words>
  <Characters>28857</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Ennulat</dc:creator>
  <cp:keywords/>
  <dc:description/>
  <cp:lastModifiedBy>Hilda Arigi</cp:lastModifiedBy>
  <cp:revision>2</cp:revision>
  <dcterms:created xsi:type="dcterms:W3CDTF">2021-03-10T13:43:00Z</dcterms:created>
  <dcterms:modified xsi:type="dcterms:W3CDTF">2021-03-10T13:43:00Z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0x010100E584179DF0B8AD4789BFADDB6896FCC2</vt:lpwstr>
  </property>
</Properties>
</file>